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D87A" w14:textId="20378E9C" w:rsidR="00EC1182" w:rsidRPr="007D0DDA" w:rsidRDefault="00EC1182" w:rsidP="007D0DDA">
      <w:pPr>
        <w:jc w:val="center"/>
        <w:rPr>
          <w:b/>
          <w:bCs/>
          <w:sz w:val="30"/>
          <w:szCs w:val="30"/>
        </w:rPr>
      </w:pPr>
      <w:bookmarkStart w:id="0" w:name="_Toc413768457"/>
      <w:r w:rsidRPr="007D0DDA">
        <w:rPr>
          <w:b/>
          <w:bCs/>
          <w:sz w:val="30"/>
          <w:szCs w:val="30"/>
        </w:rPr>
        <w:t xml:space="preserve">DB-GD05 </w:t>
      </w:r>
      <w:r w:rsidRPr="007D0DDA">
        <w:rPr>
          <w:rFonts w:hint="eastAsia"/>
          <w:b/>
          <w:bCs/>
          <w:sz w:val="30"/>
          <w:szCs w:val="30"/>
        </w:rPr>
        <w:t>工业传感器检测及控制实训台</w:t>
      </w:r>
      <w:bookmarkEnd w:id="0"/>
    </w:p>
    <w:p w14:paraId="15C06712" w14:textId="77777777" w:rsidR="00EC1182" w:rsidRPr="007D0DDA" w:rsidRDefault="00EC1182" w:rsidP="007D0DDA">
      <w:pPr>
        <w:rPr>
          <w:sz w:val="24"/>
          <w:szCs w:val="24"/>
        </w:rPr>
      </w:pPr>
    </w:p>
    <w:p w14:paraId="1E8334A9" w14:textId="7EBCEFFE" w:rsidR="007D0DDA" w:rsidRPr="007D0DDA" w:rsidRDefault="000D5C28" w:rsidP="007D0DDA">
      <w:pPr>
        <w:rPr>
          <w:sz w:val="24"/>
          <w:szCs w:val="24"/>
        </w:rPr>
      </w:pPr>
      <w:r>
        <w:rPr>
          <w:noProof/>
        </w:rPr>
        <w:drawing>
          <wp:inline distT="0" distB="0" distL="0" distR="0" wp14:anchorId="56417AC8" wp14:editId="1F14C8DC">
            <wp:extent cx="5274310" cy="3796665"/>
            <wp:effectExtent l="0" t="0" r="2540" b="0"/>
            <wp:docPr id="316876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96665"/>
                    </a:xfrm>
                    <a:prstGeom prst="rect">
                      <a:avLst/>
                    </a:prstGeom>
                    <a:noFill/>
                    <a:ln>
                      <a:noFill/>
                    </a:ln>
                  </pic:spPr>
                </pic:pic>
              </a:graphicData>
            </a:graphic>
          </wp:inline>
        </w:drawing>
      </w:r>
    </w:p>
    <w:p w14:paraId="5B44D726" w14:textId="77777777" w:rsidR="000D5C28" w:rsidRDefault="000D5C28" w:rsidP="000D5C28">
      <w:pPr>
        <w:widowControl/>
        <w:shd w:val="clear" w:color="auto" w:fill="FFFFFF"/>
        <w:spacing w:line="360" w:lineRule="auto"/>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b/>
          <w:bCs/>
          <w:color w:val="000000"/>
          <w:kern w:val="0"/>
          <w:szCs w:val="21"/>
        </w:rPr>
        <w:t>一、产品概述</w:t>
      </w:r>
    </w:p>
    <w:p w14:paraId="7AFEA9CA"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产品由单面型材实训台架、交流电源模块、直流电源模块、数据采集卡模块、按钮指示灯模块、继电器模块、位置控制单元、角度控制单元、温度控制单元、传感器实训组套等组成。本产品具有开放性、工业性、综合性、便捷性等特点；能够在完成常规的传感器配线、调试、信号采集实训的基础上，进一步进行执行部分与检测部分的组合应用实训及检测技术课程设计。</w:t>
      </w:r>
    </w:p>
    <w:p w14:paraId="16C4942F"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感器实训组套覆盖了常用的标准工业传感检测元件，通过铝型材快速连接器与各实训单元组合，从而搭建各种检测方案。为了进一步充分体现传感检测元件在工业环境中的典型应用，实训单元包含了位置控制单元、角度控制单元、温度控制单元。</w:t>
      </w:r>
    </w:p>
    <w:p w14:paraId="0E7594D6" w14:textId="77777777" w:rsidR="000D5C28" w:rsidRDefault="000D5C28" w:rsidP="000D5C28">
      <w:pPr>
        <w:widowControl/>
        <w:shd w:val="clear" w:color="auto" w:fill="FFFFFF"/>
        <w:spacing w:line="360" w:lineRule="auto"/>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二、产品特点</w:t>
      </w:r>
    </w:p>
    <w:p w14:paraId="4FDB8D57"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开放性：安全面板插座的应用开放了产品的电气元件接口；铝型材快速连接器的应用开放了各组件的拆装和检测方案的自由搭建；从而使得学生可以真正实现动手实操。</w:t>
      </w:r>
    </w:p>
    <w:p w14:paraId="34CA13E7"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综合性：产品涵盖了机械装调、电机驱动、传感检测、编程控制、低压配电、识图配线等知识点，有效提高了学生的实训兴趣与实训效果。</w:t>
      </w:r>
    </w:p>
    <w:p w14:paraId="476A61D4"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工业性：产品所配的电气元件、检测元件等均采用实际工业用器件，非标件的加工符合工业标准，最大程度的缩短了与工业级设备的差距。</w:t>
      </w:r>
    </w:p>
    <w:p w14:paraId="5737E4D8"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便捷性：整机采用一体化设计模式，配置了</w:t>
      </w:r>
      <w:r>
        <w:rPr>
          <w:rFonts w:asciiTheme="minorEastAsia" w:eastAsiaTheme="minorEastAsia" w:hAnsiTheme="minorEastAsia" w:cstheme="minorEastAsia" w:hint="eastAsia"/>
          <w:color w:val="000000"/>
          <w:kern w:val="0"/>
          <w:szCs w:val="21"/>
        </w:rPr>
        <w:t>刹车脚轮、铝型材屏、导线挂架、支撑底板</w:t>
      </w:r>
      <w:r>
        <w:rPr>
          <w:rFonts w:asciiTheme="minorEastAsia" w:eastAsiaTheme="minorEastAsia" w:hAnsiTheme="minorEastAsia" w:cstheme="minorEastAsia" w:hint="eastAsia"/>
          <w:szCs w:val="21"/>
        </w:rPr>
        <w:t>等；同时面板插座与铝型材板快速连接器的使用使得实训能够更加安全便捷的进行。</w:t>
      </w:r>
    </w:p>
    <w:p w14:paraId="165322B7" w14:textId="77777777" w:rsidR="000D5C28" w:rsidRDefault="000D5C28" w:rsidP="000D5C28">
      <w:pPr>
        <w:pStyle w:val="11"/>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三、整机参数</w:t>
      </w:r>
    </w:p>
    <w:p w14:paraId="0E677DB5"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整机尺寸：1620*790*1800mm</w:t>
      </w:r>
    </w:p>
    <w:p w14:paraId="334E3736"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整机容量：≤1.0KVA；</w:t>
      </w:r>
    </w:p>
    <w:p w14:paraId="5AA8DDC5"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适用电源：380VAC±10%（50Hz）</w:t>
      </w:r>
    </w:p>
    <w:p w14:paraId="1B50AF87" w14:textId="77777777" w:rsidR="000D5C28" w:rsidRDefault="000D5C28" w:rsidP="000D5C28">
      <w:pPr>
        <w:pStyle w:val="11"/>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四、产品组成</w:t>
      </w:r>
    </w:p>
    <w:p w14:paraId="016A832C"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本产品主要由单面型材实训台架、交流电源模块、直流电源模块、数据采集卡模块、按钮指示灯模块、继电器模块、位置控制单元、角度控制单元、温度控制单元、传感器实训组套等组成。</w:t>
      </w:r>
    </w:p>
    <w:p w14:paraId="6E36DA24"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4.1单面型材实训台架</w:t>
      </w:r>
    </w:p>
    <w:p w14:paraId="495B88E5"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尺寸1620*790*1800mm；单面型铝型材屏；铝型材框架；刹车脚轮；导线挂架；配文件柜。</w:t>
      </w:r>
    </w:p>
    <w:p w14:paraId="579F9B45"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4.2交流电源模块</w:t>
      </w:r>
    </w:p>
    <w:p w14:paraId="21149D5B"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为实训模块提供交流电源；三相四线380VAC电源经剩余电流动作断路器给装置供电；指示灯监控电网电压，设有保险丝保护；设有手动自动选择按钮，可手动控制液压泵启停，提供三相五线电源通过安全插座引出各一组。</w:t>
      </w:r>
    </w:p>
    <w:p w14:paraId="2EE56621"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4.3直流电源模块</w:t>
      </w:r>
    </w:p>
    <w:p w14:paraId="318BD110" w14:textId="77777777" w:rsidR="000D5C28" w:rsidRDefault="000D5C28" w:rsidP="000D5C28">
      <w:pPr>
        <w:spacing w:line="360" w:lineRule="auto"/>
        <w:ind w:firstLineChars="200" w:firstLine="420"/>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为实训模块提供直流DC24V电源；设有电流电压表进行电源显示；带保险和供电开关，将DC24V电源通过安全插座引出各多组。</w:t>
      </w:r>
    </w:p>
    <w:p w14:paraId="5BE01AD1"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4.4数据采集模块</w:t>
      </w:r>
    </w:p>
    <w:p w14:paraId="3F71B31F" w14:textId="77777777" w:rsidR="000D5C28" w:rsidRDefault="000D5C28" w:rsidP="00233293">
      <w:pPr>
        <w:ind w:firstLineChars="200" w:firstLine="420"/>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采用三菱FX3U系列可编程控制器可实现设备中各传感器参数采集与相关执行器件的控制实训功能。</w:t>
      </w:r>
    </w:p>
    <w:p w14:paraId="07F17505"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4.5按钮指示灯模块</w:t>
      </w:r>
    </w:p>
    <w:p w14:paraId="5523029A"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红、绿色按钮、指示灯、蜂鸣器，所有接线点通过面板插座引出。可用于搭建控制回路启停功能。</w:t>
      </w:r>
    </w:p>
    <w:p w14:paraId="3B27BA38"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4.6继电器模块</w:t>
      </w:r>
    </w:p>
    <w:p w14:paraId="7E1FBBE0"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由继电器、指示灯组成，所有接线点引出。可用于控制执行元件功能。</w:t>
      </w:r>
    </w:p>
    <w:p w14:paraId="22776FCC"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4.7位置控制单元</w:t>
      </w:r>
    </w:p>
    <w:p w14:paraId="5B089C7B" w14:textId="77777777" w:rsidR="000D5C28" w:rsidRDefault="000D5C28" w:rsidP="000D5C28">
      <w:pPr>
        <w:pStyle w:val="12"/>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位置控制单元由步进滑台、铝型材快速连接器组成；所有控制接线点引出。</w:t>
      </w:r>
    </w:p>
    <w:p w14:paraId="7467FD70"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4.8角度控制单元</w:t>
      </w:r>
    </w:p>
    <w:p w14:paraId="54729AF6" w14:textId="77777777" w:rsidR="000D5C28" w:rsidRDefault="000D5C28" w:rsidP="000D5C28">
      <w:pPr>
        <w:pStyle w:val="12"/>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角度控制单元由</w:t>
      </w:r>
      <w:r>
        <w:rPr>
          <w:rFonts w:asciiTheme="minorEastAsia" w:eastAsiaTheme="minorEastAsia" w:hAnsiTheme="minorEastAsia" w:cstheme="minorEastAsia" w:hint="eastAsia"/>
          <w:color w:val="000000"/>
          <w:kern w:val="0"/>
          <w:szCs w:val="21"/>
        </w:rPr>
        <w:t>永磁直流减速电机、码盘机构组成；所有</w:t>
      </w:r>
      <w:r>
        <w:rPr>
          <w:rFonts w:asciiTheme="minorEastAsia" w:eastAsiaTheme="minorEastAsia" w:hAnsiTheme="minorEastAsia" w:cstheme="minorEastAsia" w:hint="eastAsia"/>
          <w:szCs w:val="21"/>
        </w:rPr>
        <w:t>控制</w:t>
      </w:r>
      <w:r>
        <w:rPr>
          <w:rFonts w:asciiTheme="minorEastAsia" w:eastAsiaTheme="minorEastAsia" w:hAnsiTheme="minorEastAsia" w:cstheme="minorEastAsia" w:hint="eastAsia"/>
          <w:color w:val="000000"/>
          <w:kern w:val="0"/>
          <w:szCs w:val="21"/>
        </w:rPr>
        <w:t>接线点引出。</w:t>
      </w:r>
    </w:p>
    <w:p w14:paraId="4BAFB126"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4.9温度控制单元</w:t>
      </w:r>
    </w:p>
    <w:p w14:paraId="2E2BDA38" w14:textId="77777777" w:rsidR="000D5C28" w:rsidRDefault="000D5C28" w:rsidP="000D5C28">
      <w:pPr>
        <w:pStyle w:val="12"/>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温度控制单元由亚克力罩、加热器、排风扇组成；</w:t>
      </w:r>
      <w:r>
        <w:rPr>
          <w:rFonts w:asciiTheme="minorEastAsia" w:eastAsiaTheme="minorEastAsia" w:hAnsiTheme="minorEastAsia" w:cstheme="minorEastAsia" w:hint="eastAsia"/>
          <w:color w:val="000000"/>
          <w:kern w:val="0"/>
          <w:szCs w:val="21"/>
        </w:rPr>
        <w:t>所有</w:t>
      </w:r>
      <w:r>
        <w:rPr>
          <w:rFonts w:asciiTheme="minorEastAsia" w:eastAsiaTheme="minorEastAsia" w:hAnsiTheme="minorEastAsia" w:cstheme="minorEastAsia" w:hint="eastAsia"/>
          <w:szCs w:val="21"/>
        </w:rPr>
        <w:t>控制</w:t>
      </w:r>
      <w:r>
        <w:rPr>
          <w:rFonts w:asciiTheme="minorEastAsia" w:eastAsiaTheme="minorEastAsia" w:hAnsiTheme="minorEastAsia" w:cstheme="minorEastAsia" w:hint="eastAsia"/>
          <w:color w:val="000000"/>
          <w:kern w:val="0"/>
          <w:szCs w:val="21"/>
        </w:rPr>
        <w:t>接线点引出。</w:t>
      </w:r>
    </w:p>
    <w:p w14:paraId="635F60E5" w14:textId="77777777" w:rsidR="000D5C28" w:rsidRDefault="000D5C28" w:rsidP="000D5C28">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4.10传感器实训组套</w:t>
      </w:r>
    </w:p>
    <w:p w14:paraId="5D152721" w14:textId="77777777" w:rsidR="000D5C28" w:rsidRDefault="000D5C28" w:rsidP="000D5C28">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各传感器组件均由传感器、铝型材快速连接器组成；所有接线点通过面板插座引出。</w:t>
      </w:r>
    </w:p>
    <w:p w14:paraId="5237E811" w14:textId="1A79655F" w:rsidR="000D5C28" w:rsidRDefault="000D5C28" w:rsidP="000D5C28">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五</w:t>
      </w:r>
      <w:r>
        <w:rPr>
          <w:rFonts w:asciiTheme="minorEastAsia" w:eastAsiaTheme="minorEastAsia" w:hAnsiTheme="minorEastAsia" w:cstheme="minorEastAsia" w:hint="eastAsia"/>
          <w:b/>
          <w:szCs w:val="21"/>
        </w:rPr>
        <w:t>、实训内容</w:t>
      </w:r>
    </w:p>
    <w:p w14:paraId="45CEB103"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应变片荷重传感器接线及信号采集训练；直线位移传感器接线及信号采集训练；电感式传感器(PNP) 接线及信号采集训练；电感式传感器(NPN) 接线及信号采集训练；安全光幕（PNP）接线及信号采集训练；光电反射（NPN）接线及信号采集训练；光电反射（PNP）接线及信号采集训练；电容传感器（PNP）接线及信号采集训练；电容传感器（NPN）接线及信号采集训练；凹槽型光电传感器接线及信号采集训练；光电对射传感器接线及信号采集训练；色标式传感器接线及信号采集训练；光纤传感器接线及信号采集训练；超声波传感器（模拟型）接线及信号采集训练；增量编码器接线及信号采集训练；</w:t>
      </w:r>
      <w:r>
        <w:rPr>
          <w:rFonts w:asciiTheme="minorEastAsia" w:eastAsiaTheme="minorEastAsia" w:hAnsiTheme="minorEastAsia" w:hint="eastAsia"/>
          <w:szCs w:val="21"/>
        </w:rPr>
        <w:t>绝对编码器接线及信号采集训练；</w:t>
      </w:r>
      <w:r>
        <w:rPr>
          <w:rFonts w:asciiTheme="minorEastAsia" w:eastAsiaTheme="minorEastAsia" w:hAnsiTheme="minorEastAsia" w:cstheme="minorEastAsia" w:hint="eastAsia"/>
          <w:szCs w:val="21"/>
        </w:rPr>
        <w:t>涡轮流量计接线及信号采集训练；压力传感器接线及信号采集训练；浮球液位开关接线及信号采集训练；热电阻传感器接线及信号采集训练；热电偶传感器接线及信号采集训练；投入式液位传感器接线及信号采集训练。</w:t>
      </w:r>
    </w:p>
    <w:p w14:paraId="25699BF4"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辅助性实训内容：LabVIEW编程软件实训；虚拟仪器技术实训；</w:t>
      </w:r>
    </w:p>
    <w:p w14:paraId="5F90ADA4"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传感器调试控制技术：信号放大与变送、信号采集、工程量值计算、应用与控制；</w:t>
      </w:r>
    </w:p>
    <w:p w14:paraId="4C6249CA"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传感器配线技术：传感器接线图识图与施工；两线制、三线制、NPN、PNP；</w:t>
      </w:r>
    </w:p>
    <w:p w14:paraId="71B5A2B8"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传感器信号采集技术：开关量、模拟量、脉冲信号；</w:t>
      </w:r>
    </w:p>
    <w:p w14:paraId="603072F7"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控制技术：仪表控制、调试、排故；仪表维修和保养技术实训；</w:t>
      </w:r>
    </w:p>
    <w:p w14:paraId="3DB74CF7"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配套电路技术：指示灯、供电电源等安装调试与应用；</w:t>
      </w:r>
    </w:p>
    <w:p w14:paraId="3C107466" w14:textId="77777777" w:rsidR="000D5C28" w:rsidRDefault="000D5C28" w:rsidP="000D5C2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电气/电子技术：电器连接、电路故障诊断及排除。</w:t>
      </w:r>
    </w:p>
    <w:p w14:paraId="5E4E50A2" w14:textId="3B396ED6" w:rsidR="000D5C28" w:rsidRDefault="000D5C28" w:rsidP="000D5C28">
      <w:pPr>
        <w:widowControl/>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六</w:t>
      </w:r>
      <w:r>
        <w:rPr>
          <w:rFonts w:asciiTheme="minorEastAsia" w:eastAsiaTheme="minorEastAsia" w:hAnsiTheme="minorEastAsia" w:cstheme="minorEastAsia" w:hint="eastAsia"/>
          <w:b/>
          <w:szCs w:val="21"/>
        </w:rPr>
        <w:t>、产品配置</w:t>
      </w:r>
    </w:p>
    <w:tbl>
      <w:tblPr>
        <w:tblW w:w="85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0"/>
        <w:gridCol w:w="1417"/>
        <w:gridCol w:w="5102"/>
        <w:gridCol w:w="680"/>
        <w:gridCol w:w="680"/>
      </w:tblGrid>
      <w:tr w:rsidR="000D5C28" w14:paraId="4FE0E8E4" w14:textId="77777777" w:rsidTr="000D5C28">
        <w:trPr>
          <w:trHeight w:val="402"/>
        </w:trPr>
        <w:tc>
          <w:tcPr>
            <w:tcW w:w="680" w:type="dxa"/>
            <w:shd w:val="clear" w:color="auto" w:fill="auto"/>
            <w:vAlign w:val="center"/>
          </w:tcPr>
          <w:p w14:paraId="7D78400C" w14:textId="77777777" w:rsidR="000D5C28" w:rsidRDefault="000D5C28" w:rsidP="002C2CBA">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序号</w:t>
            </w:r>
          </w:p>
        </w:tc>
        <w:tc>
          <w:tcPr>
            <w:tcW w:w="1417" w:type="dxa"/>
            <w:shd w:val="clear" w:color="auto" w:fill="auto"/>
            <w:vAlign w:val="center"/>
          </w:tcPr>
          <w:p w14:paraId="093E0D77" w14:textId="77777777" w:rsidR="000D5C28" w:rsidRDefault="000D5C28" w:rsidP="002C2CBA">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品名</w:t>
            </w:r>
          </w:p>
        </w:tc>
        <w:tc>
          <w:tcPr>
            <w:tcW w:w="5102" w:type="dxa"/>
            <w:shd w:val="clear" w:color="auto" w:fill="auto"/>
            <w:vAlign w:val="center"/>
          </w:tcPr>
          <w:p w14:paraId="2C974082" w14:textId="77777777" w:rsidR="000D5C28" w:rsidRDefault="000D5C28" w:rsidP="002C2CBA">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规格</w:t>
            </w:r>
          </w:p>
        </w:tc>
        <w:tc>
          <w:tcPr>
            <w:tcW w:w="680" w:type="dxa"/>
            <w:shd w:val="clear" w:color="auto" w:fill="auto"/>
            <w:vAlign w:val="center"/>
          </w:tcPr>
          <w:p w14:paraId="4192907F" w14:textId="77777777" w:rsidR="000D5C28" w:rsidRDefault="000D5C28" w:rsidP="002C2CBA">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单位</w:t>
            </w:r>
          </w:p>
        </w:tc>
        <w:tc>
          <w:tcPr>
            <w:tcW w:w="680" w:type="dxa"/>
            <w:shd w:val="clear" w:color="auto" w:fill="auto"/>
            <w:vAlign w:val="center"/>
          </w:tcPr>
          <w:p w14:paraId="2EBE26BD" w14:textId="77777777" w:rsidR="000D5C28" w:rsidRDefault="000D5C28" w:rsidP="002C2CBA">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数量</w:t>
            </w:r>
          </w:p>
        </w:tc>
      </w:tr>
      <w:tr w:rsidR="000D5C28" w14:paraId="51468711" w14:textId="77777777" w:rsidTr="000D5C28">
        <w:trPr>
          <w:trHeight w:val="402"/>
        </w:trPr>
        <w:tc>
          <w:tcPr>
            <w:tcW w:w="8559" w:type="dxa"/>
            <w:gridSpan w:val="5"/>
            <w:shd w:val="clear" w:color="auto" w:fill="auto"/>
            <w:vAlign w:val="center"/>
          </w:tcPr>
          <w:p w14:paraId="02535091" w14:textId="77777777" w:rsidR="000D5C28" w:rsidRDefault="000D5C28" w:rsidP="002C2CBA">
            <w:pPr>
              <w:widowControl/>
              <w:spacing w:line="360" w:lineRule="auto"/>
              <w:ind w:firstLineChars="200" w:firstLine="420"/>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6.1</w:t>
            </w:r>
            <w:r>
              <w:rPr>
                <w:rFonts w:asciiTheme="minorEastAsia" w:eastAsiaTheme="minorEastAsia" w:hAnsiTheme="minorEastAsia" w:cstheme="minorEastAsia" w:hint="eastAsia"/>
                <w:b/>
                <w:szCs w:val="21"/>
              </w:rPr>
              <w:t>单面型材实训台架</w:t>
            </w:r>
          </w:p>
        </w:tc>
      </w:tr>
      <w:tr w:rsidR="000D5C28" w14:paraId="29FFA2B8" w14:textId="77777777" w:rsidTr="000D5C28">
        <w:trPr>
          <w:trHeight w:val="402"/>
        </w:trPr>
        <w:tc>
          <w:tcPr>
            <w:tcW w:w="680" w:type="dxa"/>
            <w:shd w:val="clear" w:color="auto" w:fill="auto"/>
            <w:vAlign w:val="center"/>
          </w:tcPr>
          <w:p w14:paraId="19B88074"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w:t>
            </w:r>
          </w:p>
        </w:tc>
        <w:tc>
          <w:tcPr>
            <w:tcW w:w="1417" w:type="dxa"/>
            <w:shd w:val="clear" w:color="auto" w:fill="auto"/>
            <w:vAlign w:val="center"/>
          </w:tcPr>
          <w:p w14:paraId="5624B47C" w14:textId="77777777" w:rsidR="000D5C28" w:rsidRDefault="000D5C28" w:rsidP="002C2CBA">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单面型材实训台架</w:t>
            </w:r>
          </w:p>
        </w:tc>
        <w:tc>
          <w:tcPr>
            <w:tcW w:w="5102" w:type="dxa"/>
            <w:shd w:val="clear" w:color="auto" w:fill="auto"/>
            <w:vAlign w:val="center"/>
          </w:tcPr>
          <w:p w14:paraId="592CEAC9" w14:textId="77777777" w:rsidR="000D5C28" w:rsidRDefault="000D5C28" w:rsidP="002C2CBA">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1620*790*1800mm；单面型铝型材屏；铝型材框架；刹车脚轮；导线挂架；配文件柜</w:t>
            </w:r>
          </w:p>
        </w:tc>
        <w:tc>
          <w:tcPr>
            <w:tcW w:w="680" w:type="dxa"/>
            <w:shd w:val="clear" w:color="auto" w:fill="auto"/>
            <w:vAlign w:val="center"/>
          </w:tcPr>
          <w:p w14:paraId="2B3816E2"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680" w:type="dxa"/>
            <w:shd w:val="clear" w:color="auto" w:fill="auto"/>
            <w:vAlign w:val="center"/>
          </w:tcPr>
          <w:p w14:paraId="21D2AB3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r>
      <w:tr w:rsidR="000D5C28" w14:paraId="07714451" w14:textId="77777777" w:rsidTr="000D5C28">
        <w:trPr>
          <w:trHeight w:val="402"/>
        </w:trPr>
        <w:tc>
          <w:tcPr>
            <w:tcW w:w="8559" w:type="dxa"/>
            <w:gridSpan w:val="5"/>
            <w:shd w:val="clear" w:color="auto" w:fill="auto"/>
            <w:vAlign w:val="center"/>
          </w:tcPr>
          <w:p w14:paraId="4F122DBB"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6.2</w:t>
            </w:r>
            <w:r>
              <w:rPr>
                <w:rFonts w:asciiTheme="minorEastAsia" w:eastAsiaTheme="minorEastAsia" w:hAnsiTheme="minorEastAsia" w:cstheme="minorEastAsia" w:hint="eastAsia"/>
                <w:b/>
                <w:szCs w:val="21"/>
              </w:rPr>
              <w:t>交流电源模块</w:t>
            </w:r>
          </w:p>
        </w:tc>
      </w:tr>
      <w:tr w:rsidR="000D5C28" w14:paraId="355EEB3D" w14:textId="77777777" w:rsidTr="000D5C28">
        <w:trPr>
          <w:trHeight w:val="402"/>
        </w:trPr>
        <w:tc>
          <w:tcPr>
            <w:tcW w:w="680" w:type="dxa"/>
            <w:shd w:val="clear" w:color="auto" w:fill="auto"/>
            <w:vAlign w:val="center"/>
          </w:tcPr>
          <w:p w14:paraId="1F5681B0"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54BA017F"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剩余电流动作断路器</w:t>
            </w:r>
          </w:p>
        </w:tc>
        <w:tc>
          <w:tcPr>
            <w:tcW w:w="5102" w:type="dxa"/>
            <w:shd w:val="clear" w:color="auto" w:fill="auto"/>
            <w:vAlign w:val="center"/>
          </w:tcPr>
          <w:p w14:paraId="7ED846B1"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4极；额定10A；C型脱扣特性；剩余动作电流0.03A</w:t>
            </w:r>
          </w:p>
        </w:tc>
        <w:tc>
          <w:tcPr>
            <w:tcW w:w="680" w:type="dxa"/>
            <w:shd w:val="clear" w:color="auto" w:fill="auto"/>
            <w:vAlign w:val="center"/>
          </w:tcPr>
          <w:p w14:paraId="4A1CE12C"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50F72BFA"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55D676B6" w14:textId="77777777" w:rsidTr="000D5C28">
        <w:trPr>
          <w:trHeight w:val="402"/>
        </w:trPr>
        <w:tc>
          <w:tcPr>
            <w:tcW w:w="680" w:type="dxa"/>
            <w:shd w:val="clear" w:color="auto" w:fill="auto"/>
            <w:vAlign w:val="center"/>
          </w:tcPr>
          <w:p w14:paraId="15735FB3"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062B1605"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热过载继电器</w:t>
            </w:r>
          </w:p>
        </w:tc>
        <w:tc>
          <w:tcPr>
            <w:tcW w:w="5102" w:type="dxa"/>
            <w:shd w:val="clear" w:color="auto" w:fill="auto"/>
            <w:vAlign w:val="center"/>
          </w:tcPr>
          <w:p w14:paraId="3DF875F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电流等级25；整定电流范围2.5-4A（6aM、10gG）；与接触器（CJX2-09系列）插入安装</w:t>
            </w:r>
          </w:p>
        </w:tc>
        <w:tc>
          <w:tcPr>
            <w:tcW w:w="680" w:type="dxa"/>
            <w:shd w:val="clear" w:color="auto" w:fill="auto"/>
            <w:vAlign w:val="center"/>
          </w:tcPr>
          <w:p w14:paraId="7FD153E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1C8C84FC"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277B7414" w14:textId="77777777" w:rsidTr="000D5C28">
        <w:trPr>
          <w:trHeight w:val="402"/>
        </w:trPr>
        <w:tc>
          <w:tcPr>
            <w:tcW w:w="680" w:type="dxa"/>
            <w:shd w:val="clear" w:color="auto" w:fill="auto"/>
            <w:vAlign w:val="center"/>
          </w:tcPr>
          <w:p w14:paraId="1F9502AE"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shd w:val="clear" w:color="auto" w:fill="auto"/>
            <w:vAlign w:val="center"/>
          </w:tcPr>
          <w:p w14:paraId="32948988"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交流接触器</w:t>
            </w:r>
          </w:p>
        </w:tc>
        <w:tc>
          <w:tcPr>
            <w:tcW w:w="5102" w:type="dxa"/>
            <w:shd w:val="clear" w:color="auto" w:fill="auto"/>
            <w:vAlign w:val="center"/>
          </w:tcPr>
          <w:p w14:paraId="076CE25A"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额定9A/380VAC；4开（3主1辅）；线圈电压220VAC（50Hz）</w:t>
            </w:r>
          </w:p>
        </w:tc>
        <w:tc>
          <w:tcPr>
            <w:tcW w:w="680" w:type="dxa"/>
            <w:shd w:val="clear" w:color="auto" w:fill="auto"/>
            <w:vAlign w:val="center"/>
          </w:tcPr>
          <w:p w14:paraId="7734562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2DDA36F7"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520A89ED" w14:textId="77777777" w:rsidTr="000D5C28">
        <w:trPr>
          <w:trHeight w:val="402"/>
        </w:trPr>
        <w:tc>
          <w:tcPr>
            <w:tcW w:w="680" w:type="dxa"/>
            <w:shd w:val="clear" w:color="auto" w:fill="auto"/>
            <w:vAlign w:val="center"/>
          </w:tcPr>
          <w:p w14:paraId="4620EEA5"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shd w:val="clear" w:color="auto" w:fill="auto"/>
            <w:vAlign w:val="center"/>
          </w:tcPr>
          <w:p w14:paraId="786FFF7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shd w:val="clear" w:color="auto" w:fill="auto"/>
            <w:vAlign w:val="center"/>
          </w:tcPr>
          <w:p w14:paraId="7BA7612C"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红色；Ф16；220VAC；超短型；LED灯</w:t>
            </w:r>
          </w:p>
        </w:tc>
        <w:tc>
          <w:tcPr>
            <w:tcW w:w="680" w:type="dxa"/>
            <w:shd w:val="clear" w:color="auto" w:fill="auto"/>
            <w:vAlign w:val="center"/>
          </w:tcPr>
          <w:p w14:paraId="5F47CDF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60B6709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0C01D806" w14:textId="77777777" w:rsidTr="000D5C28">
        <w:trPr>
          <w:trHeight w:val="402"/>
        </w:trPr>
        <w:tc>
          <w:tcPr>
            <w:tcW w:w="680" w:type="dxa"/>
            <w:shd w:val="clear" w:color="auto" w:fill="auto"/>
            <w:vAlign w:val="center"/>
          </w:tcPr>
          <w:p w14:paraId="795A3BF6"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417" w:type="dxa"/>
            <w:shd w:val="clear" w:color="auto" w:fill="auto"/>
            <w:vAlign w:val="center"/>
          </w:tcPr>
          <w:p w14:paraId="15BB37A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shd w:val="clear" w:color="auto" w:fill="auto"/>
            <w:vAlign w:val="center"/>
          </w:tcPr>
          <w:p w14:paraId="4A5352C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绿色；Ф16；220VAC；超短型；LED灯</w:t>
            </w:r>
          </w:p>
        </w:tc>
        <w:tc>
          <w:tcPr>
            <w:tcW w:w="680" w:type="dxa"/>
            <w:shd w:val="clear" w:color="auto" w:fill="auto"/>
            <w:vAlign w:val="center"/>
          </w:tcPr>
          <w:p w14:paraId="799C0E02"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72D261E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6F594B24" w14:textId="77777777" w:rsidTr="000D5C28">
        <w:trPr>
          <w:trHeight w:val="402"/>
        </w:trPr>
        <w:tc>
          <w:tcPr>
            <w:tcW w:w="680" w:type="dxa"/>
            <w:shd w:val="clear" w:color="auto" w:fill="auto"/>
            <w:vAlign w:val="center"/>
          </w:tcPr>
          <w:p w14:paraId="3DC90538"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417" w:type="dxa"/>
            <w:shd w:val="clear" w:color="auto" w:fill="auto"/>
            <w:vAlign w:val="center"/>
          </w:tcPr>
          <w:p w14:paraId="63DA012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shd w:val="clear" w:color="auto" w:fill="auto"/>
            <w:vAlign w:val="center"/>
          </w:tcPr>
          <w:p w14:paraId="3D6BC7EE"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黄色；Ф16；220VAC；超短型；LED灯</w:t>
            </w:r>
          </w:p>
        </w:tc>
        <w:tc>
          <w:tcPr>
            <w:tcW w:w="680" w:type="dxa"/>
            <w:shd w:val="clear" w:color="auto" w:fill="auto"/>
            <w:vAlign w:val="center"/>
          </w:tcPr>
          <w:p w14:paraId="6AE1D23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744AA99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11FEF866" w14:textId="77777777" w:rsidTr="000D5C28">
        <w:trPr>
          <w:trHeight w:val="402"/>
        </w:trPr>
        <w:tc>
          <w:tcPr>
            <w:tcW w:w="680" w:type="dxa"/>
            <w:shd w:val="clear" w:color="auto" w:fill="auto"/>
            <w:vAlign w:val="center"/>
          </w:tcPr>
          <w:p w14:paraId="4FA487F5"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417" w:type="dxa"/>
            <w:shd w:val="clear" w:color="auto" w:fill="auto"/>
            <w:vAlign w:val="center"/>
          </w:tcPr>
          <w:p w14:paraId="7600A0C9"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shd w:val="clear" w:color="auto" w:fill="auto"/>
            <w:vAlign w:val="center"/>
          </w:tcPr>
          <w:p w14:paraId="1125369C"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复位型；红色；Ф22；1开1闭</w:t>
            </w:r>
          </w:p>
        </w:tc>
        <w:tc>
          <w:tcPr>
            <w:tcW w:w="680" w:type="dxa"/>
            <w:shd w:val="clear" w:color="auto" w:fill="auto"/>
            <w:vAlign w:val="center"/>
          </w:tcPr>
          <w:p w14:paraId="5BACAE40"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0AA5B434"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690CF955" w14:textId="77777777" w:rsidTr="000D5C28">
        <w:trPr>
          <w:trHeight w:val="402"/>
        </w:trPr>
        <w:tc>
          <w:tcPr>
            <w:tcW w:w="680" w:type="dxa"/>
            <w:shd w:val="clear" w:color="auto" w:fill="auto"/>
            <w:vAlign w:val="center"/>
          </w:tcPr>
          <w:p w14:paraId="7D8C1BCC"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417" w:type="dxa"/>
            <w:shd w:val="clear" w:color="auto" w:fill="auto"/>
            <w:vAlign w:val="center"/>
          </w:tcPr>
          <w:p w14:paraId="03134A8A"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shd w:val="clear" w:color="auto" w:fill="auto"/>
            <w:vAlign w:val="center"/>
          </w:tcPr>
          <w:p w14:paraId="161F3321"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复位型；绿色；Ф22；1开1闭</w:t>
            </w:r>
          </w:p>
        </w:tc>
        <w:tc>
          <w:tcPr>
            <w:tcW w:w="680" w:type="dxa"/>
            <w:shd w:val="clear" w:color="auto" w:fill="auto"/>
            <w:vAlign w:val="center"/>
          </w:tcPr>
          <w:p w14:paraId="45F925CC"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022BE56B"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0A05E4EF" w14:textId="77777777" w:rsidTr="000D5C28">
        <w:trPr>
          <w:trHeight w:val="402"/>
        </w:trPr>
        <w:tc>
          <w:tcPr>
            <w:tcW w:w="680" w:type="dxa"/>
            <w:shd w:val="clear" w:color="auto" w:fill="auto"/>
            <w:vAlign w:val="center"/>
          </w:tcPr>
          <w:p w14:paraId="31C62C51"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417" w:type="dxa"/>
            <w:shd w:val="clear" w:color="auto" w:fill="auto"/>
            <w:vAlign w:val="center"/>
          </w:tcPr>
          <w:p w14:paraId="1A9EE244"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旋钮</w:t>
            </w:r>
          </w:p>
        </w:tc>
        <w:tc>
          <w:tcPr>
            <w:tcW w:w="5102" w:type="dxa"/>
            <w:shd w:val="clear" w:color="auto" w:fill="auto"/>
            <w:vAlign w:val="center"/>
          </w:tcPr>
          <w:p w14:paraId="5C5AFF14"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二档；右旋自锁；黑色；Ф22；1开1闭</w:t>
            </w:r>
          </w:p>
        </w:tc>
        <w:tc>
          <w:tcPr>
            <w:tcW w:w="680" w:type="dxa"/>
            <w:shd w:val="clear" w:color="auto" w:fill="auto"/>
            <w:vAlign w:val="center"/>
          </w:tcPr>
          <w:p w14:paraId="29F87AD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3C8D0BA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483F56EB" w14:textId="77777777" w:rsidTr="000D5C28">
        <w:trPr>
          <w:trHeight w:val="402"/>
        </w:trPr>
        <w:tc>
          <w:tcPr>
            <w:tcW w:w="680" w:type="dxa"/>
            <w:shd w:val="clear" w:color="auto" w:fill="auto"/>
            <w:vAlign w:val="center"/>
          </w:tcPr>
          <w:p w14:paraId="1F2C6CAF"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417" w:type="dxa"/>
            <w:shd w:val="clear" w:color="auto" w:fill="auto"/>
            <w:vAlign w:val="center"/>
          </w:tcPr>
          <w:p w14:paraId="06523079"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紧急钮</w:t>
            </w:r>
          </w:p>
        </w:tc>
        <w:tc>
          <w:tcPr>
            <w:tcW w:w="5102" w:type="dxa"/>
            <w:shd w:val="clear" w:color="auto" w:fill="auto"/>
            <w:vAlign w:val="center"/>
          </w:tcPr>
          <w:p w14:paraId="1A1A3C98"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扭动释放型；红色；Ф22；1开1闭</w:t>
            </w:r>
          </w:p>
        </w:tc>
        <w:tc>
          <w:tcPr>
            <w:tcW w:w="680" w:type="dxa"/>
            <w:shd w:val="clear" w:color="auto" w:fill="auto"/>
            <w:vAlign w:val="center"/>
          </w:tcPr>
          <w:p w14:paraId="7B93544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5E1434ED"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3FF5A3EE" w14:textId="77777777" w:rsidTr="000D5C28">
        <w:trPr>
          <w:trHeight w:val="402"/>
        </w:trPr>
        <w:tc>
          <w:tcPr>
            <w:tcW w:w="680" w:type="dxa"/>
            <w:shd w:val="clear" w:color="auto" w:fill="auto"/>
            <w:vAlign w:val="center"/>
          </w:tcPr>
          <w:p w14:paraId="40F641A6"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417" w:type="dxa"/>
            <w:shd w:val="clear" w:color="auto" w:fill="auto"/>
            <w:vAlign w:val="center"/>
          </w:tcPr>
          <w:p w14:paraId="424153B2"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多功能插座（3孔）</w:t>
            </w:r>
          </w:p>
        </w:tc>
        <w:tc>
          <w:tcPr>
            <w:tcW w:w="5102" w:type="dxa"/>
            <w:shd w:val="clear" w:color="auto" w:fill="auto"/>
            <w:vAlign w:val="center"/>
          </w:tcPr>
          <w:p w14:paraId="5F34BE1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3孔；额定10A；蓝色；防溅；IP44</w:t>
            </w:r>
          </w:p>
        </w:tc>
        <w:tc>
          <w:tcPr>
            <w:tcW w:w="680" w:type="dxa"/>
            <w:shd w:val="clear" w:color="auto" w:fill="auto"/>
            <w:vAlign w:val="center"/>
          </w:tcPr>
          <w:p w14:paraId="056C42F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25516DFF"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r>
      <w:tr w:rsidR="000D5C28" w14:paraId="5F8113C1" w14:textId="77777777" w:rsidTr="000D5C28">
        <w:trPr>
          <w:trHeight w:val="402"/>
        </w:trPr>
        <w:tc>
          <w:tcPr>
            <w:tcW w:w="8559" w:type="dxa"/>
            <w:gridSpan w:val="5"/>
            <w:shd w:val="clear" w:color="auto" w:fill="auto"/>
            <w:vAlign w:val="center"/>
          </w:tcPr>
          <w:p w14:paraId="4D9EC890"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6.3直</w:t>
            </w:r>
            <w:r>
              <w:rPr>
                <w:rFonts w:asciiTheme="minorEastAsia" w:eastAsiaTheme="minorEastAsia" w:hAnsiTheme="minorEastAsia" w:cstheme="minorEastAsia" w:hint="eastAsia"/>
                <w:b/>
                <w:szCs w:val="21"/>
              </w:rPr>
              <w:t>流电源模块</w:t>
            </w:r>
          </w:p>
        </w:tc>
      </w:tr>
      <w:tr w:rsidR="000D5C28" w14:paraId="18652D51" w14:textId="77777777" w:rsidTr="000D5C28">
        <w:trPr>
          <w:trHeight w:val="402"/>
        </w:trPr>
        <w:tc>
          <w:tcPr>
            <w:tcW w:w="680" w:type="dxa"/>
            <w:shd w:val="clear" w:color="auto" w:fill="auto"/>
            <w:vAlign w:val="center"/>
          </w:tcPr>
          <w:p w14:paraId="75DFABF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20D57FFF"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指针式直流电压表</w:t>
            </w:r>
          </w:p>
        </w:tc>
        <w:tc>
          <w:tcPr>
            <w:tcW w:w="5102" w:type="dxa"/>
            <w:shd w:val="clear" w:color="auto" w:fill="auto"/>
            <w:vAlign w:val="center"/>
          </w:tcPr>
          <w:p w14:paraId="399C1BF3"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代号V；量程0-30VDC；精度1.5；直接接通型；板表系列70*40mm；带黑色安装框</w:t>
            </w:r>
          </w:p>
        </w:tc>
        <w:tc>
          <w:tcPr>
            <w:tcW w:w="680" w:type="dxa"/>
            <w:shd w:val="clear" w:color="auto" w:fill="auto"/>
            <w:vAlign w:val="center"/>
          </w:tcPr>
          <w:p w14:paraId="34E9099A"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块</w:t>
            </w:r>
          </w:p>
        </w:tc>
        <w:tc>
          <w:tcPr>
            <w:tcW w:w="680" w:type="dxa"/>
            <w:shd w:val="clear" w:color="auto" w:fill="FFFFFF"/>
            <w:vAlign w:val="center"/>
          </w:tcPr>
          <w:p w14:paraId="6B2227F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257E4030" w14:textId="77777777" w:rsidTr="000D5C28">
        <w:trPr>
          <w:trHeight w:val="402"/>
        </w:trPr>
        <w:tc>
          <w:tcPr>
            <w:tcW w:w="680" w:type="dxa"/>
            <w:shd w:val="clear" w:color="auto" w:fill="auto"/>
            <w:vAlign w:val="center"/>
          </w:tcPr>
          <w:p w14:paraId="7C884195"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1248E412"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指针式交流电流表</w:t>
            </w:r>
          </w:p>
        </w:tc>
        <w:tc>
          <w:tcPr>
            <w:tcW w:w="5102" w:type="dxa"/>
            <w:shd w:val="clear" w:color="auto" w:fill="auto"/>
            <w:vAlign w:val="center"/>
          </w:tcPr>
          <w:p w14:paraId="11625298"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代号A；量程0-5A；精度1.5；直接接通型；板表系列70*40mm；带黑色安装框</w:t>
            </w:r>
          </w:p>
        </w:tc>
        <w:tc>
          <w:tcPr>
            <w:tcW w:w="680" w:type="dxa"/>
            <w:shd w:val="clear" w:color="auto" w:fill="auto"/>
            <w:vAlign w:val="center"/>
          </w:tcPr>
          <w:p w14:paraId="040752B6"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块</w:t>
            </w:r>
          </w:p>
        </w:tc>
        <w:tc>
          <w:tcPr>
            <w:tcW w:w="680" w:type="dxa"/>
            <w:shd w:val="clear" w:color="auto" w:fill="FFFFFF"/>
            <w:vAlign w:val="center"/>
          </w:tcPr>
          <w:p w14:paraId="27FCBA27"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5AE9A4F8" w14:textId="77777777" w:rsidTr="000D5C28">
        <w:trPr>
          <w:trHeight w:val="402"/>
        </w:trPr>
        <w:tc>
          <w:tcPr>
            <w:tcW w:w="680" w:type="dxa"/>
            <w:shd w:val="clear" w:color="auto" w:fill="auto"/>
            <w:vAlign w:val="center"/>
          </w:tcPr>
          <w:p w14:paraId="777138FE"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shd w:val="clear" w:color="auto" w:fill="auto"/>
            <w:vAlign w:val="center"/>
          </w:tcPr>
          <w:p w14:paraId="4DA45405"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开关电源</w:t>
            </w:r>
          </w:p>
        </w:tc>
        <w:tc>
          <w:tcPr>
            <w:tcW w:w="5102" w:type="dxa"/>
            <w:shd w:val="clear" w:color="auto" w:fill="auto"/>
            <w:vAlign w:val="center"/>
          </w:tcPr>
          <w:p w14:paraId="34382573"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单组输出24VDC；额定101W/4.2A；尺寸159*97*38mm</w:t>
            </w:r>
          </w:p>
        </w:tc>
        <w:tc>
          <w:tcPr>
            <w:tcW w:w="680" w:type="dxa"/>
            <w:shd w:val="clear" w:color="auto" w:fill="auto"/>
            <w:vAlign w:val="center"/>
          </w:tcPr>
          <w:p w14:paraId="69017A40"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78BBE26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7CA3A125" w14:textId="77777777" w:rsidTr="000D5C28">
        <w:trPr>
          <w:trHeight w:val="402"/>
        </w:trPr>
        <w:tc>
          <w:tcPr>
            <w:tcW w:w="680" w:type="dxa"/>
            <w:shd w:val="clear" w:color="auto" w:fill="auto"/>
            <w:vAlign w:val="center"/>
          </w:tcPr>
          <w:p w14:paraId="506A9B3B"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shd w:val="clear" w:color="auto" w:fill="auto"/>
            <w:vAlign w:val="center"/>
          </w:tcPr>
          <w:p w14:paraId="24D1F7CF"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船型开关</w:t>
            </w:r>
          </w:p>
        </w:tc>
        <w:tc>
          <w:tcPr>
            <w:tcW w:w="5102" w:type="dxa"/>
            <w:shd w:val="clear" w:color="auto" w:fill="auto"/>
            <w:vAlign w:val="center"/>
          </w:tcPr>
          <w:p w14:paraId="261C7DB8"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1开（ON-OFF两位置）；开关容量16A/250VAC；黑红带灯型；4脚型；面板尺寸31*22.5</w:t>
            </w:r>
          </w:p>
        </w:tc>
        <w:tc>
          <w:tcPr>
            <w:tcW w:w="680" w:type="dxa"/>
            <w:shd w:val="clear" w:color="auto" w:fill="auto"/>
            <w:vAlign w:val="center"/>
          </w:tcPr>
          <w:p w14:paraId="2E0FB43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2B80860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7CC31DB3" w14:textId="77777777" w:rsidTr="000D5C28">
        <w:trPr>
          <w:trHeight w:val="402"/>
        </w:trPr>
        <w:tc>
          <w:tcPr>
            <w:tcW w:w="8559" w:type="dxa"/>
            <w:gridSpan w:val="5"/>
            <w:shd w:val="clear" w:color="auto" w:fill="auto"/>
            <w:vAlign w:val="center"/>
          </w:tcPr>
          <w:p w14:paraId="2C6A1562"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6.4数据采集卡模块</w:t>
            </w:r>
          </w:p>
        </w:tc>
      </w:tr>
      <w:tr w:rsidR="000D5C28" w14:paraId="4A4B6306" w14:textId="77777777" w:rsidTr="000D5C28">
        <w:trPr>
          <w:trHeight w:val="402"/>
        </w:trPr>
        <w:tc>
          <w:tcPr>
            <w:tcW w:w="680" w:type="dxa"/>
            <w:shd w:val="clear" w:color="auto" w:fill="auto"/>
            <w:vAlign w:val="center"/>
          </w:tcPr>
          <w:p w14:paraId="645758B5"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w:t>
            </w:r>
          </w:p>
        </w:tc>
        <w:tc>
          <w:tcPr>
            <w:tcW w:w="1417" w:type="dxa"/>
            <w:shd w:val="clear" w:color="auto" w:fill="auto"/>
            <w:vAlign w:val="center"/>
          </w:tcPr>
          <w:p w14:paraId="05F2FB3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数据采集</w:t>
            </w:r>
          </w:p>
        </w:tc>
        <w:tc>
          <w:tcPr>
            <w:tcW w:w="5102" w:type="dxa"/>
            <w:shd w:val="clear" w:color="auto" w:fill="auto"/>
            <w:vAlign w:val="center"/>
          </w:tcPr>
          <w:p w14:paraId="559B1556"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模拟输入(AI) 通道、模拟输出(AO) 通道、数字输入/ 输出(DIO) 通道</w:t>
            </w:r>
          </w:p>
        </w:tc>
        <w:tc>
          <w:tcPr>
            <w:tcW w:w="680" w:type="dxa"/>
            <w:shd w:val="clear" w:color="auto" w:fill="auto"/>
            <w:vAlign w:val="center"/>
          </w:tcPr>
          <w:p w14:paraId="398E673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张</w:t>
            </w:r>
          </w:p>
        </w:tc>
        <w:tc>
          <w:tcPr>
            <w:tcW w:w="680" w:type="dxa"/>
            <w:shd w:val="clear" w:color="auto" w:fill="FFFFFF"/>
            <w:vAlign w:val="center"/>
          </w:tcPr>
          <w:p w14:paraId="271ACD86"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1C8B0AD7" w14:textId="77777777" w:rsidTr="000D5C28">
        <w:trPr>
          <w:trHeight w:val="402"/>
        </w:trPr>
        <w:tc>
          <w:tcPr>
            <w:tcW w:w="680" w:type="dxa"/>
            <w:shd w:val="clear" w:color="auto" w:fill="auto"/>
            <w:vAlign w:val="center"/>
          </w:tcPr>
          <w:p w14:paraId="4922B2BF"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533033DC"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转速表</w:t>
            </w:r>
          </w:p>
        </w:tc>
        <w:tc>
          <w:tcPr>
            <w:tcW w:w="5102" w:type="dxa"/>
            <w:shd w:val="clear" w:color="auto" w:fill="auto"/>
            <w:vAlign w:val="center"/>
          </w:tcPr>
          <w:p w14:paraId="7B425D07"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显示范围：0-999999，输入信号：开关、电平脉冲信号，显示倍率：1-9999.</w:t>
            </w:r>
          </w:p>
        </w:tc>
        <w:tc>
          <w:tcPr>
            <w:tcW w:w="680" w:type="dxa"/>
            <w:shd w:val="clear" w:color="auto" w:fill="auto"/>
            <w:vAlign w:val="center"/>
          </w:tcPr>
          <w:p w14:paraId="3BF7DB24"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c>
          <w:tcPr>
            <w:tcW w:w="680" w:type="dxa"/>
            <w:shd w:val="clear" w:color="auto" w:fill="FFFFFF"/>
            <w:vAlign w:val="center"/>
          </w:tcPr>
          <w:p w14:paraId="2E9EC8D3"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r>
      <w:tr w:rsidR="000D5C28" w14:paraId="56D8A7E9" w14:textId="77777777" w:rsidTr="000D5C28">
        <w:trPr>
          <w:trHeight w:val="402"/>
        </w:trPr>
        <w:tc>
          <w:tcPr>
            <w:tcW w:w="680" w:type="dxa"/>
            <w:shd w:val="clear" w:color="auto" w:fill="auto"/>
            <w:vAlign w:val="center"/>
          </w:tcPr>
          <w:p w14:paraId="1D2B98D3"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shd w:val="clear" w:color="auto" w:fill="auto"/>
            <w:vAlign w:val="center"/>
          </w:tcPr>
          <w:p w14:paraId="2C928B67"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宋体" w:hAnsi="宋体" w:hint="eastAsia"/>
                <w:color w:val="000000"/>
                <w:szCs w:val="21"/>
              </w:rPr>
              <w:t>流量积算仪</w:t>
            </w:r>
          </w:p>
        </w:tc>
        <w:tc>
          <w:tcPr>
            <w:tcW w:w="5102" w:type="dxa"/>
            <w:shd w:val="clear" w:color="auto" w:fill="auto"/>
            <w:vAlign w:val="center"/>
          </w:tcPr>
          <w:p w14:paraId="0CFAC377"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测量范围：0-9999（瞬时），精度：0.2级，输出信号：开关量、模拟量、RS485.</w:t>
            </w:r>
          </w:p>
        </w:tc>
        <w:tc>
          <w:tcPr>
            <w:tcW w:w="680" w:type="dxa"/>
            <w:shd w:val="clear" w:color="auto" w:fill="auto"/>
            <w:vAlign w:val="center"/>
          </w:tcPr>
          <w:p w14:paraId="0B2965EE"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c>
          <w:tcPr>
            <w:tcW w:w="680" w:type="dxa"/>
            <w:shd w:val="clear" w:color="auto" w:fill="FFFFFF"/>
            <w:vAlign w:val="center"/>
          </w:tcPr>
          <w:p w14:paraId="4E3809B1"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r>
      <w:tr w:rsidR="000D5C28" w14:paraId="51E31818" w14:textId="77777777" w:rsidTr="000D5C28">
        <w:trPr>
          <w:trHeight w:val="402"/>
        </w:trPr>
        <w:tc>
          <w:tcPr>
            <w:tcW w:w="8559" w:type="dxa"/>
            <w:gridSpan w:val="5"/>
            <w:shd w:val="clear" w:color="auto" w:fill="auto"/>
            <w:vAlign w:val="center"/>
          </w:tcPr>
          <w:p w14:paraId="50AE82F7"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6.5按钮指示灯模块</w:t>
            </w:r>
          </w:p>
        </w:tc>
      </w:tr>
      <w:tr w:rsidR="000D5C28" w14:paraId="229236A9" w14:textId="77777777" w:rsidTr="000D5C28">
        <w:trPr>
          <w:trHeight w:val="402"/>
        </w:trPr>
        <w:tc>
          <w:tcPr>
            <w:tcW w:w="680" w:type="dxa"/>
            <w:shd w:val="clear" w:color="auto" w:fill="auto"/>
            <w:vAlign w:val="center"/>
          </w:tcPr>
          <w:p w14:paraId="10202CCF"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3D63BDBE"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shd w:val="clear" w:color="auto" w:fill="auto"/>
            <w:vAlign w:val="center"/>
          </w:tcPr>
          <w:p w14:paraId="3672F2DF"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复位型；绿色；圆形；Ф16；1开1闭</w:t>
            </w:r>
          </w:p>
        </w:tc>
        <w:tc>
          <w:tcPr>
            <w:tcW w:w="680" w:type="dxa"/>
            <w:shd w:val="clear" w:color="auto" w:fill="auto"/>
            <w:vAlign w:val="center"/>
          </w:tcPr>
          <w:p w14:paraId="72DC2E7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03EFD38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6</w:t>
            </w:r>
          </w:p>
        </w:tc>
      </w:tr>
      <w:tr w:rsidR="000D5C28" w14:paraId="268CE711" w14:textId="77777777" w:rsidTr="000D5C28">
        <w:trPr>
          <w:trHeight w:val="402"/>
        </w:trPr>
        <w:tc>
          <w:tcPr>
            <w:tcW w:w="680" w:type="dxa"/>
            <w:shd w:val="clear" w:color="auto" w:fill="auto"/>
            <w:vAlign w:val="center"/>
          </w:tcPr>
          <w:p w14:paraId="5E47C4B7"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025279B9"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shd w:val="clear" w:color="auto" w:fill="auto"/>
            <w:vAlign w:val="center"/>
          </w:tcPr>
          <w:p w14:paraId="31146E7F"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复位型；红色；圆形；Ф16；1开1闭</w:t>
            </w:r>
          </w:p>
        </w:tc>
        <w:tc>
          <w:tcPr>
            <w:tcW w:w="680" w:type="dxa"/>
            <w:shd w:val="clear" w:color="auto" w:fill="auto"/>
            <w:vAlign w:val="center"/>
          </w:tcPr>
          <w:p w14:paraId="77DFD22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608D449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6</w:t>
            </w:r>
          </w:p>
        </w:tc>
      </w:tr>
      <w:tr w:rsidR="000D5C28" w14:paraId="1E89A3F8" w14:textId="77777777" w:rsidTr="000D5C28">
        <w:trPr>
          <w:trHeight w:val="402"/>
        </w:trPr>
        <w:tc>
          <w:tcPr>
            <w:tcW w:w="680" w:type="dxa"/>
            <w:shd w:val="clear" w:color="auto" w:fill="auto"/>
            <w:vAlign w:val="center"/>
          </w:tcPr>
          <w:p w14:paraId="06892FF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shd w:val="clear" w:color="auto" w:fill="auto"/>
            <w:vAlign w:val="center"/>
          </w:tcPr>
          <w:p w14:paraId="58023128"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shd w:val="clear" w:color="auto" w:fill="auto"/>
            <w:vAlign w:val="center"/>
          </w:tcPr>
          <w:p w14:paraId="6724B33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绿色；Ф16；24VDC/AC；超短型；LED灯</w:t>
            </w:r>
          </w:p>
        </w:tc>
        <w:tc>
          <w:tcPr>
            <w:tcW w:w="680" w:type="dxa"/>
            <w:shd w:val="clear" w:color="auto" w:fill="auto"/>
            <w:vAlign w:val="center"/>
          </w:tcPr>
          <w:p w14:paraId="05FCC743"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D750D3C"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005F4005" w14:textId="77777777" w:rsidTr="000D5C28">
        <w:trPr>
          <w:trHeight w:val="402"/>
        </w:trPr>
        <w:tc>
          <w:tcPr>
            <w:tcW w:w="680" w:type="dxa"/>
            <w:shd w:val="clear" w:color="auto" w:fill="auto"/>
            <w:vAlign w:val="center"/>
          </w:tcPr>
          <w:p w14:paraId="21642D86"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shd w:val="clear" w:color="auto" w:fill="auto"/>
            <w:vAlign w:val="center"/>
          </w:tcPr>
          <w:p w14:paraId="1B332BA6"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shd w:val="clear" w:color="auto" w:fill="auto"/>
            <w:vAlign w:val="center"/>
          </w:tcPr>
          <w:p w14:paraId="151E3B1A"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红色；Ф16；24VDC/AC；超短型；LED灯</w:t>
            </w:r>
          </w:p>
        </w:tc>
        <w:tc>
          <w:tcPr>
            <w:tcW w:w="680" w:type="dxa"/>
            <w:shd w:val="clear" w:color="auto" w:fill="auto"/>
            <w:vAlign w:val="center"/>
          </w:tcPr>
          <w:p w14:paraId="43CE05F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51C7FDC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3E25B009" w14:textId="77777777" w:rsidTr="000D5C28">
        <w:trPr>
          <w:trHeight w:val="402"/>
        </w:trPr>
        <w:tc>
          <w:tcPr>
            <w:tcW w:w="680" w:type="dxa"/>
            <w:shd w:val="clear" w:color="auto" w:fill="auto"/>
            <w:vAlign w:val="center"/>
          </w:tcPr>
          <w:p w14:paraId="61279DF0"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417" w:type="dxa"/>
            <w:shd w:val="clear" w:color="auto" w:fill="auto"/>
            <w:vAlign w:val="center"/>
          </w:tcPr>
          <w:p w14:paraId="47E2DAC7"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闪光蜂鸣器</w:t>
            </w:r>
          </w:p>
        </w:tc>
        <w:tc>
          <w:tcPr>
            <w:tcW w:w="5102" w:type="dxa"/>
            <w:shd w:val="clear" w:color="auto" w:fill="auto"/>
            <w:vAlign w:val="center"/>
          </w:tcPr>
          <w:p w14:paraId="64EFDD4E"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红色；Φ16；24VDC/AC；LED灯</w:t>
            </w:r>
          </w:p>
        </w:tc>
        <w:tc>
          <w:tcPr>
            <w:tcW w:w="680" w:type="dxa"/>
            <w:shd w:val="clear" w:color="auto" w:fill="auto"/>
            <w:vAlign w:val="center"/>
          </w:tcPr>
          <w:p w14:paraId="6109F172"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558082C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7744B282" w14:textId="77777777" w:rsidTr="000D5C28">
        <w:trPr>
          <w:trHeight w:val="402"/>
        </w:trPr>
        <w:tc>
          <w:tcPr>
            <w:tcW w:w="8559" w:type="dxa"/>
            <w:gridSpan w:val="5"/>
            <w:shd w:val="clear" w:color="auto" w:fill="auto"/>
            <w:vAlign w:val="center"/>
          </w:tcPr>
          <w:p w14:paraId="46DF1566"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6.6继电器模块</w:t>
            </w:r>
          </w:p>
        </w:tc>
      </w:tr>
      <w:tr w:rsidR="000D5C28" w14:paraId="51AD9871" w14:textId="77777777" w:rsidTr="000D5C28">
        <w:trPr>
          <w:trHeight w:val="402"/>
        </w:trPr>
        <w:tc>
          <w:tcPr>
            <w:tcW w:w="680" w:type="dxa"/>
            <w:shd w:val="clear" w:color="auto" w:fill="auto"/>
            <w:vAlign w:val="center"/>
          </w:tcPr>
          <w:p w14:paraId="218117DE"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707D763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继电器模块</w:t>
            </w:r>
          </w:p>
        </w:tc>
        <w:tc>
          <w:tcPr>
            <w:tcW w:w="5102" w:type="dxa"/>
            <w:shd w:val="clear" w:color="auto" w:fill="auto"/>
            <w:vAlign w:val="center"/>
          </w:tcPr>
          <w:p w14:paraId="182C07C6"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线圈电压24VDC；14个宽脚；触点负载10A/250VAC；绿灯显示；触点材料银合金</w:t>
            </w:r>
          </w:p>
        </w:tc>
        <w:tc>
          <w:tcPr>
            <w:tcW w:w="680" w:type="dxa"/>
            <w:shd w:val="clear" w:color="auto" w:fill="auto"/>
            <w:vAlign w:val="center"/>
          </w:tcPr>
          <w:p w14:paraId="6C3305FA"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7C7939DC"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w:t>
            </w:r>
          </w:p>
        </w:tc>
      </w:tr>
      <w:tr w:rsidR="000D5C28" w14:paraId="4A1A08A6" w14:textId="77777777" w:rsidTr="000D5C28">
        <w:trPr>
          <w:trHeight w:val="402"/>
        </w:trPr>
        <w:tc>
          <w:tcPr>
            <w:tcW w:w="680" w:type="dxa"/>
            <w:shd w:val="clear" w:color="auto" w:fill="auto"/>
            <w:vAlign w:val="center"/>
          </w:tcPr>
          <w:p w14:paraId="0BBE1A12"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16FAD10D"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继电器底座</w:t>
            </w:r>
          </w:p>
        </w:tc>
        <w:tc>
          <w:tcPr>
            <w:tcW w:w="5102" w:type="dxa"/>
            <w:shd w:val="clear" w:color="auto" w:fill="auto"/>
            <w:vAlign w:val="center"/>
          </w:tcPr>
          <w:p w14:paraId="2F328F27"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配HH54P系列继电器；铜带连接</w:t>
            </w:r>
          </w:p>
        </w:tc>
        <w:tc>
          <w:tcPr>
            <w:tcW w:w="680" w:type="dxa"/>
            <w:shd w:val="clear" w:color="auto" w:fill="auto"/>
            <w:vAlign w:val="center"/>
          </w:tcPr>
          <w:p w14:paraId="41AAA42F"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A6970D2"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w:t>
            </w:r>
          </w:p>
        </w:tc>
      </w:tr>
      <w:tr w:rsidR="000D5C28" w14:paraId="3390C4CC" w14:textId="77777777" w:rsidTr="000D5C28">
        <w:trPr>
          <w:trHeight w:val="402"/>
        </w:trPr>
        <w:tc>
          <w:tcPr>
            <w:tcW w:w="680" w:type="dxa"/>
            <w:shd w:val="clear" w:color="auto" w:fill="auto"/>
            <w:vAlign w:val="center"/>
          </w:tcPr>
          <w:p w14:paraId="63CA9268"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shd w:val="clear" w:color="auto" w:fill="auto"/>
            <w:vAlign w:val="center"/>
          </w:tcPr>
          <w:p w14:paraId="6D5F9245"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shd w:val="clear" w:color="auto" w:fill="auto"/>
            <w:vAlign w:val="center"/>
          </w:tcPr>
          <w:p w14:paraId="067B4FE4"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绿色；Φ8；24VDC</w:t>
            </w:r>
          </w:p>
        </w:tc>
        <w:tc>
          <w:tcPr>
            <w:tcW w:w="680" w:type="dxa"/>
            <w:shd w:val="clear" w:color="auto" w:fill="auto"/>
            <w:vAlign w:val="center"/>
          </w:tcPr>
          <w:p w14:paraId="43B483D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7F31C64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w:t>
            </w:r>
          </w:p>
        </w:tc>
      </w:tr>
      <w:tr w:rsidR="000D5C28" w14:paraId="04E0C2D5" w14:textId="77777777" w:rsidTr="000D5C28">
        <w:trPr>
          <w:trHeight w:val="402"/>
        </w:trPr>
        <w:tc>
          <w:tcPr>
            <w:tcW w:w="8559" w:type="dxa"/>
            <w:gridSpan w:val="5"/>
            <w:shd w:val="clear" w:color="auto" w:fill="auto"/>
            <w:vAlign w:val="center"/>
          </w:tcPr>
          <w:p w14:paraId="53DA9DB3"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6.7位置控制单元</w:t>
            </w:r>
          </w:p>
        </w:tc>
      </w:tr>
      <w:tr w:rsidR="000D5C28" w14:paraId="4AE505B9" w14:textId="77777777" w:rsidTr="000D5C28">
        <w:trPr>
          <w:trHeight w:val="402"/>
        </w:trPr>
        <w:tc>
          <w:tcPr>
            <w:tcW w:w="680" w:type="dxa"/>
            <w:shd w:val="clear" w:color="auto" w:fill="auto"/>
            <w:vAlign w:val="center"/>
          </w:tcPr>
          <w:p w14:paraId="3D9F20F3"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1CBFCD44"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步进滑台</w:t>
            </w:r>
          </w:p>
        </w:tc>
        <w:tc>
          <w:tcPr>
            <w:tcW w:w="5102" w:type="dxa"/>
            <w:shd w:val="clear" w:color="auto" w:fill="auto"/>
            <w:vAlign w:val="center"/>
          </w:tcPr>
          <w:p w14:paraId="05326C05"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有效行程200mm；配套单出轴42*47步进电机（1.7A）；有效负载7kg；最大速度80mm/s；1204滚珠丝杠；外直线导轨结构；直线导轨轨宽15mm；导轨总厚16mm；配单滑块；3060铝型材框架</w:t>
            </w:r>
          </w:p>
        </w:tc>
        <w:tc>
          <w:tcPr>
            <w:tcW w:w="680" w:type="dxa"/>
            <w:shd w:val="clear" w:color="auto" w:fill="auto"/>
            <w:vAlign w:val="center"/>
          </w:tcPr>
          <w:p w14:paraId="7A66A5C6"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EF29257"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77980A6B" w14:textId="77777777" w:rsidTr="000D5C28">
        <w:trPr>
          <w:trHeight w:val="402"/>
        </w:trPr>
        <w:tc>
          <w:tcPr>
            <w:tcW w:w="680" w:type="dxa"/>
            <w:shd w:val="clear" w:color="auto" w:fill="auto"/>
            <w:vAlign w:val="center"/>
          </w:tcPr>
          <w:p w14:paraId="4F19562F"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1A0C29F6"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两相步进电机驱动器</w:t>
            </w:r>
          </w:p>
        </w:tc>
        <w:tc>
          <w:tcPr>
            <w:tcW w:w="5102" w:type="dxa"/>
            <w:shd w:val="clear" w:color="auto" w:fill="auto"/>
            <w:vAlign w:val="center"/>
          </w:tcPr>
          <w:p w14:paraId="5FB27085"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输入电压12-48VDC；输入信号电压4-28VDC；输入电流0.3-2.2A；步进脉冲频率2-2MHz；3位拨码开关；8种电流细分选择</w:t>
            </w:r>
          </w:p>
        </w:tc>
        <w:tc>
          <w:tcPr>
            <w:tcW w:w="680" w:type="dxa"/>
            <w:shd w:val="clear" w:color="auto" w:fill="auto"/>
            <w:vAlign w:val="center"/>
          </w:tcPr>
          <w:p w14:paraId="5B939A52"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48942D3B"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60911F9D" w14:textId="77777777" w:rsidTr="000D5C28">
        <w:trPr>
          <w:trHeight w:val="402"/>
        </w:trPr>
        <w:tc>
          <w:tcPr>
            <w:tcW w:w="8559" w:type="dxa"/>
            <w:gridSpan w:val="5"/>
            <w:shd w:val="clear" w:color="auto" w:fill="auto"/>
            <w:vAlign w:val="center"/>
          </w:tcPr>
          <w:p w14:paraId="1ED4B0D8"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6.8角度控制单元</w:t>
            </w:r>
          </w:p>
        </w:tc>
      </w:tr>
      <w:tr w:rsidR="000D5C28" w14:paraId="2A641632" w14:textId="77777777" w:rsidTr="000D5C28">
        <w:trPr>
          <w:trHeight w:val="402"/>
        </w:trPr>
        <w:tc>
          <w:tcPr>
            <w:tcW w:w="680" w:type="dxa"/>
            <w:shd w:val="clear" w:color="auto" w:fill="auto"/>
            <w:vAlign w:val="center"/>
          </w:tcPr>
          <w:p w14:paraId="3A76BF60"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78988A95"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永磁直流减速电机</w:t>
            </w:r>
          </w:p>
        </w:tc>
        <w:tc>
          <w:tcPr>
            <w:tcW w:w="5102" w:type="dxa"/>
            <w:shd w:val="clear" w:color="auto" w:fill="auto"/>
            <w:vAlign w:val="center"/>
          </w:tcPr>
          <w:p w14:paraId="0F0965A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24VDC；50G马达；减速比1/242；14Rpm；15Kg.cm；0.36A；轴径Ф6</w:t>
            </w:r>
          </w:p>
        </w:tc>
        <w:tc>
          <w:tcPr>
            <w:tcW w:w="680" w:type="dxa"/>
            <w:shd w:val="clear" w:color="auto" w:fill="auto"/>
            <w:vAlign w:val="center"/>
          </w:tcPr>
          <w:p w14:paraId="768C6963"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03B3F900"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2018F6A0" w14:textId="77777777" w:rsidTr="000D5C28">
        <w:trPr>
          <w:trHeight w:val="402"/>
        </w:trPr>
        <w:tc>
          <w:tcPr>
            <w:tcW w:w="680" w:type="dxa"/>
            <w:shd w:val="clear" w:color="auto" w:fill="auto"/>
            <w:vAlign w:val="center"/>
          </w:tcPr>
          <w:p w14:paraId="5CB4418C"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1417" w:type="dxa"/>
            <w:shd w:val="clear" w:color="auto" w:fill="auto"/>
            <w:vAlign w:val="center"/>
          </w:tcPr>
          <w:p w14:paraId="0A437958"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码盘机构</w:t>
            </w:r>
          </w:p>
        </w:tc>
        <w:tc>
          <w:tcPr>
            <w:tcW w:w="5102" w:type="dxa"/>
            <w:shd w:val="clear" w:color="auto" w:fill="auto"/>
            <w:vAlign w:val="center"/>
          </w:tcPr>
          <w:p w14:paraId="5992E482"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铝合金材质；等比例分割槽</w:t>
            </w:r>
          </w:p>
        </w:tc>
        <w:tc>
          <w:tcPr>
            <w:tcW w:w="680" w:type="dxa"/>
            <w:shd w:val="clear" w:color="auto" w:fill="auto"/>
            <w:vAlign w:val="center"/>
          </w:tcPr>
          <w:p w14:paraId="73552A43"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254340C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159AF644" w14:textId="77777777" w:rsidTr="000D5C28">
        <w:trPr>
          <w:trHeight w:val="402"/>
        </w:trPr>
        <w:tc>
          <w:tcPr>
            <w:tcW w:w="8559" w:type="dxa"/>
            <w:gridSpan w:val="5"/>
            <w:shd w:val="clear" w:color="auto" w:fill="auto"/>
            <w:vAlign w:val="center"/>
          </w:tcPr>
          <w:p w14:paraId="78BA13EA"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6.9温度控制单元</w:t>
            </w:r>
          </w:p>
        </w:tc>
      </w:tr>
      <w:tr w:rsidR="000D5C28" w14:paraId="75F9E468" w14:textId="77777777" w:rsidTr="000D5C28">
        <w:trPr>
          <w:trHeight w:val="402"/>
        </w:trPr>
        <w:tc>
          <w:tcPr>
            <w:tcW w:w="680" w:type="dxa"/>
            <w:shd w:val="clear" w:color="auto" w:fill="auto"/>
            <w:vAlign w:val="center"/>
          </w:tcPr>
          <w:p w14:paraId="74E644B9"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40E76BFC"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直流风扇</w:t>
            </w:r>
          </w:p>
        </w:tc>
        <w:tc>
          <w:tcPr>
            <w:tcW w:w="5102" w:type="dxa"/>
            <w:shd w:val="clear" w:color="auto" w:fill="auto"/>
            <w:vAlign w:val="center"/>
          </w:tcPr>
          <w:p w14:paraId="09268947"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60*60*25mm；滚珠轴承；24VDC；2.88W/0.12A；4000rpm；CFM19.03；4.05mmH2O；31dBA；58g</w:t>
            </w:r>
          </w:p>
        </w:tc>
        <w:tc>
          <w:tcPr>
            <w:tcW w:w="680" w:type="dxa"/>
            <w:shd w:val="clear" w:color="auto" w:fill="auto"/>
            <w:vAlign w:val="center"/>
          </w:tcPr>
          <w:p w14:paraId="266D1D6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30D72CC"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281FE5F0" w14:textId="77777777" w:rsidTr="000D5C28">
        <w:trPr>
          <w:trHeight w:val="402"/>
        </w:trPr>
        <w:tc>
          <w:tcPr>
            <w:tcW w:w="680" w:type="dxa"/>
            <w:shd w:val="clear" w:color="auto" w:fill="auto"/>
            <w:vAlign w:val="center"/>
          </w:tcPr>
          <w:p w14:paraId="0EBC63FE"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6C54C4A3"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PTC加热器</w:t>
            </w:r>
          </w:p>
        </w:tc>
        <w:tc>
          <w:tcPr>
            <w:tcW w:w="5102" w:type="dxa"/>
            <w:shd w:val="clear" w:color="auto" w:fill="auto"/>
            <w:vAlign w:val="center"/>
          </w:tcPr>
          <w:p w14:paraId="0B08985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24VDC/10W；干烧表温120℃；尺寸60*28*7mm</w:t>
            </w:r>
          </w:p>
        </w:tc>
        <w:tc>
          <w:tcPr>
            <w:tcW w:w="680" w:type="dxa"/>
            <w:shd w:val="clear" w:color="auto" w:fill="auto"/>
            <w:vAlign w:val="center"/>
          </w:tcPr>
          <w:p w14:paraId="63C98757"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559FBDB"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218A0820" w14:textId="77777777" w:rsidTr="000D5C28">
        <w:trPr>
          <w:trHeight w:val="402"/>
        </w:trPr>
        <w:tc>
          <w:tcPr>
            <w:tcW w:w="8559" w:type="dxa"/>
            <w:gridSpan w:val="5"/>
            <w:shd w:val="clear" w:color="auto" w:fill="auto"/>
            <w:vAlign w:val="center"/>
          </w:tcPr>
          <w:p w14:paraId="6AC4F8CF" w14:textId="77777777" w:rsidR="000D5C28" w:rsidRDefault="000D5C28" w:rsidP="002C2CBA">
            <w:pPr>
              <w:widowControl/>
              <w:spacing w:line="360" w:lineRule="auto"/>
              <w:ind w:firstLineChars="200" w:firstLine="420"/>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b/>
                <w:bCs/>
                <w:kern w:val="0"/>
                <w:szCs w:val="21"/>
              </w:rPr>
              <w:t>6.10液位流量控制单元</w:t>
            </w:r>
          </w:p>
        </w:tc>
      </w:tr>
      <w:tr w:rsidR="000D5C28" w14:paraId="4217AE58" w14:textId="77777777" w:rsidTr="000D5C28">
        <w:trPr>
          <w:trHeight w:val="402"/>
        </w:trPr>
        <w:tc>
          <w:tcPr>
            <w:tcW w:w="680" w:type="dxa"/>
            <w:shd w:val="clear" w:color="auto" w:fill="auto"/>
            <w:vAlign w:val="center"/>
          </w:tcPr>
          <w:p w14:paraId="47666EE5"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3FB914AB"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储水池</w:t>
            </w:r>
          </w:p>
        </w:tc>
        <w:tc>
          <w:tcPr>
            <w:tcW w:w="5102" w:type="dxa"/>
            <w:shd w:val="clear" w:color="auto" w:fill="auto"/>
            <w:vAlign w:val="center"/>
          </w:tcPr>
          <w:p w14:paraId="3A5AB6EB"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300*300*400mm，进口透明亚克力</w:t>
            </w:r>
          </w:p>
        </w:tc>
        <w:tc>
          <w:tcPr>
            <w:tcW w:w="680" w:type="dxa"/>
            <w:shd w:val="clear" w:color="auto" w:fill="auto"/>
            <w:vAlign w:val="center"/>
          </w:tcPr>
          <w:p w14:paraId="45282432"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30016F4D"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0D5C28" w14:paraId="4A94112E" w14:textId="77777777" w:rsidTr="000D5C28">
        <w:trPr>
          <w:trHeight w:val="402"/>
        </w:trPr>
        <w:tc>
          <w:tcPr>
            <w:tcW w:w="680" w:type="dxa"/>
            <w:shd w:val="clear" w:color="auto" w:fill="auto"/>
            <w:vAlign w:val="center"/>
          </w:tcPr>
          <w:p w14:paraId="218849D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0485E88C"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上水箱</w:t>
            </w:r>
          </w:p>
        </w:tc>
        <w:tc>
          <w:tcPr>
            <w:tcW w:w="5102" w:type="dxa"/>
            <w:shd w:val="clear" w:color="auto" w:fill="auto"/>
            <w:vAlign w:val="center"/>
          </w:tcPr>
          <w:p w14:paraId="2036E6C1"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直径200*400mm，进口透明亚克力</w:t>
            </w:r>
          </w:p>
        </w:tc>
        <w:tc>
          <w:tcPr>
            <w:tcW w:w="680" w:type="dxa"/>
            <w:shd w:val="clear" w:color="auto" w:fill="auto"/>
            <w:vAlign w:val="center"/>
          </w:tcPr>
          <w:p w14:paraId="753F2DD0"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13CD6B24"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0D5C28" w14:paraId="3C77FDAA" w14:textId="77777777" w:rsidTr="000D5C28">
        <w:trPr>
          <w:trHeight w:val="402"/>
        </w:trPr>
        <w:tc>
          <w:tcPr>
            <w:tcW w:w="680" w:type="dxa"/>
            <w:shd w:val="clear" w:color="auto" w:fill="auto"/>
            <w:vAlign w:val="center"/>
          </w:tcPr>
          <w:p w14:paraId="2D63E808"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shd w:val="clear" w:color="auto" w:fill="auto"/>
            <w:vAlign w:val="center"/>
          </w:tcPr>
          <w:p w14:paraId="6CC937F8"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水泵</w:t>
            </w:r>
          </w:p>
        </w:tc>
        <w:tc>
          <w:tcPr>
            <w:tcW w:w="5102" w:type="dxa"/>
            <w:shd w:val="clear" w:color="auto" w:fill="auto"/>
            <w:vAlign w:val="center"/>
          </w:tcPr>
          <w:p w14:paraId="7E7526B7"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AC220V,125W,扬程12m,流量2.8m</w:t>
            </w:r>
            <w:r>
              <w:rPr>
                <w:rFonts w:asciiTheme="minorEastAsia" w:eastAsiaTheme="minorEastAsia" w:hAnsiTheme="minorEastAsia" w:cstheme="minorEastAsia" w:hint="eastAsia"/>
                <w:color w:val="000000"/>
                <w:kern w:val="0"/>
                <w:szCs w:val="21"/>
                <w:vertAlign w:val="superscript"/>
                <w:lang w:bidi="ar"/>
              </w:rPr>
              <w:t>3</w:t>
            </w:r>
            <w:r>
              <w:rPr>
                <w:rFonts w:asciiTheme="minorEastAsia" w:eastAsiaTheme="minorEastAsia" w:hAnsiTheme="minorEastAsia" w:cstheme="minorEastAsia" w:hint="eastAsia"/>
                <w:color w:val="000000"/>
                <w:kern w:val="0"/>
                <w:szCs w:val="21"/>
                <w:lang w:bidi="ar"/>
              </w:rPr>
              <w:t>/h</w:t>
            </w:r>
          </w:p>
        </w:tc>
        <w:tc>
          <w:tcPr>
            <w:tcW w:w="680" w:type="dxa"/>
            <w:shd w:val="clear" w:color="auto" w:fill="auto"/>
            <w:vAlign w:val="center"/>
          </w:tcPr>
          <w:p w14:paraId="6F5B43F9"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1B4B8D4A"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0D5C28" w14:paraId="1AE9107E" w14:textId="77777777" w:rsidTr="000D5C28">
        <w:trPr>
          <w:trHeight w:val="402"/>
        </w:trPr>
        <w:tc>
          <w:tcPr>
            <w:tcW w:w="680" w:type="dxa"/>
            <w:shd w:val="clear" w:color="auto" w:fill="auto"/>
            <w:vAlign w:val="center"/>
          </w:tcPr>
          <w:p w14:paraId="624B3BEC"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shd w:val="clear" w:color="auto" w:fill="auto"/>
            <w:vAlign w:val="center"/>
          </w:tcPr>
          <w:p w14:paraId="7B46AC6A"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水泵调速器</w:t>
            </w:r>
          </w:p>
        </w:tc>
        <w:tc>
          <w:tcPr>
            <w:tcW w:w="5102" w:type="dxa"/>
            <w:shd w:val="clear" w:color="auto" w:fill="auto"/>
            <w:vAlign w:val="center"/>
          </w:tcPr>
          <w:p w14:paraId="61515CFC"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三菱D720,0.4KW</w:t>
            </w:r>
          </w:p>
        </w:tc>
        <w:tc>
          <w:tcPr>
            <w:tcW w:w="680" w:type="dxa"/>
            <w:shd w:val="clear" w:color="auto" w:fill="auto"/>
            <w:vAlign w:val="center"/>
          </w:tcPr>
          <w:p w14:paraId="096920C4"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211AC44A"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0D5C28" w14:paraId="4BC248A6" w14:textId="77777777" w:rsidTr="000D5C28">
        <w:trPr>
          <w:trHeight w:val="402"/>
        </w:trPr>
        <w:tc>
          <w:tcPr>
            <w:tcW w:w="8559" w:type="dxa"/>
            <w:gridSpan w:val="5"/>
            <w:shd w:val="clear" w:color="auto" w:fill="auto"/>
            <w:vAlign w:val="center"/>
          </w:tcPr>
          <w:p w14:paraId="7A2A81CB" w14:textId="77777777" w:rsidR="000D5C28" w:rsidRDefault="000D5C28" w:rsidP="002C2CBA">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6.10传感器实训组套</w:t>
            </w:r>
          </w:p>
        </w:tc>
      </w:tr>
      <w:tr w:rsidR="000D5C28" w14:paraId="5A023A7C" w14:textId="77777777" w:rsidTr="000D5C28">
        <w:trPr>
          <w:trHeight w:val="402"/>
        </w:trPr>
        <w:tc>
          <w:tcPr>
            <w:tcW w:w="680" w:type="dxa"/>
            <w:shd w:val="clear" w:color="auto" w:fill="auto"/>
            <w:vAlign w:val="center"/>
          </w:tcPr>
          <w:p w14:paraId="7769E48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shd w:val="clear" w:color="auto" w:fill="auto"/>
            <w:vAlign w:val="center"/>
          </w:tcPr>
          <w:p w14:paraId="347172FA"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接近开关（电容）</w:t>
            </w:r>
          </w:p>
        </w:tc>
        <w:tc>
          <w:tcPr>
            <w:tcW w:w="5102" w:type="dxa"/>
            <w:shd w:val="clear" w:color="auto" w:fill="auto"/>
            <w:vAlign w:val="center"/>
          </w:tcPr>
          <w:p w14:paraId="7F54A992"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圆柱形；M18*1；检测距离10mm；电容式；NPN三线NO（常开）；金属壳；非屏蔽式；12-24VDC供电；LED指示</w:t>
            </w:r>
          </w:p>
        </w:tc>
        <w:tc>
          <w:tcPr>
            <w:tcW w:w="680" w:type="dxa"/>
            <w:shd w:val="clear" w:color="auto" w:fill="auto"/>
            <w:vAlign w:val="center"/>
          </w:tcPr>
          <w:p w14:paraId="6DFA548D"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378A91A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6FC6CECD" w14:textId="77777777" w:rsidTr="000D5C28">
        <w:trPr>
          <w:trHeight w:val="402"/>
        </w:trPr>
        <w:tc>
          <w:tcPr>
            <w:tcW w:w="680" w:type="dxa"/>
            <w:shd w:val="clear" w:color="auto" w:fill="auto"/>
            <w:vAlign w:val="center"/>
          </w:tcPr>
          <w:p w14:paraId="228A9532"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shd w:val="clear" w:color="auto" w:fill="auto"/>
            <w:vAlign w:val="center"/>
          </w:tcPr>
          <w:p w14:paraId="398A5317"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接近开关（电容）</w:t>
            </w:r>
          </w:p>
        </w:tc>
        <w:tc>
          <w:tcPr>
            <w:tcW w:w="5102" w:type="dxa"/>
            <w:shd w:val="clear" w:color="auto" w:fill="auto"/>
            <w:vAlign w:val="center"/>
          </w:tcPr>
          <w:p w14:paraId="0AA26E7A"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圆柱形；M18*1；检测距离10mm；电容式；PNP三线NO（常开）；金属壳；非屏蔽式；12-24VDC供电；LED指示</w:t>
            </w:r>
          </w:p>
        </w:tc>
        <w:tc>
          <w:tcPr>
            <w:tcW w:w="680" w:type="dxa"/>
            <w:shd w:val="clear" w:color="auto" w:fill="auto"/>
            <w:vAlign w:val="center"/>
          </w:tcPr>
          <w:p w14:paraId="1474FEFD"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6766DA0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7B64F223" w14:textId="77777777" w:rsidTr="000D5C28">
        <w:trPr>
          <w:trHeight w:val="402"/>
        </w:trPr>
        <w:tc>
          <w:tcPr>
            <w:tcW w:w="680" w:type="dxa"/>
            <w:shd w:val="clear" w:color="auto" w:fill="auto"/>
            <w:vAlign w:val="center"/>
          </w:tcPr>
          <w:p w14:paraId="38F87846"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shd w:val="clear" w:color="auto" w:fill="auto"/>
            <w:vAlign w:val="center"/>
          </w:tcPr>
          <w:p w14:paraId="2F2ADB3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光电开关（漫反射）</w:t>
            </w:r>
          </w:p>
        </w:tc>
        <w:tc>
          <w:tcPr>
            <w:tcW w:w="5102" w:type="dxa"/>
            <w:shd w:val="clear" w:color="auto" w:fill="auto"/>
            <w:vAlign w:val="center"/>
          </w:tcPr>
          <w:p w14:paraId="1A279E66"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圆柱形；M18*1；检测距离300mm；扩散反射式；PNP三线NO（常开）；金属壳；灵敏度调节器；12-24VDC供电；LED指示</w:t>
            </w:r>
          </w:p>
        </w:tc>
        <w:tc>
          <w:tcPr>
            <w:tcW w:w="680" w:type="dxa"/>
            <w:shd w:val="clear" w:color="auto" w:fill="auto"/>
            <w:vAlign w:val="center"/>
          </w:tcPr>
          <w:p w14:paraId="7CF4805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AECD99B"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5DD66E3A" w14:textId="77777777" w:rsidTr="000D5C28">
        <w:trPr>
          <w:trHeight w:val="402"/>
        </w:trPr>
        <w:tc>
          <w:tcPr>
            <w:tcW w:w="680" w:type="dxa"/>
            <w:shd w:val="clear" w:color="auto" w:fill="auto"/>
            <w:vAlign w:val="center"/>
          </w:tcPr>
          <w:p w14:paraId="6AAA18F5"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shd w:val="clear" w:color="auto" w:fill="auto"/>
            <w:vAlign w:val="center"/>
          </w:tcPr>
          <w:p w14:paraId="1A8C4CBE"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光电开关（漫反射）</w:t>
            </w:r>
          </w:p>
        </w:tc>
        <w:tc>
          <w:tcPr>
            <w:tcW w:w="5102" w:type="dxa"/>
            <w:shd w:val="clear" w:color="auto" w:fill="auto"/>
            <w:vAlign w:val="center"/>
          </w:tcPr>
          <w:p w14:paraId="1368D16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圆柱形；M18*1；检测距离300mm；扩散反射式；NPN三线NO（常开）；金属壳；灵敏度调节器；12-24VDC供电；LED指示</w:t>
            </w:r>
          </w:p>
        </w:tc>
        <w:tc>
          <w:tcPr>
            <w:tcW w:w="680" w:type="dxa"/>
            <w:shd w:val="clear" w:color="auto" w:fill="auto"/>
            <w:vAlign w:val="center"/>
          </w:tcPr>
          <w:p w14:paraId="3736B8C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95BB25D"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080047E7" w14:textId="77777777" w:rsidTr="000D5C28">
        <w:trPr>
          <w:trHeight w:val="402"/>
        </w:trPr>
        <w:tc>
          <w:tcPr>
            <w:tcW w:w="680" w:type="dxa"/>
            <w:shd w:val="clear" w:color="auto" w:fill="auto"/>
            <w:vAlign w:val="center"/>
          </w:tcPr>
          <w:p w14:paraId="064F9C1D"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417" w:type="dxa"/>
            <w:shd w:val="clear" w:color="auto" w:fill="auto"/>
            <w:vAlign w:val="center"/>
          </w:tcPr>
          <w:p w14:paraId="3724AD5F"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光电开关（对射）</w:t>
            </w:r>
          </w:p>
        </w:tc>
        <w:tc>
          <w:tcPr>
            <w:tcW w:w="5102" w:type="dxa"/>
            <w:shd w:val="clear" w:color="auto" w:fill="auto"/>
            <w:vAlign w:val="center"/>
          </w:tcPr>
          <w:p w14:paraId="151BEF21"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圆柱形；M18*1；检测距离5000mm；对射式；PNP三线NO（常开）；塑料壳；12-24VDC供电；LED指示</w:t>
            </w:r>
          </w:p>
        </w:tc>
        <w:tc>
          <w:tcPr>
            <w:tcW w:w="680" w:type="dxa"/>
            <w:shd w:val="clear" w:color="auto" w:fill="auto"/>
            <w:vAlign w:val="center"/>
          </w:tcPr>
          <w:p w14:paraId="6BB181C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对</w:t>
            </w:r>
          </w:p>
        </w:tc>
        <w:tc>
          <w:tcPr>
            <w:tcW w:w="680" w:type="dxa"/>
            <w:shd w:val="clear" w:color="auto" w:fill="FFFFFF"/>
            <w:vAlign w:val="center"/>
          </w:tcPr>
          <w:p w14:paraId="13CBAED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73D3BEA7" w14:textId="77777777" w:rsidTr="000D5C28">
        <w:trPr>
          <w:trHeight w:val="402"/>
        </w:trPr>
        <w:tc>
          <w:tcPr>
            <w:tcW w:w="680" w:type="dxa"/>
            <w:shd w:val="clear" w:color="auto" w:fill="auto"/>
            <w:vAlign w:val="center"/>
          </w:tcPr>
          <w:p w14:paraId="0DD326D0"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417" w:type="dxa"/>
            <w:shd w:val="clear" w:color="auto" w:fill="auto"/>
            <w:vAlign w:val="center"/>
          </w:tcPr>
          <w:p w14:paraId="7884AE62"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光电开关（槽型）</w:t>
            </w:r>
          </w:p>
        </w:tc>
        <w:tc>
          <w:tcPr>
            <w:tcW w:w="5102" w:type="dxa"/>
            <w:shd w:val="clear" w:color="auto" w:fill="auto"/>
            <w:vAlign w:val="center"/>
          </w:tcPr>
          <w:p w14:paraId="1522E7F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L型；槽宽5mm；红外光；5-24VDC供电；PNP输出；LED指示；2m电缆；尺寸26*18.5*15.5</w:t>
            </w:r>
          </w:p>
        </w:tc>
        <w:tc>
          <w:tcPr>
            <w:tcW w:w="680" w:type="dxa"/>
            <w:shd w:val="clear" w:color="auto" w:fill="auto"/>
            <w:vAlign w:val="center"/>
          </w:tcPr>
          <w:p w14:paraId="772A3DC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2A901072"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64463318" w14:textId="77777777" w:rsidTr="000D5C28">
        <w:trPr>
          <w:trHeight w:val="402"/>
        </w:trPr>
        <w:tc>
          <w:tcPr>
            <w:tcW w:w="680" w:type="dxa"/>
            <w:shd w:val="clear" w:color="auto" w:fill="auto"/>
            <w:vAlign w:val="center"/>
          </w:tcPr>
          <w:p w14:paraId="1D45F352"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7</w:t>
            </w:r>
          </w:p>
        </w:tc>
        <w:tc>
          <w:tcPr>
            <w:tcW w:w="1417" w:type="dxa"/>
            <w:shd w:val="clear" w:color="auto" w:fill="auto"/>
            <w:vAlign w:val="center"/>
          </w:tcPr>
          <w:p w14:paraId="1F9464F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色标开关（光电）</w:t>
            </w:r>
          </w:p>
        </w:tc>
        <w:tc>
          <w:tcPr>
            <w:tcW w:w="5102" w:type="dxa"/>
            <w:shd w:val="clear" w:color="auto" w:fill="auto"/>
            <w:vAlign w:val="center"/>
          </w:tcPr>
          <w:p w14:paraId="1AF0FDFE"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光源色谱红、绿；灵敏度可调；10-30VDC供电；尺寸20*45*85mm；引线2m；</w:t>
            </w:r>
          </w:p>
        </w:tc>
        <w:tc>
          <w:tcPr>
            <w:tcW w:w="680" w:type="dxa"/>
            <w:shd w:val="clear" w:color="auto" w:fill="auto"/>
            <w:vAlign w:val="center"/>
          </w:tcPr>
          <w:p w14:paraId="2A4CB29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5B6C495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0F462315" w14:textId="77777777" w:rsidTr="000D5C28">
        <w:trPr>
          <w:trHeight w:val="402"/>
        </w:trPr>
        <w:tc>
          <w:tcPr>
            <w:tcW w:w="680" w:type="dxa"/>
            <w:shd w:val="clear" w:color="auto" w:fill="auto"/>
            <w:vAlign w:val="center"/>
          </w:tcPr>
          <w:p w14:paraId="74230B2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417" w:type="dxa"/>
            <w:shd w:val="clear" w:color="auto" w:fill="auto"/>
            <w:vAlign w:val="center"/>
          </w:tcPr>
          <w:p w14:paraId="7F70363A"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光纤放大器</w:t>
            </w:r>
          </w:p>
          <w:p w14:paraId="0EDD4589"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p>
        </w:tc>
        <w:tc>
          <w:tcPr>
            <w:tcW w:w="5102" w:type="dxa"/>
            <w:shd w:val="clear" w:color="auto" w:fill="auto"/>
            <w:vAlign w:val="center"/>
          </w:tcPr>
          <w:p w14:paraId="59C152FD"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PNP输出；VR调节（粗/微调）；响应时间1ms以下；12-24VDC供电；红色LED光源；各类线缆长度2m；尺寸15*39*73mm</w:t>
            </w:r>
          </w:p>
        </w:tc>
        <w:tc>
          <w:tcPr>
            <w:tcW w:w="680" w:type="dxa"/>
            <w:shd w:val="clear" w:color="auto" w:fill="auto"/>
            <w:vAlign w:val="center"/>
          </w:tcPr>
          <w:p w14:paraId="689992EB"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66A6277F"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5F00DA4C" w14:textId="77777777" w:rsidTr="000D5C28">
        <w:trPr>
          <w:trHeight w:val="402"/>
        </w:trPr>
        <w:tc>
          <w:tcPr>
            <w:tcW w:w="680" w:type="dxa"/>
            <w:shd w:val="clear" w:color="auto" w:fill="auto"/>
            <w:vAlign w:val="center"/>
          </w:tcPr>
          <w:p w14:paraId="10BC9E58"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417" w:type="dxa"/>
            <w:shd w:val="clear" w:color="auto" w:fill="auto"/>
            <w:vAlign w:val="center"/>
          </w:tcPr>
          <w:p w14:paraId="2F1354E9"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光纤线（漫反射）</w:t>
            </w:r>
          </w:p>
        </w:tc>
        <w:tc>
          <w:tcPr>
            <w:tcW w:w="5102" w:type="dxa"/>
            <w:shd w:val="clear" w:color="auto" w:fill="auto"/>
            <w:vAlign w:val="center"/>
          </w:tcPr>
          <w:p w14:paraId="13AD384D"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M6；漫反射型；检测距离120mm；最小检测物体Φ0.03；额定弯曲半径R30；各类线缆长度2m</w:t>
            </w:r>
          </w:p>
        </w:tc>
        <w:tc>
          <w:tcPr>
            <w:tcW w:w="680" w:type="dxa"/>
            <w:shd w:val="clear" w:color="auto" w:fill="auto"/>
            <w:vAlign w:val="center"/>
          </w:tcPr>
          <w:p w14:paraId="7755AAA6"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2C80A9DA"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59456678" w14:textId="77777777" w:rsidTr="000D5C28">
        <w:trPr>
          <w:trHeight w:val="402"/>
        </w:trPr>
        <w:tc>
          <w:tcPr>
            <w:tcW w:w="680" w:type="dxa"/>
            <w:shd w:val="clear" w:color="auto" w:fill="auto"/>
            <w:vAlign w:val="center"/>
          </w:tcPr>
          <w:p w14:paraId="3EC3881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417" w:type="dxa"/>
            <w:shd w:val="clear" w:color="auto" w:fill="auto"/>
            <w:vAlign w:val="center"/>
          </w:tcPr>
          <w:p w14:paraId="6E4915E6"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接近开关（电感）</w:t>
            </w:r>
          </w:p>
        </w:tc>
        <w:tc>
          <w:tcPr>
            <w:tcW w:w="5102" w:type="dxa"/>
            <w:shd w:val="clear" w:color="auto" w:fill="auto"/>
            <w:vAlign w:val="center"/>
          </w:tcPr>
          <w:p w14:paraId="04DA0B33"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圆柱形；M12*1；检测距离4mm；电感式；PNP三线NO（常开）；金属壳；非屏蔽式；12-24VDC供电；LED指示</w:t>
            </w:r>
          </w:p>
        </w:tc>
        <w:tc>
          <w:tcPr>
            <w:tcW w:w="680" w:type="dxa"/>
            <w:shd w:val="clear" w:color="auto" w:fill="auto"/>
            <w:vAlign w:val="center"/>
          </w:tcPr>
          <w:p w14:paraId="3BEC53B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745418B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6C2481BE" w14:textId="77777777" w:rsidTr="000D5C28">
        <w:trPr>
          <w:trHeight w:val="402"/>
        </w:trPr>
        <w:tc>
          <w:tcPr>
            <w:tcW w:w="680" w:type="dxa"/>
            <w:shd w:val="clear" w:color="auto" w:fill="auto"/>
            <w:vAlign w:val="center"/>
          </w:tcPr>
          <w:p w14:paraId="5678EDC6"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417" w:type="dxa"/>
            <w:shd w:val="clear" w:color="auto" w:fill="auto"/>
            <w:vAlign w:val="center"/>
          </w:tcPr>
          <w:p w14:paraId="78469925"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接近开关（电感）</w:t>
            </w:r>
          </w:p>
        </w:tc>
        <w:tc>
          <w:tcPr>
            <w:tcW w:w="5102" w:type="dxa"/>
            <w:shd w:val="clear" w:color="auto" w:fill="auto"/>
            <w:vAlign w:val="center"/>
          </w:tcPr>
          <w:p w14:paraId="476E26F0"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圆柱形；M12*1；检测距离2mm；电感式；NPN三线NO（常开）；金属壳；屏蔽式；12-24VDC供电；LED指示</w:t>
            </w:r>
          </w:p>
        </w:tc>
        <w:tc>
          <w:tcPr>
            <w:tcW w:w="680" w:type="dxa"/>
            <w:shd w:val="clear" w:color="auto" w:fill="auto"/>
            <w:vAlign w:val="center"/>
          </w:tcPr>
          <w:p w14:paraId="67D8A0D3"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7C9E9E1C"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3DA05566" w14:textId="77777777" w:rsidTr="000D5C28">
        <w:trPr>
          <w:trHeight w:val="402"/>
        </w:trPr>
        <w:tc>
          <w:tcPr>
            <w:tcW w:w="680" w:type="dxa"/>
            <w:shd w:val="clear" w:color="auto" w:fill="auto"/>
            <w:vAlign w:val="center"/>
          </w:tcPr>
          <w:p w14:paraId="4F9253AD"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1417" w:type="dxa"/>
            <w:shd w:val="clear" w:color="auto" w:fill="auto"/>
            <w:vAlign w:val="center"/>
          </w:tcPr>
          <w:p w14:paraId="3BA10537"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称重传感器（悬臂梁）</w:t>
            </w:r>
          </w:p>
        </w:tc>
        <w:tc>
          <w:tcPr>
            <w:tcW w:w="5102" w:type="dxa"/>
            <w:shd w:val="clear" w:color="auto" w:fill="auto"/>
            <w:vAlign w:val="center"/>
          </w:tcPr>
          <w:p w14:paraId="2B51E201"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量程10KG；灵敏度2.0±0.1mV/V；超载能力150%；铝合金材质；精度等级C3；尺寸106*30*22mm</w:t>
            </w:r>
          </w:p>
        </w:tc>
        <w:tc>
          <w:tcPr>
            <w:tcW w:w="680" w:type="dxa"/>
            <w:shd w:val="clear" w:color="auto" w:fill="auto"/>
            <w:vAlign w:val="center"/>
          </w:tcPr>
          <w:p w14:paraId="7F57FDBA"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6DADBFB4"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5DDE9569" w14:textId="77777777" w:rsidTr="000D5C28">
        <w:trPr>
          <w:trHeight w:val="402"/>
        </w:trPr>
        <w:tc>
          <w:tcPr>
            <w:tcW w:w="680" w:type="dxa"/>
            <w:shd w:val="clear" w:color="auto" w:fill="auto"/>
            <w:vAlign w:val="center"/>
          </w:tcPr>
          <w:p w14:paraId="4AF91161"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417" w:type="dxa"/>
            <w:shd w:val="clear" w:color="auto" w:fill="auto"/>
            <w:vAlign w:val="center"/>
          </w:tcPr>
          <w:p w14:paraId="759620FE" w14:textId="1C9B6EB4" w:rsidR="000D5C28" w:rsidRDefault="000D5C28" w:rsidP="002C2CBA">
            <w:pPr>
              <w:widowControl/>
              <w:spacing w:line="360" w:lineRule="auto"/>
              <w:jc w:val="left"/>
              <w:textAlignment w:val="center"/>
              <w:rPr>
                <w:rFonts w:asciiTheme="minorEastAsia" w:eastAsiaTheme="minorEastAsia" w:hAnsiTheme="minorEastAsia" w:cstheme="minorEastAsia" w:hint="eastAsia"/>
                <w:color w:val="000000"/>
                <w:kern w:val="0"/>
                <w:szCs w:val="21"/>
                <w:lang w:bidi="ar"/>
              </w:rPr>
            </w:pPr>
            <w:r>
              <w:rPr>
                <w:rFonts w:asciiTheme="minorEastAsia" w:eastAsiaTheme="minorEastAsia" w:hAnsiTheme="minorEastAsia" w:cstheme="minorEastAsia" w:hint="eastAsia"/>
                <w:color w:val="000000"/>
                <w:kern w:val="0"/>
                <w:szCs w:val="21"/>
                <w:lang w:bidi="ar"/>
              </w:rPr>
              <w:t>称重变送器</w:t>
            </w:r>
          </w:p>
        </w:tc>
        <w:tc>
          <w:tcPr>
            <w:tcW w:w="5102" w:type="dxa"/>
            <w:shd w:val="clear" w:color="auto" w:fill="auto"/>
            <w:vAlign w:val="center"/>
          </w:tcPr>
          <w:p w14:paraId="1B7C9B93"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输出信号4-20mA；12-26VDC供电；传感器激励电压5VDC；输入灵敏度1.5-2.1mV/V；尺寸115*80*35mm</w:t>
            </w:r>
          </w:p>
        </w:tc>
        <w:tc>
          <w:tcPr>
            <w:tcW w:w="680" w:type="dxa"/>
            <w:shd w:val="clear" w:color="auto" w:fill="auto"/>
            <w:vAlign w:val="center"/>
          </w:tcPr>
          <w:p w14:paraId="16690E14"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574DC72B"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320BE40E" w14:textId="77777777" w:rsidTr="000D5C28">
        <w:trPr>
          <w:trHeight w:val="402"/>
        </w:trPr>
        <w:tc>
          <w:tcPr>
            <w:tcW w:w="680" w:type="dxa"/>
            <w:shd w:val="clear" w:color="auto" w:fill="auto"/>
            <w:vAlign w:val="center"/>
          </w:tcPr>
          <w:p w14:paraId="3F16C05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1417" w:type="dxa"/>
            <w:shd w:val="clear" w:color="auto" w:fill="auto"/>
            <w:vAlign w:val="center"/>
          </w:tcPr>
          <w:p w14:paraId="6E27F910" w14:textId="255DDAB1" w:rsidR="000D5C28" w:rsidRDefault="000D5C28" w:rsidP="002C2CBA">
            <w:pPr>
              <w:widowControl/>
              <w:spacing w:line="360" w:lineRule="auto"/>
              <w:jc w:val="left"/>
              <w:textAlignment w:val="center"/>
              <w:rPr>
                <w:rFonts w:asciiTheme="minorEastAsia" w:eastAsiaTheme="minorEastAsia" w:hAnsiTheme="minorEastAsia" w:cstheme="minorEastAsia" w:hint="eastAsia"/>
                <w:color w:val="000000"/>
                <w:kern w:val="0"/>
                <w:szCs w:val="21"/>
                <w:lang w:bidi="ar"/>
              </w:rPr>
            </w:pPr>
            <w:r>
              <w:rPr>
                <w:rFonts w:asciiTheme="minorEastAsia" w:eastAsiaTheme="minorEastAsia" w:hAnsiTheme="minorEastAsia" w:cstheme="minorEastAsia" w:hint="eastAsia"/>
                <w:color w:val="000000"/>
                <w:kern w:val="0"/>
                <w:szCs w:val="21"/>
                <w:lang w:bidi="ar"/>
              </w:rPr>
              <w:t>旋转编码器（增量）</w:t>
            </w:r>
          </w:p>
        </w:tc>
        <w:tc>
          <w:tcPr>
            <w:tcW w:w="5102" w:type="dxa"/>
            <w:shd w:val="clear" w:color="auto" w:fill="auto"/>
            <w:vAlign w:val="center"/>
          </w:tcPr>
          <w:p w14:paraId="0E8AD7DF"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实心轴；脉冲数360；推挽输出；3路输出；轴径Φ6；外径Φ38；止口Φ20；D型切口；电缆侧出；工作电压24V；各类线缆输出1.5m</w:t>
            </w:r>
          </w:p>
        </w:tc>
        <w:tc>
          <w:tcPr>
            <w:tcW w:w="680" w:type="dxa"/>
            <w:shd w:val="clear" w:color="auto" w:fill="auto"/>
            <w:vAlign w:val="center"/>
          </w:tcPr>
          <w:p w14:paraId="7F883FA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28FDF77B"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0071DF56" w14:textId="77777777" w:rsidTr="000D5C28">
        <w:trPr>
          <w:trHeight w:val="402"/>
        </w:trPr>
        <w:tc>
          <w:tcPr>
            <w:tcW w:w="680" w:type="dxa"/>
            <w:shd w:val="clear" w:color="auto" w:fill="auto"/>
            <w:vAlign w:val="center"/>
          </w:tcPr>
          <w:p w14:paraId="0D38B3AC"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1417" w:type="dxa"/>
            <w:shd w:val="clear" w:color="auto" w:fill="auto"/>
            <w:vAlign w:val="center"/>
          </w:tcPr>
          <w:p w14:paraId="53518501"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直线位移传感器（滑块式）</w:t>
            </w:r>
          </w:p>
        </w:tc>
        <w:tc>
          <w:tcPr>
            <w:tcW w:w="5102" w:type="dxa"/>
            <w:shd w:val="clear" w:color="auto" w:fill="auto"/>
            <w:vAlign w:val="center"/>
          </w:tcPr>
          <w:p w14:paraId="7968680D"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滑块式；量程400mm；电阻5KΩ；线性度0.05%；重复精度0.01mm；电气行程405mm；最大工作电压42VDC；尺寸407*62*60mm；驱动力≤3N；工作速度≤10m/s</w:t>
            </w:r>
          </w:p>
        </w:tc>
        <w:tc>
          <w:tcPr>
            <w:tcW w:w="680" w:type="dxa"/>
            <w:shd w:val="clear" w:color="auto" w:fill="auto"/>
            <w:vAlign w:val="center"/>
          </w:tcPr>
          <w:p w14:paraId="356CC21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支</w:t>
            </w:r>
          </w:p>
        </w:tc>
        <w:tc>
          <w:tcPr>
            <w:tcW w:w="680" w:type="dxa"/>
            <w:shd w:val="clear" w:color="auto" w:fill="FFFFFF"/>
            <w:vAlign w:val="center"/>
          </w:tcPr>
          <w:p w14:paraId="285FDB6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1CB13C1E" w14:textId="77777777" w:rsidTr="000D5C28">
        <w:trPr>
          <w:trHeight w:val="402"/>
        </w:trPr>
        <w:tc>
          <w:tcPr>
            <w:tcW w:w="680" w:type="dxa"/>
            <w:shd w:val="clear" w:color="auto" w:fill="auto"/>
            <w:vAlign w:val="center"/>
          </w:tcPr>
          <w:p w14:paraId="2B918796"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p>
        </w:tc>
        <w:tc>
          <w:tcPr>
            <w:tcW w:w="1417" w:type="dxa"/>
            <w:shd w:val="clear" w:color="auto" w:fill="auto"/>
            <w:vAlign w:val="center"/>
          </w:tcPr>
          <w:p w14:paraId="090B58D1"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安全光栅</w:t>
            </w:r>
          </w:p>
        </w:tc>
        <w:tc>
          <w:tcPr>
            <w:tcW w:w="5102" w:type="dxa"/>
            <w:shd w:val="clear" w:color="auto" w:fill="auto"/>
            <w:vAlign w:val="center"/>
          </w:tcPr>
          <w:p w14:paraId="135B084E"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光轴距20mm；光轴数4；检测幅度120mm；PNP；电源电压10-30VDC；响应时间10ms以下；检测对象不透明体；铝合金外壳；PMMA前罩；ABS端盖</w:t>
            </w:r>
          </w:p>
        </w:tc>
        <w:tc>
          <w:tcPr>
            <w:tcW w:w="680" w:type="dxa"/>
            <w:shd w:val="clear" w:color="auto" w:fill="auto"/>
            <w:vAlign w:val="center"/>
          </w:tcPr>
          <w:p w14:paraId="265A6746"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套</w:t>
            </w:r>
          </w:p>
        </w:tc>
        <w:tc>
          <w:tcPr>
            <w:tcW w:w="680" w:type="dxa"/>
            <w:shd w:val="clear" w:color="auto" w:fill="FFFFFF"/>
            <w:vAlign w:val="center"/>
          </w:tcPr>
          <w:p w14:paraId="7538BCD5"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4D4E1098" w14:textId="77777777" w:rsidTr="000D5C28">
        <w:trPr>
          <w:trHeight w:val="402"/>
        </w:trPr>
        <w:tc>
          <w:tcPr>
            <w:tcW w:w="680" w:type="dxa"/>
            <w:shd w:val="clear" w:color="auto" w:fill="auto"/>
            <w:vAlign w:val="center"/>
          </w:tcPr>
          <w:p w14:paraId="565C0903"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17</w:t>
            </w:r>
          </w:p>
        </w:tc>
        <w:tc>
          <w:tcPr>
            <w:tcW w:w="1417" w:type="dxa"/>
            <w:shd w:val="clear" w:color="auto" w:fill="auto"/>
            <w:vAlign w:val="center"/>
          </w:tcPr>
          <w:p w14:paraId="23D2A82F" w14:textId="77777777" w:rsidR="000D5C28" w:rsidRDefault="000D5C28" w:rsidP="002C2CBA">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数字温控器</w:t>
            </w:r>
          </w:p>
        </w:tc>
        <w:tc>
          <w:tcPr>
            <w:tcW w:w="5102" w:type="dxa"/>
            <w:shd w:val="clear" w:color="auto" w:fill="auto"/>
            <w:vAlign w:val="center"/>
          </w:tcPr>
          <w:p w14:paraId="638AE2B9"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1/16DIN；48*48*78mm；电压输出（用于驱动SSR）；两点报警；可安装可选单元；输入类型热电偶、红外线传感器、铂电阻；电源电压100-240VAC</w:t>
            </w:r>
          </w:p>
        </w:tc>
        <w:tc>
          <w:tcPr>
            <w:tcW w:w="680" w:type="dxa"/>
            <w:shd w:val="clear" w:color="auto" w:fill="auto"/>
            <w:vAlign w:val="center"/>
          </w:tcPr>
          <w:p w14:paraId="6228B044"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shd w:val="clear" w:color="auto" w:fill="FFFFFF"/>
            <w:vAlign w:val="center"/>
          </w:tcPr>
          <w:p w14:paraId="4DFF1178"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3068525B" w14:textId="77777777" w:rsidTr="000D5C28">
        <w:trPr>
          <w:trHeight w:val="402"/>
        </w:trPr>
        <w:tc>
          <w:tcPr>
            <w:tcW w:w="680" w:type="dxa"/>
            <w:shd w:val="clear" w:color="auto" w:fill="auto"/>
            <w:vAlign w:val="center"/>
          </w:tcPr>
          <w:p w14:paraId="46DF758E"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1417" w:type="dxa"/>
            <w:shd w:val="clear" w:color="auto" w:fill="auto"/>
            <w:vAlign w:val="center"/>
          </w:tcPr>
          <w:p w14:paraId="05AD965E"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绝对值编码器</w:t>
            </w:r>
            <w:r>
              <w:rPr>
                <w:rFonts w:asciiTheme="minorEastAsia" w:eastAsiaTheme="minorEastAsia" w:hAnsiTheme="minorEastAsia" w:cstheme="minorEastAsia" w:hint="eastAsia"/>
                <w:color w:val="FF0000"/>
                <w:kern w:val="0"/>
                <w:szCs w:val="21"/>
                <w:lang w:bidi="ar"/>
              </w:rPr>
              <w:t xml:space="preserve"> </w:t>
            </w:r>
          </w:p>
        </w:tc>
        <w:tc>
          <w:tcPr>
            <w:tcW w:w="5102" w:type="dxa"/>
            <w:shd w:val="clear" w:color="auto" w:fill="auto"/>
            <w:vAlign w:val="center"/>
          </w:tcPr>
          <w:p w14:paraId="6F6E3617"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输出形态NPN集电极开路输出；电源电压12-24VDC；分辨率1024（10位）；安装方式外径Φ50；轴径Φ6；连接方式固定电缆2M</w:t>
            </w:r>
          </w:p>
        </w:tc>
        <w:tc>
          <w:tcPr>
            <w:tcW w:w="680" w:type="dxa"/>
            <w:shd w:val="clear" w:color="auto" w:fill="auto"/>
            <w:vAlign w:val="center"/>
          </w:tcPr>
          <w:p w14:paraId="721DF50E"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024F1F16"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246C6CFE" w14:textId="77777777" w:rsidTr="000D5C28">
        <w:trPr>
          <w:trHeight w:val="402"/>
        </w:trPr>
        <w:tc>
          <w:tcPr>
            <w:tcW w:w="680" w:type="dxa"/>
            <w:shd w:val="clear" w:color="auto" w:fill="auto"/>
            <w:vAlign w:val="center"/>
          </w:tcPr>
          <w:p w14:paraId="2D2C2BDA"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1417" w:type="dxa"/>
            <w:shd w:val="clear" w:color="auto" w:fill="auto"/>
            <w:vAlign w:val="center"/>
          </w:tcPr>
          <w:p w14:paraId="129B1CEB"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PT100型热电阻 </w:t>
            </w:r>
          </w:p>
        </w:tc>
        <w:tc>
          <w:tcPr>
            <w:tcW w:w="5102" w:type="dxa"/>
            <w:shd w:val="clear" w:color="auto" w:fill="auto"/>
            <w:vAlign w:val="center"/>
          </w:tcPr>
          <w:p w14:paraId="63B12B3A"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全316不锈钢；探头式；量程-200℃-+500℃；探杆Φ7*200mm；安装螺纹M12*1；线长1m</w:t>
            </w:r>
          </w:p>
        </w:tc>
        <w:tc>
          <w:tcPr>
            <w:tcW w:w="680" w:type="dxa"/>
            <w:shd w:val="clear" w:color="auto" w:fill="auto"/>
            <w:vAlign w:val="center"/>
          </w:tcPr>
          <w:p w14:paraId="1ED43154"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4D753483"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105C365A" w14:textId="77777777" w:rsidTr="000D5C28">
        <w:trPr>
          <w:trHeight w:val="402"/>
        </w:trPr>
        <w:tc>
          <w:tcPr>
            <w:tcW w:w="680" w:type="dxa"/>
            <w:shd w:val="clear" w:color="auto" w:fill="auto"/>
            <w:vAlign w:val="center"/>
          </w:tcPr>
          <w:p w14:paraId="6E9E1939"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1417" w:type="dxa"/>
            <w:shd w:val="clear" w:color="auto" w:fill="auto"/>
            <w:vAlign w:val="center"/>
          </w:tcPr>
          <w:p w14:paraId="423A8E74"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K型热电偶 </w:t>
            </w:r>
          </w:p>
        </w:tc>
        <w:tc>
          <w:tcPr>
            <w:tcW w:w="5102" w:type="dxa"/>
            <w:shd w:val="clear" w:color="auto" w:fill="auto"/>
            <w:vAlign w:val="center"/>
          </w:tcPr>
          <w:p w14:paraId="5B77BD99" w14:textId="77777777" w:rsidR="000D5C28" w:rsidRDefault="000D5C28" w:rsidP="002C2CBA">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全316不锈钢；探头式；量程0℃-800℃；探杆Φ7*200mm；安装螺纹M12*1；线长1m</w:t>
            </w:r>
          </w:p>
        </w:tc>
        <w:tc>
          <w:tcPr>
            <w:tcW w:w="680" w:type="dxa"/>
            <w:shd w:val="clear" w:color="auto" w:fill="auto"/>
            <w:vAlign w:val="center"/>
          </w:tcPr>
          <w:p w14:paraId="1BB17F09"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shd w:val="clear" w:color="auto" w:fill="FFFFFF"/>
            <w:vAlign w:val="center"/>
          </w:tcPr>
          <w:p w14:paraId="036337B1" w14:textId="77777777" w:rsidR="000D5C28" w:rsidRDefault="000D5C28" w:rsidP="002C2CBA">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0D5C28" w14:paraId="47CCA2EC" w14:textId="77777777" w:rsidTr="000D5C28">
        <w:trPr>
          <w:trHeight w:val="402"/>
        </w:trPr>
        <w:tc>
          <w:tcPr>
            <w:tcW w:w="680" w:type="dxa"/>
            <w:shd w:val="clear" w:color="auto" w:fill="auto"/>
            <w:vAlign w:val="center"/>
          </w:tcPr>
          <w:p w14:paraId="3C9DE540"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417" w:type="dxa"/>
            <w:shd w:val="clear" w:color="auto" w:fill="auto"/>
            <w:vAlign w:val="center"/>
          </w:tcPr>
          <w:p w14:paraId="107097D4" w14:textId="77777777" w:rsidR="000D5C28" w:rsidRDefault="000D5C28" w:rsidP="002C2CBA">
            <w:pPr>
              <w:widowControl/>
              <w:spacing w:line="360" w:lineRule="auto"/>
              <w:jc w:val="left"/>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超声波传感器</w:t>
            </w:r>
          </w:p>
        </w:tc>
        <w:tc>
          <w:tcPr>
            <w:tcW w:w="5102" w:type="dxa"/>
            <w:shd w:val="clear" w:color="auto" w:fill="auto"/>
            <w:vAlign w:val="center"/>
          </w:tcPr>
          <w:p w14:paraId="4A7D4FBF" w14:textId="77777777" w:rsidR="000D5C28" w:rsidRDefault="000D5C28" w:rsidP="002C2CBA">
            <w:pPr>
              <w:widowControl/>
              <w:spacing w:line="360" w:lineRule="auto"/>
              <w:jc w:val="left"/>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宋体" w:hint="eastAsia"/>
                <w:kern w:val="0"/>
                <w:szCs w:val="21"/>
                <w:lang w:bidi="ar"/>
              </w:rPr>
              <w:t>工作电压</w:t>
            </w:r>
            <w:r>
              <w:rPr>
                <w:rStyle w:val="font41"/>
                <w:rFonts w:asciiTheme="minorEastAsia" w:eastAsiaTheme="minorEastAsia" w:hAnsiTheme="minorEastAsia" w:hint="eastAsia"/>
                <w:sz w:val="21"/>
                <w:szCs w:val="21"/>
                <w:lang w:bidi="ar"/>
              </w:rPr>
              <w:t>10</w:t>
            </w:r>
            <w:r>
              <w:rPr>
                <w:rStyle w:val="font41"/>
                <w:rFonts w:asciiTheme="minorEastAsia" w:eastAsiaTheme="minorEastAsia" w:hAnsiTheme="minorEastAsia"/>
                <w:sz w:val="21"/>
                <w:szCs w:val="21"/>
                <w:lang w:bidi="ar"/>
              </w:rPr>
              <w:t>-</w:t>
            </w:r>
            <w:r>
              <w:rPr>
                <w:rStyle w:val="font41"/>
                <w:rFonts w:asciiTheme="minorEastAsia" w:eastAsiaTheme="minorEastAsia" w:hAnsiTheme="minorEastAsia" w:hint="eastAsia"/>
                <w:sz w:val="21"/>
                <w:szCs w:val="21"/>
                <w:lang w:bidi="ar"/>
              </w:rPr>
              <w:t>30</w:t>
            </w:r>
            <w:r>
              <w:rPr>
                <w:rStyle w:val="font41"/>
                <w:rFonts w:asciiTheme="minorEastAsia" w:eastAsiaTheme="minorEastAsia" w:hAnsiTheme="minorEastAsia"/>
                <w:sz w:val="21"/>
                <w:szCs w:val="21"/>
                <w:lang w:bidi="ar"/>
              </w:rPr>
              <w:t>VDC</w:t>
            </w:r>
            <w:r>
              <w:rPr>
                <w:rStyle w:val="font41"/>
                <w:rFonts w:asciiTheme="minorEastAsia" w:eastAsiaTheme="minorEastAsia" w:hAnsiTheme="minorEastAsia" w:hint="eastAsia"/>
                <w:sz w:val="21"/>
                <w:szCs w:val="21"/>
                <w:lang w:bidi="ar"/>
              </w:rPr>
              <w:t>；</w:t>
            </w:r>
            <w:r>
              <w:rPr>
                <w:rStyle w:val="font31"/>
                <w:rFonts w:asciiTheme="minorEastAsia" w:eastAsiaTheme="minorEastAsia" w:hAnsiTheme="minorEastAsia" w:hint="default"/>
                <w:sz w:val="21"/>
                <w:szCs w:val="21"/>
                <w:lang w:bidi="ar"/>
              </w:rPr>
              <w:t>检测范围</w:t>
            </w:r>
            <w:r>
              <w:rPr>
                <w:rStyle w:val="font41"/>
                <w:rFonts w:asciiTheme="minorEastAsia" w:eastAsiaTheme="minorEastAsia" w:hAnsiTheme="minorEastAsia" w:hint="eastAsia"/>
                <w:sz w:val="21"/>
                <w:szCs w:val="21"/>
                <w:lang w:bidi="ar"/>
              </w:rPr>
              <w:t>70</w:t>
            </w:r>
            <w:r>
              <w:rPr>
                <w:rStyle w:val="font41"/>
                <w:rFonts w:asciiTheme="minorEastAsia" w:eastAsiaTheme="minorEastAsia" w:hAnsiTheme="minorEastAsia"/>
                <w:sz w:val="21"/>
                <w:szCs w:val="21"/>
                <w:lang w:bidi="ar"/>
              </w:rPr>
              <w:t>-</w:t>
            </w:r>
            <w:r>
              <w:rPr>
                <w:rStyle w:val="font41"/>
                <w:rFonts w:asciiTheme="minorEastAsia" w:eastAsiaTheme="minorEastAsia" w:hAnsiTheme="minorEastAsia" w:hint="eastAsia"/>
                <w:sz w:val="21"/>
                <w:szCs w:val="21"/>
                <w:lang w:bidi="ar"/>
              </w:rPr>
              <w:t>1000mm；模拟量输出0-10V或4-20mA</w:t>
            </w:r>
          </w:p>
        </w:tc>
        <w:tc>
          <w:tcPr>
            <w:tcW w:w="680" w:type="dxa"/>
            <w:shd w:val="clear" w:color="auto" w:fill="auto"/>
            <w:vAlign w:val="center"/>
          </w:tcPr>
          <w:p w14:paraId="446920E9"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shd w:val="clear" w:color="auto" w:fill="FFFFFF"/>
            <w:vAlign w:val="center"/>
          </w:tcPr>
          <w:p w14:paraId="10207246"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r w:rsidR="000D5C28" w14:paraId="27256352" w14:textId="77777777" w:rsidTr="000D5C28">
        <w:trPr>
          <w:trHeight w:val="402"/>
        </w:trPr>
        <w:tc>
          <w:tcPr>
            <w:tcW w:w="680" w:type="dxa"/>
            <w:shd w:val="clear" w:color="auto" w:fill="auto"/>
            <w:vAlign w:val="center"/>
          </w:tcPr>
          <w:p w14:paraId="10931A1E"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p>
        </w:tc>
        <w:tc>
          <w:tcPr>
            <w:tcW w:w="1417" w:type="dxa"/>
            <w:shd w:val="clear" w:color="auto" w:fill="auto"/>
            <w:vAlign w:val="center"/>
          </w:tcPr>
          <w:p w14:paraId="765DB754" w14:textId="77777777" w:rsidR="000D5C28" w:rsidRDefault="000D5C28" w:rsidP="002C2CBA">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涡轮流量传感器</w:t>
            </w:r>
          </w:p>
        </w:tc>
        <w:tc>
          <w:tcPr>
            <w:tcW w:w="5102" w:type="dxa"/>
            <w:shd w:val="clear" w:color="auto" w:fill="auto"/>
            <w:vAlign w:val="center"/>
          </w:tcPr>
          <w:p w14:paraId="044F07D5" w14:textId="77777777" w:rsidR="000D5C28" w:rsidRDefault="000D5C28" w:rsidP="002C2CBA">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工作电压</w:t>
            </w:r>
            <w:r>
              <w:rPr>
                <w:rStyle w:val="font41"/>
                <w:rFonts w:asciiTheme="minorEastAsia" w:eastAsiaTheme="minorEastAsia" w:hAnsiTheme="minorEastAsia" w:hint="eastAsia"/>
                <w:sz w:val="21"/>
                <w:szCs w:val="21"/>
                <w:lang w:bidi="ar"/>
              </w:rPr>
              <w:t>10</w:t>
            </w:r>
            <w:r>
              <w:rPr>
                <w:rStyle w:val="font41"/>
                <w:rFonts w:asciiTheme="minorEastAsia" w:eastAsiaTheme="minorEastAsia" w:hAnsiTheme="minorEastAsia"/>
                <w:sz w:val="21"/>
                <w:szCs w:val="21"/>
                <w:lang w:bidi="ar"/>
              </w:rPr>
              <w:t>-</w:t>
            </w:r>
            <w:r>
              <w:rPr>
                <w:rStyle w:val="font41"/>
                <w:rFonts w:asciiTheme="minorEastAsia" w:eastAsiaTheme="minorEastAsia" w:hAnsiTheme="minorEastAsia" w:hint="eastAsia"/>
                <w:sz w:val="21"/>
                <w:szCs w:val="21"/>
                <w:lang w:bidi="ar"/>
              </w:rPr>
              <w:t>30</w:t>
            </w:r>
            <w:r>
              <w:rPr>
                <w:rStyle w:val="font41"/>
                <w:rFonts w:asciiTheme="minorEastAsia" w:eastAsiaTheme="minorEastAsia" w:hAnsiTheme="minorEastAsia"/>
                <w:sz w:val="21"/>
                <w:szCs w:val="21"/>
                <w:lang w:bidi="ar"/>
              </w:rPr>
              <w:t>VDC</w:t>
            </w:r>
            <w:r>
              <w:rPr>
                <w:rStyle w:val="font41"/>
                <w:rFonts w:asciiTheme="minorEastAsia" w:eastAsiaTheme="minorEastAsia" w:hAnsiTheme="minorEastAsia" w:hint="eastAsia"/>
                <w:sz w:val="21"/>
                <w:szCs w:val="21"/>
                <w:lang w:bidi="ar"/>
              </w:rPr>
              <w:t>；模拟量输出0-10V或4-20mA，精度：1.0级</w:t>
            </w:r>
          </w:p>
        </w:tc>
        <w:tc>
          <w:tcPr>
            <w:tcW w:w="680" w:type="dxa"/>
            <w:shd w:val="clear" w:color="auto" w:fill="auto"/>
            <w:vAlign w:val="center"/>
          </w:tcPr>
          <w:p w14:paraId="66EC22A9"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shd w:val="clear" w:color="auto" w:fill="FFFFFF"/>
            <w:vAlign w:val="center"/>
          </w:tcPr>
          <w:p w14:paraId="0BFA94A6"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r w:rsidR="000D5C28" w14:paraId="5B31926F" w14:textId="77777777" w:rsidTr="000D5C28">
        <w:trPr>
          <w:trHeight w:val="402"/>
        </w:trPr>
        <w:tc>
          <w:tcPr>
            <w:tcW w:w="680" w:type="dxa"/>
            <w:shd w:val="clear" w:color="auto" w:fill="auto"/>
            <w:vAlign w:val="center"/>
          </w:tcPr>
          <w:p w14:paraId="60601169"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p>
        </w:tc>
        <w:tc>
          <w:tcPr>
            <w:tcW w:w="1417" w:type="dxa"/>
            <w:shd w:val="clear" w:color="auto" w:fill="auto"/>
            <w:vAlign w:val="center"/>
          </w:tcPr>
          <w:p w14:paraId="6088D411" w14:textId="77777777" w:rsidR="000D5C28" w:rsidRDefault="000D5C28" w:rsidP="002C2CBA">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theme="minorEastAsia" w:hint="eastAsia"/>
                <w:szCs w:val="21"/>
              </w:rPr>
              <w:t>压力传感器</w:t>
            </w:r>
          </w:p>
        </w:tc>
        <w:tc>
          <w:tcPr>
            <w:tcW w:w="5102" w:type="dxa"/>
            <w:shd w:val="clear" w:color="auto" w:fill="auto"/>
            <w:vAlign w:val="center"/>
          </w:tcPr>
          <w:p w14:paraId="7C3C71BB" w14:textId="77777777" w:rsidR="000D5C28" w:rsidRDefault="000D5C28" w:rsidP="002C2CBA">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工作电压</w:t>
            </w:r>
            <w:r>
              <w:rPr>
                <w:rStyle w:val="font41"/>
                <w:rFonts w:asciiTheme="minorEastAsia" w:eastAsiaTheme="minorEastAsia" w:hAnsiTheme="minorEastAsia" w:hint="eastAsia"/>
                <w:sz w:val="21"/>
                <w:szCs w:val="21"/>
                <w:lang w:bidi="ar"/>
              </w:rPr>
              <w:t>10</w:t>
            </w:r>
            <w:r>
              <w:rPr>
                <w:rStyle w:val="font41"/>
                <w:rFonts w:asciiTheme="minorEastAsia" w:eastAsiaTheme="minorEastAsia" w:hAnsiTheme="minorEastAsia"/>
                <w:sz w:val="21"/>
                <w:szCs w:val="21"/>
                <w:lang w:bidi="ar"/>
              </w:rPr>
              <w:t>-</w:t>
            </w:r>
            <w:r>
              <w:rPr>
                <w:rStyle w:val="font41"/>
                <w:rFonts w:asciiTheme="minorEastAsia" w:eastAsiaTheme="minorEastAsia" w:hAnsiTheme="minorEastAsia" w:hint="eastAsia"/>
                <w:sz w:val="21"/>
                <w:szCs w:val="21"/>
                <w:lang w:bidi="ar"/>
              </w:rPr>
              <w:t>30</w:t>
            </w:r>
            <w:r>
              <w:rPr>
                <w:rStyle w:val="font41"/>
                <w:rFonts w:asciiTheme="minorEastAsia" w:eastAsiaTheme="minorEastAsia" w:hAnsiTheme="minorEastAsia"/>
                <w:sz w:val="21"/>
                <w:szCs w:val="21"/>
                <w:lang w:bidi="ar"/>
              </w:rPr>
              <w:t>VDC</w:t>
            </w:r>
            <w:r>
              <w:rPr>
                <w:rStyle w:val="font41"/>
                <w:rFonts w:asciiTheme="minorEastAsia" w:eastAsiaTheme="minorEastAsia" w:hAnsiTheme="minorEastAsia" w:hint="eastAsia"/>
                <w:sz w:val="21"/>
                <w:szCs w:val="21"/>
                <w:lang w:bidi="ar"/>
              </w:rPr>
              <w:t>；模拟量输出0-10V或4-20mA，精度：1.0级</w:t>
            </w:r>
          </w:p>
        </w:tc>
        <w:tc>
          <w:tcPr>
            <w:tcW w:w="680" w:type="dxa"/>
            <w:shd w:val="clear" w:color="auto" w:fill="auto"/>
            <w:vAlign w:val="center"/>
          </w:tcPr>
          <w:p w14:paraId="35E3FFCE"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shd w:val="clear" w:color="auto" w:fill="FFFFFF"/>
            <w:vAlign w:val="center"/>
          </w:tcPr>
          <w:p w14:paraId="06D958D5"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r w:rsidR="000D5C28" w14:paraId="5281D469" w14:textId="77777777" w:rsidTr="000D5C28">
        <w:trPr>
          <w:trHeight w:val="402"/>
        </w:trPr>
        <w:tc>
          <w:tcPr>
            <w:tcW w:w="680" w:type="dxa"/>
            <w:shd w:val="clear" w:color="auto" w:fill="auto"/>
            <w:vAlign w:val="center"/>
          </w:tcPr>
          <w:p w14:paraId="17CB88DD" w14:textId="77777777" w:rsidR="000D5C28" w:rsidRDefault="000D5C28" w:rsidP="002C2CBA">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p>
        </w:tc>
        <w:tc>
          <w:tcPr>
            <w:tcW w:w="1417" w:type="dxa"/>
            <w:shd w:val="clear" w:color="auto" w:fill="auto"/>
            <w:vAlign w:val="center"/>
          </w:tcPr>
          <w:p w14:paraId="764E4645" w14:textId="77777777" w:rsidR="000D5C28" w:rsidRDefault="000D5C28" w:rsidP="002C2CBA">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theme="minorEastAsia" w:hint="eastAsia"/>
                <w:szCs w:val="21"/>
              </w:rPr>
              <w:t>浮球液位开关</w:t>
            </w:r>
          </w:p>
        </w:tc>
        <w:tc>
          <w:tcPr>
            <w:tcW w:w="5102" w:type="dxa"/>
            <w:shd w:val="clear" w:color="auto" w:fill="auto"/>
            <w:vAlign w:val="center"/>
          </w:tcPr>
          <w:p w14:paraId="33EAC9EA" w14:textId="77777777" w:rsidR="000D5C28" w:rsidRDefault="000D5C28" w:rsidP="002C2CBA">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不锈钢材质，间距可调，300mm.</w:t>
            </w:r>
          </w:p>
        </w:tc>
        <w:tc>
          <w:tcPr>
            <w:tcW w:w="680" w:type="dxa"/>
            <w:shd w:val="clear" w:color="auto" w:fill="auto"/>
            <w:vAlign w:val="center"/>
          </w:tcPr>
          <w:p w14:paraId="5150F1CB"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shd w:val="clear" w:color="auto" w:fill="FFFFFF"/>
            <w:vAlign w:val="center"/>
          </w:tcPr>
          <w:p w14:paraId="2958E625" w14:textId="77777777" w:rsidR="000D5C28" w:rsidRDefault="000D5C28" w:rsidP="002C2CBA">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bl>
    <w:p w14:paraId="76FBEE82" w14:textId="77777777" w:rsidR="003C042B" w:rsidRPr="007D0DDA" w:rsidRDefault="003C042B" w:rsidP="000D5C28">
      <w:pPr>
        <w:rPr>
          <w:rFonts w:hint="eastAsia"/>
          <w:sz w:val="24"/>
          <w:szCs w:val="24"/>
        </w:rPr>
      </w:pPr>
    </w:p>
    <w:sectPr w:rsidR="003C042B" w:rsidRPr="007D0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2BDA" w14:textId="77777777" w:rsidR="005B7BAF" w:rsidRDefault="005B7BAF" w:rsidP="00EC1182">
      <w:r>
        <w:separator/>
      </w:r>
    </w:p>
  </w:endnote>
  <w:endnote w:type="continuationSeparator" w:id="0">
    <w:p w14:paraId="49E08FDE" w14:textId="77777777" w:rsidR="005B7BAF" w:rsidRDefault="005B7BAF" w:rsidP="00E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B6B5" w14:textId="77777777" w:rsidR="005B7BAF" w:rsidRDefault="005B7BAF" w:rsidP="00EC1182">
      <w:r>
        <w:separator/>
      </w:r>
    </w:p>
  </w:footnote>
  <w:footnote w:type="continuationSeparator" w:id="0">
    <w:p w14:paraId="65F14BF1" w14:textId="77777777" w:rsidR="005B7BAF" w:rsidRDefault="005B7BAF" w:rsidP="00EC1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4D15"/>
    <w:multiLevelType w:val="singleLevel"/>
    <w:tmpl w:val="59864D15"/>
    <w:lvl w:ilvl="0">
      <w:start w:val="5"/>
      <w:numFmt w:val="chineseCounting"/>
      <w:suff w:val="nothing"/>
      <w:lvlText w:val="%1、"/>
      <w:lvlJc w:val="left"/>
      <w:rPr>
        <w:rFonts w:hint="eastAsia"/>
      </w:rPr>
    </w:lvl>
  </w:abstractNum>
  <w:num w:numId="1" w16cid:durableId="89122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C9"/>
    <w:rsid w:val="000D5C28"/>
    <w:rsid w:val="000F509F"/>
    <w:rsid w:val="00233293"/>
    <w:rsid w:val="003C042B"/>
    <w:rsid w:val="005B7BAF"/>
    <w:rsid w:val="006C6228"/>
    <w:rsid w:val="007D0DDA"/>
    <w:rsid w:val="00854BFF"/>
    <w:rsid w:val="008C3A64"/>
    <w:rsid w:val="00EC1182"/>
    <w:rsid w:val="00F9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03E0"/>
  <w15:chartTrackingRefBased/>
  <w15:docId w15:val="{F1AC817B-8D8B-4F97-9DA4-2365CD2A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C1182"/>
    <w:pPr>
      <w:widowControl w:val="0"/>
      <w:jc w:val="both"/>
    </w:pPr>
    <w:rPr>
      <w:rFonts w:ascii="Times New Roman" w:eastAsia="宋体" w:hAnsi="Times New Roman" w:cs="Times New Roman"/>
      <w:szCs w:val="20"/>
    </w:rPr>
  </w:style>
  <w:style w:type="paragraph" w:styleId="1">
    <w:name w:val="heading 1"/>
    <w:basedOn w:val="a"/>
    <w:next w:val="a"/>
    <w:link w:val="10"/>
    <w:qFormat/>
    <w:rsid w:val="00EC1182"/>
    <w:pPr>
      <w:keepNext/>
      <w:keepLines/>
      <w:spacing w:before="340" w:after="330" w:line="578" w:lineRule="auto"/>
      <w:jc w:val="center"/>
      <w:outlineLvl w:val="0"/>
    </w:pPr>
    <w:rPr>
      <w:b/>
      <w:bCs/>
      <w:kern w:val="44"/>
      <w:sz w:val="44"/>
      <w:szCs w:val="44"/>
    </w:rPr>
  </w:style>
  <w:style w:type="paragraph" w:styleId="3">
    <w:name w:val="heading 3"/>
    <w:basedOn w:val="a"/>
    <w:next w:val="a"/>
    <w:link w:val="30"/>
    <w:uiPriority w:val="9"/>
    <w:qFormat/>
    <w:rsid w:val="00EC118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C11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C1182"/>
    <w:rPr>
      <w:sz w:val="18"/>
      <w:szCs w:val="18"/>
    </w:rPr>
  </w:style>
  <w:style w:type="paragraph" w:styleId="a6">
    <w:name w:val="footer"/>
    <w:basedOn w:val="a"/>
    <w:link w:val="a7"/>
    <w:uiPriority w:val="99"/>
    <w:unhideWhenUsed/>
    <w:rsid w:val="00EC1182"/>
    <w:pPr>
      <w:tabs>
        <w:tab w:val="center" w:pos="4153"/>
        <w:tab w:val="right" w:pos="8306"/>
      </w:tabs>
      <w:snapToGrid w:val="0"/>
      <w:jc w:val="left"/>
    </w:pPr>
    <w:rPr>
      <w:sz w:val="18"/>
      <w:szCs w:val="18"/>
    </w:rPr>
  </w:style>
  <w:style w:type="character" w:customStyle="1" w:styleId="a7">
    <w:name w:val="页脚 字符"/>
    <w:basedOn w:val="a1"/>
    <w:link w:val="a6"/>
    <w:uiPriority w:val="99"/>
    <w:rsid w:val="00EC1182"/>
    <w:rPr>
      <w:sz w:val="18"/>
      <w:szCs w:val="18"/>
    </w:rPr>
  </w:style>
  <w:style w:type="character" w:customStyle="1" w:styleId="10">
    <w:name w:val="标题 1 字符"/>
    <w:basedOn w:val="a1"/>
    <w:link w:val="1"/>
    <w:rsid w:val="00EC1182"/>
    <w:rPr>
      <w:rFonts w:ascii="Times New Roman" w:eastAsia="宋体" w:hAnsi="Times New Roman" w:cs="Times New Roman"/>
      <w:b/>
      <w:bCs/>
      <w:kern w:val="44"/>
      <w:sz w:val="44"/>
      <w:szCs w:val="44"/>
    </w:rPr>
  </w:style>
  <w:style w:type="character" w:customStyle="1" w:styleId="30">
    <w:name w:val="标题 3 字符"/>
    <w:basedOn w:val="a1"/>
    <w:link w:val="3"/>
    <w:uiPriority w:val="9"/>
    <w:rsid w:val="00EC1182"/>
    <w:rPr>
      <w:rFonts w:ascii="Times New Roman" w:eastAsia="宋体" w:hAnsi="Times New Roman" w:cs="Times New Roman"/>
      <w:b/>
      <w:bCs/>
      <w:sz w:val="32"/>
      <w:szCs w:val="32"/>
    </w:rPr>
  </w:style>
  <w:style w:type="paragraph" w:styleId="a8">
    <w:name w:val="Body Text"/>
    <w:basedOn w:val="a"/>
    <w:next w:val="a"/>
    <w:link w:val="a9"/>
    <w:qFormat/>
    <w:rsid w:val="00EC1182"/>
    <w:rPr>
      <w:rFonts w:ascii="楷体_GB2312" w:eastAsia="楷体_GB2312"/>
      <w:sz w:val="46"/>
      <w:szCs w:val="24"/>
    </w:rPr>
  </w:style>
  <w:style w:type="character" w:customStyle="1" w:styleId="a9">
    <w:name w:val="正文文本 字符"/>
    <w:basedOn w:val="a1"/>
    <w:link w:val="a8"/>
    <w:rsid w:val="00EC1182"/>
    <w:rPr>
      <w:rFonts w:ascii="楷体_GB2312" w:eastAsia="楷体_GB2312" w:hAnsi="Times New Roman" w:cs="Times New Roman"/>
      <w:sz w:val="46"/>
      <w:szCs w:val="24"/>
    </w:rPr>
  </w:style>
  <w:style w:type="paragraph" w:styleId="aa">
    <w:name w:val="Title"/>
    <w:basedOn w:val="a"/>
    <w:next w:val="a"/>
    <w:link w:val="ab"/>
    <w:qFormat/>
    <w:rsid w:val="00EC1182"/>
    <w:pPr>
      <w:spacing w:before="240" w:after="60"/>
      <w:jc w:val="center"/>
      <w:outlineLvl w:val="0"/>
    </w:pPr>
    <w:rPr>
      <w:rFonts w:ascii="Cambria" w:eastAsiaTheme="minorEastAsia" w:hAnsi="Cambria" w:cstheme="minorBidi"/>
      <w:b/>
      <w:bCs/>
      <w:sz w:val="32"/>
      <w:szCs w:val="32"/>
    </w:rPr>
  </w:style>
  <w:style w:type="character" w:customStyle="1" w:styleId="ab">
    <w:name w:val="标题 字符"/>
    <w:basedOn w:val="a1"/>
    <w:link w:val="aa"/>
    <w:rsid w:val="00EC1182"/>
    <w:rPr>
      <w:rFonts w:ascii="Cambria" w:hAnsi="Cambria"/>
      <w:b/>
      <w:bCs/>
      <w:sz w:val="32"/>
      <w:szCs w:val="32"/>
    </w:rPr>
  </w:style>
  <w:style w:type="paragraph" w:customStyle="1" w:styleId="11">
    <w:name w:val="无间隔1"/>
    <w:uiPriority w:val="1"/>
    <w:qFormat/>
    <w:rsid w:val="00EC1182"/>
    <w:pPr>
      <w:widowControl w:val="0"/>
      <w:jc w:val="both"/>
    </w:pPr>
    <w:rPr>
      <w:rFonts w:ascii="Times New Roman" w:eastAsia="宋体" w:hAnsi="Times New Roman" w:cs="Times New Roman"/>
      <w:szCs w:val="20"/>
    </w:rPr>
  </w:style>
  <w:style w:type="paragraph" w:customStyle="1" w:styleId="12">
    <w:name w:val="列出段落1"/>
    <w:basedOn w:val="a"/>
    <w:qFormat/>
    <w:rsid w:val="00EC1182"/>
    <w:pPr>
      <w:ind w:firstLineChars="200" w:firstLine="420"/>
    </w:pPr>
  </w:style>
  <w:style w:type="character" w:customStyle="1" w:styleId="font41">
    <w:name w:val="font41"/>
    <w:basedOn w:val="a1"/>
    <w:qFormat/>
    <w:rsid w:val="00EC1182"/>
    <w:rPr>
      <w:rFonts w:ascii="Courier New" w:hAnsi="Courier New" w:cs="Courier New"/>
      <w:color w:val="000000"/>
      <w:sz w:val="22"/>
      <w:szCs w:val="22"/>
      <w:u w:val="none"/>
    </w:rPr>
  </w:style>
  <w:style w:type="character" w:customStyle="1" w:styleId="font31">
    <w:name w:val="font31"/>
    <w:basedOn w:val="a1"/>
    <w:qFormat/>
    <w:rsid w:val="00EC1182"/>
    <w:rPr>
      <w:rFonts w:ascii="宋体" w:eastAsia="宋体" w:hAnsi="宋体" w:cs="宋体" w:hint="eastAsia"/>
      <w:color w:val="000000"/>
      <w:sz w:val="22"/>
      <w:szCs w:val="22"/>
      <w:u w:val="none"/>
    </w:rPr>
  </w:style>
  <w:style w:type="paragraph" w:styleId="ac">
    <w:name w:val="List Paragraph"/>
    <w:basedOn w:val="a"/>
    <w:uiPriority w:val="34"/>
    <w:qFormat/>
    <w:rsid w:val="00EC1182"/>
    <w:pPr>
      <w:ind w:firstLineChars="200" w:firstLine="420"/>
    </w:pPr>
  </w:style>
  <w:style w:type="paragraph" w:styleId="a0">
    <w:name w:val="Normal Indent"/>
    <w:basedOn w:val="a"/>
    <w:uiPriority w:val="99"/>
    <w:semiHidden/>
    <w:unhideWhenUsed/>
    <w:rsid w:val="00EC1182"/>
    <w:pPr>
      <w:ind w:firstLineChars="200" w:firstLine="420"/>
    </w:pPr>
  </w:style>
  <w:style w:type="character" w:styleId="ad">
    <w:name w:val="Strong"/>
    <w:basedOn w:val="a1"/>
    <w:uiPriority w:val="22"/>
    <w:qFormat/>
    <w:rsid w:val="007D0DDA"/>
    <w:rPr>
      <w:b/>
      <w:bCs/>
    </w:rPr>
  </w:style>
  <w:style w:type="character" w:styleId="ae">
    <w:name w:val="Hyperlink"/>
    <w:basedOn w:val="a1"/>
    <w:uiPriority w:val="99"/>
    <w:unhideWhenUsed/>
    <w:rsid w:val="007D0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826</Words>
  <Characters>4713</Characters>
  <Application>Microsoft Office Word</Application>
  <DocSecurity>0</DocSecurity>
  <Lines>39</Lines>
  <Paragraphs>11</Paragraphs>
  <ScaleCrop>false</ScaleCrop>
  <Manager>上海顶邦教育设备制造有限公司</Manager>
  <Company>上海顶邦教育设备制造有限公司</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4</cp:revision>
  <dcterms:created xsi:type="dcterms:W3CDTF">2020-04-09T04:14:00Z</dcterms:created>
  <dcterms:modified xsi:type="dcterms:W3CDTF">2023-10-08T01:15:00Z</dcterms:modified>
</cp:coreProperties>
</file>