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5357" w14:textId="63CB6BD9" w:rsidR="00D4199F" w:rsidRPr="001D76CE" w:rsidRDefault="00E4591C" w:rsidP="00E4591C">
      <w:pPr>
        <w:jc w:val="center"/>
        <w:rPr>
          <w:b/>
          <w:bCs/>
          <w:sz w:val="32"/>
          <w:szCs w:val="32"/>
        </w:rPr>
      </w:pPr>
      <w:r w:rsidRPr="001D76CE">
        <w:rPr>
          <w:b/>
          <w:bCs/>
          <w:sz w:val="32"/>
          <w:szCs w:val="32"/>
        </w:rPr>
        <w:t xml:space="preserve">DB-42DT </w:t>
      </w:r>
      <w:hyperlink r:id="rId6" w:history="1">
        <w:r w:rsidR="001D76CE" w:rsidRPr="0031372F">
          <w:rPr>
            <w:rStyle w:val="a7"/>
            <w:rFonts w:hint="eastAsia"/>
            <w:b/>
            <w:bCs/>
            <w:color w:val="auto"/>
            <w:sz w:val="32"/>
            <w:szCs w:val="32"/>
            <w:u w:val="none"/>
          </w:rPr>
          <w:t>自动扶梯实训考核装置</w:t>
        </w:r>
      </w:hyperlink>
    </w:p>
    <w:p w14:paraId="5884F670" w14:textId="77777777" w:rsidR="00E4591C" w:rsidRDefault="00E4591C" w:rsidP="00E4591C">
      <w:pPr>
        <w:spacing w:line="360" w:lineRule="auto"/>
      </w:pPr>
      <w:r>
        <w:rPr>
          <w:rFonts w:hint="eastAsia"/>
        </w:rPr>
        <w:t>一、设备概述</w:t>
      </w:r>
    </w:p>
    <w:p w14:paraId="7FEEFA3B" w14:textId="74737C0C" w:rsidR="00E4591C" w:rsidRDefault="00E4591C" w:rsidP="00E4591C">
      <w:pPr>
        <w:spacing w:line="360" w:lineRule="auto"/>
      </w:pPr>
      <w:r>
        <w:rPr>
          <w:rFonts w:hint="eastAsia"/>
        </w:rPr>
        <w:t>1.自动扶梯实训考核装置是根据商用自动扶梯的维护和保养要求开发的一种实训平台。适合于各类职业院校和技工学校的自动扶梯安装与维保、楼宇自动化、机电自动化等电梯相关专业以及职业资格鉴定中心和培训考核机构。整个装置采用铝合金型材骨架、曳引装置、铝合金驱动装置、扶手驱动装置、梯路铝合金导轨、梯级传动链、铝合金梯级、梳齿前沿板、电气控制系统等部分组成。</w:t>
      </w:r>
    </w:p>
    <w:p w14:paraId="0E029795" w14:textId="77777777" w:rsidR="00E4591C" w:rsidRDefault="00E4591C" w:rsidP="00E4591C">
      <w:pPr>
        <w:spacing w:line="360" w:lineRule="auto"/>
      </w:pPr>
      <w:r>
        <w:rPr>
          <w:rFonts w:hint="eastAsia"/>
        </w:rPr>
        <w:t>2.电气控制采用西门</w:t>
      </w:r>
      <w:r>
        <w:t>子</w:t>
      </w:r>
      <w:r>
        <w:rPr>
          <w:rFonts w:hint="eastAsia"/>
        </w:rPr>
        <w:t>PLC系统，</w:t>
      </w:r>
      <w:r>
        <w:t>驱动采用变频节能控制</w:t>
      </w:r>
      <w:r>
        <w:rPr>
          <w:rFonts w:hint="eastAsia"/>
        </w:rPr>
        <w:t xml:space="preserve">； </w:t>
      </w:r>
    </w:p>
    <w:p w14:paraId="147DE335" w14:textId="77777777" w:rsidR="00E4591C" w:rsidRDefault="00E4591C" w:rsidP="00E4591C">
      <w:pPr>
        <w:spacing w:line="360" w:lineRule="auto"/>
      </w:pPr>
      <w:r>
        <w:rPr>
          <w:rFonts w:hint="eastAsia"/>
        </w:rPr>
        <w:t>3.整个扶梯模型安装在移动车上可以方便实现移动、旋转，方便教学。</w:t>
      </w:r>
    </w:p>
    <w:p w14:paraId="3C8224F2" w14:textId="77777777" w:rsidR="00E4591C" w:rsidRDefault="00E4591C" w:rsidP="00E4591C">
      <w:pPr>
        <w:spacing w:line="360" w:lineRule="auto"/>
      </w:pPr>
      <w:r>
        <w:rPr>
          <w:rFonts w:hint="eastAsia"/>
        </w:rPr>
        <w:t>二、技术参数</w:t>
      </w:r>
    </w:p>
    <w:p w14:paraId="67D036B2" w14:textId="14647DAB" w:rsidR="00E4591C" w:rsidRDefault="00E4591C" w:rsidP="00E4591C">
      <w:pPr>
        <w:spacing w:line="360" w:lineRule="auto"/>
      </w:pPr>
      <w:r>
        <w:rPr>
          <w:rFonts w:hint="eastAsia"/>
        </w:rPr>
        <w:t>1、输入电源：</w:t>
      </w:r>
      <w:r w:rsidR="00344E4F" w:rsidRPr="0028246F">
        <w:rPr>
          <w:rFonts w:ascii="宋体" w:eastAsia="宋体" w:hAnsi="宋体"/>
          <w:color w:val="000000"/>
          <w:szCs w:val="21"/>
          <w:shd w:val="clear" w:color="auto" w:fill="FBFBFB"/>
        </w:rPr>
        <w:t>单相三线220V±10% 50Hz</w:t>
      </w:r>
      <w:r w:rsidR="0028246F">
        <w:rPr>
          <w:rFonts w:hint="eastAsia"/>
        </w:rPr>
        <w:t>；</w:t>
      </w:r>
    </w:p>
    <w:p w14:paraId="39CF4240" w14:textId="77777777" w:rsidR="00E4591C" w:rsidRDefault="00E4591C" w:rsidP="00E4591C">
      <w:pPr>
        <w:spacing w:line="360" w:lineRule="auto"/>
      </w:pPr>
      <w:r>
        <w:rPr>
          <w:rFonts w:hint="eastAsia"/>
        </w:rPr>
        <w:t>2、工作环境：环境温度为-5℃～+40℃，相对湿度＜85%（25℃）；</w:t>
      </w:r>
    </w:p>
    <w:p w14:paraId="5F2D6731" w14:textId="77777777" w:rsidR="00E4591C" w:rsidRDefault="00E4591C" w:rsidP="00E4591C">
      <w:pPr>
        <w:spacing w:line="360" w:lineRule="auto"/>
      </w:pPr>
      <w:r>
        <w:rPr>
          <w:rFonts w:hint="eastAsia"/>
        </w:rPr>
        <w:t>3、整机容量：≤2.5kVA；</w:t>
      </w:r>
    </w:p>
    <w:p w14:paraId="6BDCA9C0" w14:textId="70DF8D75" w:rsidR="00E4591C" w:rsidRDefault="00E4591C" w:rsidP="00E4591C">
      <w:pPr>
        <w:spacing w:line="360" w:lineRule="auto"/>
      </w:pPr>
      <w:r>
        <w:rPr>
          <w:rFonts w:hint="eastAsia"/>
        </w:rPr>
        <w:t>4、模型尺寸</w:t>
      </w:r>
      <w:r w:rsidR="00BC13A7">
        <w:rPr>
          <w:rFonts w:hint="eastAsia"/>
        </w:rPr>
        <w:t>（大约）</w:t>
      </w:r>
      <w:r>
        <w:rPr>
          <w:rFonts w:hint="eastAsia"/>
        </w:rPr>
        <w:t>：</w:t>
      </w:r>
      <w:r>
        <w:t>2</w:t>
      </w:r>
      <w:r w:rsidR="00EF68CA">
        <w:t>45</w:t>
      </w:r>
      <w:r>
        <w:t>0</w:t>
      </w:r>
      <w:r>
        <w:rPr>
          <w:rFonts w:hint="eastAsia"/>
        </w:rPr>
        <w:t>mm（长）×</w:t>
      </w:r>
      <w:r>
        <w:t>7</w:t>
      </w:r>
      <w:r w:rsidR="00EF68CA">
        <w:t>2</w:t>
      </w:r>
      <w:r>
        <w:rPr>
          <w:rFonts w:hint="eastAsia"/>
        </w:rPr>
        <w:t>0mm（宽）×</w:t>
      </w:r>
      <w:r w:rsidR="00EF68CA">
        <w:t>19</w:t>
      </w:r>
      <w:r>
        <w:t>00</w:t>
      </w:r>
      <w:r>
        <w:rPr>
          <w:rFonts w:hint="eastAsia"/>
        </w:rPr>
        <w:t>mm（高）；</w:t>
      </w:r>
    </w:p>
    <w:p w14:paraId="0B691A9F" w14:textId="77777777" w:rsidR="00E4591C" w:rsidRDefault="00E4591C" w:rsidP="00E4591C">
      <w:pPr>
        <w:spacing w:line="360" w:lineRule="auto"/>
      </w:pPr>
      <w:r>
        <w:rPr>
          <w:rFonts w:hint="eastAsia"/>
        </w:rPr>
        <w:t>5、提升高度：</w:t>
      </w:r>
      <w:r>
        <w:t>3</w:t>
      </w:r>
      <w:r>
        <w:rPr>
          <w:rFonts w:hint="eastAsia"/>
        </w:rPr>
        <w:t xml:space="preserve">00mm； </w:t>
      </w:r>
    </w:p>
    <w:p w14:paraId="5A2F0094" w14:textId="77777777" w:rsidR="00E4591C" w:rsidRDefault="00E4591C" w:rsidP="00E4591C">
      <w:pPr>
        <w:spacing w:line="360" w:lineRule="auto"/>
      </w:pPr>
      <w:r>
        <w:t>6</w:t>
      </w:r>
      <w:r>
        <w:rPr>
          <w:rFonts w:hint="eastAsia"/>
        </w:rPr>
        <w:t>、梯级结构：宽</w:t>
      </w:r>
      <w:r>
        <w:t>300mm</w:t>
      </w:r>
      <w:r>
        <w:rPr>
          <w:rFonts w:hint="eastAsia"/>
        </w:rPr>
        <w:t>，</w:t>
      </w:r>
      <w:r>
        <w:rPr>
          <w:rFonts w:hAnsi="宋体" w:cs="宋体"/>
          <w:szCs w:val="21"/>
        </w:rPr>
        <w:t>ABS</w:t>
      </w:r>
      <w:r>
        <w:rPr>
          <w:rFonts w:ascii="宋体" w:hAnsi="宋体" w:cs="宋体" w:hint="eastAsia"/>
          <w:szCs w:val="21"/>
        </w:rPr>
        <w:t>注塑成型，</w:t>
      </w:r>
      <w:r>
        <w:rPr>
          <w:rFonts w:hAnsi="宋体" w:cs="宋体" w:hint="eastAsia"/>
          <w:szCs w:val="21"/>
        </w:rPr>
        <w:t>拆装式结构</w:t>
      </w:r>
      <w:r>
        <w:t xml:space="preserve"> </w:t>
      </w:r>
      <w:r>
        <w:rPr>
          <w:rFonts w:hint="eastAsia"/>
        </w:rPr>
        <w:t xml:space="preserve">  </w:t>
      </w:r>
    </w:p>
    <w:p w14:paraId="58361E28" w14:textId="77777777" w:rsidR="00E4591C" w:rsidRDefault="00E4591C" w:rsidP="00E4591C">
      <w:pPr>
        <w:spacing w:line="360" w:lineRule="auto"/>
      </w:pPr>
      <w:r>
        <w:rPr>
          <w:rFonts w:hint="eastAsia"/>
        </w:rPr>
        <w:t>7、运载能力 ：</w:t>
      </w:r>
      <w:r>
        <w:t>20KG</w:t>
      </w:r>
      <w:r>
        <w:rPr>
          <w:rFonts w:hint="eastAsia"/>
        </w:rPr>
        <w:t xml:space="preserve">                              </w:t>
      </w:r>
    </w:p>
    <w:p w14:paraId="2F2FD00E" w14:textId="77777777" w:rsidR="00E4591C" w:rsidRDefault="00E4591C" w:rsidP="00E4591C">
      <w:pPr>
        <w:spacing w:line="360" w:lineRule="auto"/>
      </w:pPr>
      <w:r>
        <w:t>8</w:t>
      </w:r>
      <w:r>
        <w:rPr>
          <w:rFonts w:hint="eastAsia"/>
        </w:rPr>
        <w:t>、驱动方式：PLC可编程控制，变频节能起动/运行；</w:t>
      </w:r>
    </w:p>
    <w:p w14:paraId="584D75A9" w14:textId="77777777" w:rsidR="00E4591C" w:rsidRDefault="00E4591C" w:rsidP="00E4591C">
      <w:pPr>
        <w:spacing w:line="360" w:lineRule="auto"/>
      </w:pPr>
      <w:r>
        <w:t>9</w:t>
      </w:r>
      <w:r>
        <w:rPr>
          <w:rFonts w:hint="eastAsia"/>
        </w:rPr>
        <w:t>、安全保护：具有保护接地、过载、过流、漏电流保护功能，安全符合国家标准。</w:t>
      </w:r>
    </w:p>
    <w:p w14:paraId="2EA7C6A9" w14:textId="77777777" w:rsidR="00E4591C" w:rsidRDefault="00E4591C" w:rsidP="00E4591C">
      <w:pPr>
        <w:spacing w:line="360" w:lineRule="auto"/>
      </w:pPr>
      <w:r>
        <w:rPr>
          <w:rFonts w:hint="eastAsia"/>
        </w:rPr>
        <w:t>三、实训项目</w:t>
      </w:r>
    </w:p>
    <w:p w14:paraId="757D1B4E" w14:textId="77777777" w:rsidR="00E4591C" w:rsidRDefault="00E4591C" w:rsidP="00E4591C">
      <w:pPr>
        <w:spacing w:line="360" w:lineRule="auto"/>
      </w:pPr>
      <w:r>
        <w:rPr>
          <w:rFonts w:hint="eastAsia"/>
        </w:rPr>
        <w:t>1、认识自动扶梯的结构，涨紧装置、梯级、梯级导轨、扶手带、牵引链、梳齿板、驱动装置等主要部件名称及作用。</w:t>
      </w:r>
    </w:p>
    <w:p w14:paraId="5B8D7E57" w14:textId="77777777" w:rsidR="00E4591C" w:rsidRDefault="00E4591C" w:rsidP="00E4591C">
      <w:pPr>
        <w:spacing w:line="360" w:lineRule="auto"/>
      </w:pPr>
      <w:r>
        <w:rPr>
          <w:rFonts w:hint="eastAsia"/>
        </w:rPr>
        <w:t>2、认识自动扶梯安装保护装置的作用、安装位置包括：曳引链条断裂保护装置、扶手带入口安全保护装置、梯级下沉保护装置、驱动链断链保护装置、扶手带断带保护装置、制动器、机械锁紧装置等。</w:t>
      </w:r>
    </w:p>
    <w:p w14:paraId="5E34A4F3" w14:textId="77777777" w:rsidR="00E4591C" w:rsidRDefault="00E4591C" w:rsidP="00E4591C">
      <w:pPr>
        <w:spacing w:line="360" w:lineRule="auto"/>
      </w:pPr>
      <w:r>
        <w:rPr>
          <w:rFonts w:hint="eastAsia"/>
        </w:rPr>
        <w:t xml:space="preserve">3、自动扶梯的基本安全操作与使用；。      </w:t>
      </w:r>
      <w:r>
        <w:t xml:space="preserve">   </w:t>
      </w:r>
      <w:r>
        <w:rPr>
          <w:rFonts w:hint="eastAsia"/>
        </w:rPr>
        <w:t xml:space="preserve"> 4、梯级的拆装操作；</w:t>
      </w:r>
    </w:p>
    <w:p w14:paraId="24A8D3D9" w14:textId="77777777" w:rsidR="00E4591C" w:rsidRDefault="00E4591C" w:rsidP="00E4591C">
      <w:pPr>
        <w:spacing w:line="360" w:lineRule="auto"/>
      </w:pPr>
      <w:r>
        <w:rPr>
          <w:rFonts w:hint="eastAsia"/>
        </w:rPr>
        <w:t xml:space="preserve">5、梳齿板的调整； </w:t>
      </w:r>
      <w:r>
        <w:t xml:space="preserve">    </w:t>
      </w:r>
      <w:r>
        <w:rPr>
          <w:rFonts w:hint="eastAsia"/>
        </w:rPr>
        <w:t>6、梳齿前沿板的调整； 7、扶手带的张紧的调整；</w:t>
      </w:r>
    </w:p>
    <w:p w14:paraId="7BD3EFF0" w14:textId="77777777" w:rsidR="00E4591C" w:rsidRDefault="00E4591C" w:rsidP="00E4591C">
      <w:pPr>
        <w:spacing w:line="360" w:lineRule="auto"/>
      </w:pPr>
      <w:r>
        <w:rPr>
          <w:rFonts w:hint="eastAsia"/>
        </w:rPr>
        <w:t>8、梯级链张紧的调整； 9、驱动链的调整；    1</w:t>
      </w:r>
      <w:r>
        <w:t>0</w:t>
      </w:r>
      <w:r>
        <w:rPr>
          <w:rFonts w:hint="eastAsia"/>
        </w:rPr>
        <w:t>、扶梯防</w:t>
      </w:r>
      <w:r>
        <w:t>逆转</w:t>
      </w:r>
      <w:r>
        <w:rPr>
          <w:rFonts w:hint="eastAsia"/>
        </w:rPr>
        <w:t>机械</w:t>
      </w:r>
      <w:r>
        <w:t>实验</w:t>
      </w:r>
      <w:r>
        <w:rPr>
          <w:rFonts w:hint="eastAsia"/>
        </w:rPr>
        <w:t xml:space="preserve">； </w:t>
      </w:r>
      <w:r>
        <w:t xml:space="preserve">   </w:t>
      </w:r>
    </w:p>
    <w:p w14:paraId="0CA8CEAA" w14:textId="77777777" w:rsidR="00E4591C" w:rsidRPr="00834A04" w:rsidRDefault="00E4591C" w:rsidP="00E4591C">
      <w:pPr>
        <w:spacing w:line="360" w:lineRule="auto"/>
        <w:rPr>
          <w:szCs w:val="21"/>
        </w:rPr>
      </w:pPr>
      <w:r w:rsidRPr="00834A04">
        <w:rPr>
          <w:rFonts w:ascii="宋体" w:hAnsi="宋体" w:cs="黑体" w:hint="eastAsia"/>
          <w:color w:val="000000"/>
          <w:kern w:val="0"/>
          <w:szCs w:val="21"/>
        </w:rPr>
        <w:t>1</w:t>
      </w:r>
      <w:r w:rsidRPr="00834A04">
        <w:rPr>
          <w:rFonts w:ascii="宋体" w:hAnsi="宋体" w:cs="黑体"/>
          <w:color w:val="000000"/>
          <w:kern w:val="0"/>
          <w:szCs w:val="21"/>
        </w:rPr>
        <w:t>1</w:t>
      </w:r>
      <w:r w:rsidRPr="00834A04">
        <w:rPr>
          <w:rFonts w:ascii="宋体" w:hAnsi="宋体" w:cs="黑体" w:hint="eastAsia"/>
          <w:color w:val="000000"/>
          <w:kern w:val="0"/>
          <w:szCs w:val="21"/>
        </w:rPr>
        <w:t>、上下部曳引链安全实验</w:t>
      </w:r>
      <w:r w:rsidRPr="00834A04">
        <w:rPr>
          <w:rFonts w:ascii="宋体" w:hAnsi="宋体" w:cs="黑体" w:hint="eastAsia"/>
          <w:color w:val="000000"/>
          <w:kern w:val="0"/>
          <w:szCs w:val="21"/>
        </w:rPr>
        <w:t xml:space="preserve">        </w:t>
      </w:r>
      <w:r w:rsidRPr="00834A04">
        <w:rPr>
          <w:rFonts w:ascii="宋体" w:hAnsi="宋体" w:cs="黑体"/>
          <w:color w:val="000000"/>
          <w:kern w:val="0"/>
          <w:szCs w:val="21"/>
        </w:rPr>
        <w:t xml:space="preserve">      </w:t>
      </w:r>
      <w:r>
        <w:rPr>
          <w:rFonts w:ascii="宋体" w:hAnsi="宋体" w:cs="黑体"/>
          <w:color w:val="000000"/>
          <w:kern w:val="0"/>
          <w:szCs w:val="21"/>
        </w:rPr>
        <w:t xml:space="preserve">     </w:t>
      </w:r>
      <w:r w:rsidRPr="00834A04">
        <w:rPr>
          <w:rFonts w:ascii="宋体" w:hAnsi="宋体" w:cs="黑体" w:hint="eastAsia"/>
          <w:color w:val="000000"/>
          <w:kern w:val="0"/>
          <w:szCs w:val="21"/>
        </w:rPr>
        <w:t>1</w:t>
      </w:r>
      <w:r w:rsidRPr="00834A04">
        <w:rPr>
          <w:rFonts w:ascii="宋体" w:hAnsi="宋体" w:cs="黑体"/>
          <w:color w:val="000000"/>
          <w:kern w:val="0"/>
          <w:szCs w:val="21"/>
        </w:rPr>
        <w:t>2</w:t>
      </w:r>
      <w:r w:rsidRPr="00834A04">
        <w:rPr>
          <w:rFonts w:ascii="宋体" w:hAnsi="宋体" w:cs="黑体" w:hint="eastAsia"/>
          <w:color w:val="000000"/>
          <w:kern w:val="0"/>
          <w:szCs w:val="21"/>
        </w:rPr>
        <w:t>、主</w:t>
      </w:r>
      <w:r w:rsidRPr="00834A04">
        <w:rPr>
          <w:rFonts w:ascii="宋体" w:hAnsi="宋体" w:cs="黑体"/>
          <w:color w:val="000000"/>
          <w:kern w:val="0"/>
          <w:szCs w:val="21"/>
        </w:rPr>
        <w:t>机</w:t>
      </w:r>
      <w:r w:rsidRPr="00834A04">
        <w:rPr>
          <w:rFonts w:ascii="宋体" w:hAnsi="宋体" w:cs="黑体" w:hint="eastAsia"/>
          <w:color w:val="000000"/>
          <w:kern w:val="0"/>
          <w:szCs w:val="21"/>
        </w:rPr>
        <w:t>断链安全实验</w:t>
      </w:r>
    </w:p>
    <w:p w14:paraId="430D08A1" w14:textId="77777777" w:rsidR="00E4591C" w:rsidRPr="00235751" w:rsidRDefault="00E4591C" w:rsidP="00E4591C">
      <w:pPr>
        <w:spacing w:line="360" w:lineRule="auto"/>
      </w:pPr>
      <w:r>
        <w:rPr>
          <w:rFonts w:hint="eastAsia"/>
        </w:rPr>
        <w:lastRenderedPageBreak/>
        <w:t>四、扶梯外形图</w:t>
      </w:r>
    </w:p>
    <w:p w14:paraId="6610DD28" w14:textId="78CAACBB" w:rsidR="00E4591C" w:rsidRDefault="00C91B6F" w:rsidP="00E4591C">
      <w:r>
        <w:rPr>
          <w:noProof/>
        </w:rPr>
        <w:drawing>
          <wp:inline distT="0" distB="0" distL="0" distR="0" wp14:anchorId="2771AE40" wp14:editId="72964B2D">
            <wp:extent cx="5274310" cy="309054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090545"/>
                    </a:xfrm>
                    <a:prstGeom prst="rect">
                      <a:avLst/>
                    </a:prstGeom>
                    <a:noFill/>
                    <a:ln>
                      <a:noFill/>
                    </a:ln>
                  </pic:spPr>
                </pic:pic>
              </a:graphicData>
            </a:graphic>
          </wp:inline>
        </w:drawing>
      </w:r>
    </w:p>
    <w:p w14:paraId="125188A8" w14:textId="77777777" w:rsidR="00B00B02" w:rsidRDefault="00B00B02" w:rsidP="00E4591C"/>
    <w:p w14:paraId="30012B1D" w14:textId="41C533B5" w:rsidR="00E4591C" w:rsidRDefault="00B00B02" w:rsidP="00B00B02">
      <w:r>
        <w:rPr>
          <w:noProof/>
        </w:rPr>
        <w:drawing>
          <wp:inline distT="0" distB="0" distL="0" distR="0" wp14:anchorId="7961F702" wp14:editId="73D3B6E2">
            <wp:extent cx="5274310" cy="29698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969895"/>
                    </a:xfrm>
                    <a:prstGeom prst="rect">
                      <a:avLst/>
                    </a:prstGeom>
                    <a:noFill/>
                    <a:ln>
                      <a:noFill/>
                    </a:ln>
                  </pic:spPr>
                </pic:pic>
              </a:graphicData>
            </a:graphic>
          </wp:inline>
        </w:drawing>
      </w:r>
      <w:r>
        <w:rPr>
          <w:noProof/>
        </w:rPr>
        <w:lastRenderedPageBreak/>
        <w:drawing>
          <wp:inline distT="0" distB="0" distL="0" distR="0" wp14:anchorId="3E4E0AA0" wp14:editId="6E35D6AB">
            <wp:extent cx="5274310" cy="296862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8625"/>
                    </a:xfrm>
                    <a:prstGeom prst="rect">
                      <a:avLst/>
                    </a:prstGeom>
                    <a:noFill/>
                    <a:ln>
                      <a:noFill/>
                    </a:ln>
                  </pic:spPr>
                </pic:pic>
              </a:graphicData>
            </a:graphic>
          </wp:inline>
        </w:drawing>
      </w:r>
    </w:p>
    <w:p w14:paraId="37DFBA5F" w14:textId="77777777" w:rsidR="00E4591C" w:rsidRDefault="00E4591C" w:rsidP="00E4591C">
      <w:r>
        <w:rPr>
          <w:rFonts w:hint="eastAsia"/>
        </w:rPr>
        <w:t>五</w:t>
      </w:r>
      <w:r>
        <w:t>、曳引</w:t>
      </w:r>
      <w:r>
        <w:rPr>
          <w:rFonts w:hint="eastAsia"/>
        </w:rPr>
        <w:t>装置</w:t>
      </w:r>
      <w:r>
        <w:t>（</w:t>
      </w:r>
      <w:r>
        <w:rPr>
          <w:rFonts w:hint="eastAsia"/>
        </w:rPr>
        <w:t>驱</w:t>
      </w:r>
      <w:r>
        <w:t>动）</w:t>
      </w:r>
    </w:p>
    <w:p w14:paraId="1CFDA941" w14:textId="77777777" w:rsidR="00E4591C" w:rsidRDefault="00E4591C" w:rsidP="00E4591C">
      <w:pPr>
        <w:ind w:firstLineChars="150" w:firstLine="315"/>
      </w:pPr>
      <w:r>
        <w:rPr>
          <w:rFonts w:hint="eastAsia"/>
        </w:rPr>
        <w:t>由</w:t>
      </w:r>
      <w:r>
        <w:t>交流电机、专用减速器、制动器、手动盘车和传动齿轮等</w:t>
      </w:r>
      <w:r>
        <w:rPr>
          <w:rFonts w:hint="eastAsia"/>
        </w:rPr>
        <w:t>组成。</w:t>
      </w:r>
    </w:p>
    <w:p w14:paraId="4A52D4D1" w14:textId="74554CB4" w:rsidR="00E4591C" w:rsidRDefault="00C91B6F" w:rsidP="00E4591C">
      <w:r>
        <w:rPr>
          <w:noProof/>
        </w:rPr>
        <w:drawing>
          <wp:inline distT="0" distB="0" distL="0" distR="0" wp14:anchorId="076C9718" wp14:editId="6BED3760">
            <wp:extent cx="2777067" cy="2850958"/>
            <wp:effectExtent l="0" t="0" r="444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1814" cy="2855832"/>
                    </a:xfrm>
                    <a:prstGeom prst="rect">
                      <a:avLst/>
                    </a:prstGeom>
                  </pic:spPr>
                </pic:pic>
              </a:graphicData>
            </a:graphic>
          </wp:inline>
        </w:drawing>
      </w:r>
    </w:p>
    <w:p w14:paraId="66BB2439" w14:textId="77777777" w:rsidR="00E4591C" w:rsidRDefault="00E4591C" w:rsidP="00E4591C">
      <w:r>
        <w:rPr>
          <w:rFonts w:hint="eastAsia"/>
        </w:rPr>
        <w:t>六</w:t>
      </w:r>
      <w:r>
        <w:t>、</w:t>
      </w:r>
      <w:r>
        <w:rPr>
          <w:rFonts w:hint="eastAsia"/>
        </w:rPr>
        <w:t>驱</w:t>
      </w:r>
      <w:r>
        <w:t>动链轮装置</w:t>
      </w:r>
    </w:p>
    <w:p w14:paraId="346997CB" w14:textId="77777777" w:rsidR="00E4591C" w:rsidRDefault="00E4591C" w:rsidP="00E4591C">
      <w:r>
        <w:rPr>
          <w:rFonts w:hint="eastAsia"/>
        </w:rPr>
        <w:t>1、</w:t>
      </w:r>
      <w:r>
        <w:t>传动齿轮采用</w:t>
      </w:r>
      <w:r>
        <w:rPr>
          <w:rFonts w:hint="eastAsia"/>
        </w:rPr>
        <w:t>1</w:t>
      </w:r>
      <w:r>
        <w:t>0mm</w:t>
      </w:r>
      <w:r>
        <w:rPr>
          <w:rFonts w:hint="eastAsia"/>
        </w:rPr>
        <w:t>厚</w:t>
      </w:r>
      <w:r>
        <w:t>铝合金</w:t>
      </w:r>
      <w:r>
        <w:rPr>
          <w:rFonts w:hint="eastAsia"/>
        </w:rPr>
        <w:t>板</w:t>
      </w:r>
      <w:r>
        <w:t>材数控精加工而</w:t>
      </w:r>
      <w:r>
        <w:rPr>
          <w:rFonts w:hint="eastAsia"/>
        </w:rPr>
        <w:t>成</w:t>
      </w:r>
      <w:r>
        <w:t>，精度高重量轻，不生锈，</w:t>
      </w:r>
    </w:p>
    <w:p w14:paraId="51F10E9A" w14:textId="77777777" w:rsidR="00E4591C" w:rsidRDefault="00E4591C" w:rsidP="00E4591C">
      <w:r>
        <w:t>2</w:t>
      </w:r>
      <w:r>
        <w:rPr>
          <w:rFonts w:hint="eastAsia"/>
        </w:rPr>
        <w:t>、</w:t>
      </w:r>
      <w:r>
        <w:t>梯级链条采用1mm</w:t>
      </w:r>
      <w:r>
        <w:rPr>
          <w:rFonts w:hint="eastAsia"/>
        </w:rPr>
        <w:t>厚不锈钢</w:t>
      </w:r>
      <w:r>
        <w:t>制作主，铝制销轴，传动平稳，不起锈。</w:t>
      </w:r>
    </w:p>
    <w:p w14:paraId="27CA0B34" w14:textId="5E7C474B" w:rsidR="00E4591C" w:rsidRDefault="00C91B6F" w:rsidP="00E4591C">
      <w:r>
        <w:rPr>
          <w:noProof/>
        </w:rPr>
        <w:lastRenderedPageBreak/>
        <w:drawing>
          <wp:inline distT="0" distB="0" distL="0" distR="0" wp14:anchorId="60C7FACF" wp14:editId="72EDCCFC">
            <wp:extent cx="2946400" cy="2803648"/>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3325" cy="2810237"/>
                    </a:xfrm>
                    <a:prstGeom prst="rect">
                      <a:avLst/>
                    </a:prstGeom>
                  </pic:spPr>
                </pic:pic>
              </a:graphicData>
            </a:graphic>
          </wp:inline>
        </w:drawing>
      </w:r>
    </w:p>
    <w:p w14:paraId="0D1C9AE4" w14:textId="77777777" w:rsidR="00E4591C" w:rsidRDefault="00E4591C" w:rsidP="00E4591C">
      <w:pPr>
        <w:spacing w:line="360" w:lineRule="auto"/>
        <w:rPr>
          <w:sz w:val="24"/>
          <w:szCs w:val="24"/>
        </w:rPr>
      </w:pPr>
      <w:r>
        <w:rPr>
          <w:rFonts w:hint="eastAsia"/>
        </w:rPr>
        <w:t>七、</w:t>
      </w:r>
      <w:r>
        <w:rPr>
          <w:rFonts w:hint="eastAsia"/>
          <w:sz w:val="24"/>
        </w:rPr>
        <w:t>扶梯防逆转装置（机械</w:t>
      </w:r>
      <w:r>
        <w:rPr>
          <w:sz w:val="24"/>
        </w:rPr>
        <w:t>加</w:t>
      </w:r>
      <w:r>
        <w:rPr>
          <w:rFonts w:hint="eastAsia"/>
          <w:sz w:val="24"/>
        </w:rPr>
        <w:t>光电</w:t>
      </w:r>
      <w:r>
        <w:rPr>
          <w:sz w:val="24"/>
        </w:rPr>
        <w:t>联锁）</w:t>
      </w:r>
    </w:p>
    <w:p w14:paraId="1D6EDDDE" w14:textId="77777777" w:rsidR="00E4591C" w:rsidRPr="00F51222" w:rsidRDefault="00E4591C" w:rsidP="00E4591C">
      <w:pPr>
        <w:spacing w:line="360" w:lineRule="auto"/>
        <w:ind w:firstLineChars="200" w:firstLine="420"/>
        <w:rPr>
          <w:szCs w:val="21"/>
        </w:rPr>
      </w:pPr>
      <w:r w:rsidRPr="00F51222">
        <w:rPr>
          <w:rFonts w:hint="eastAsia"/>
          <w:szCs w:val="21"/>
        </w:rPr>
        <w:t>防逆转装置如下图，装置装在扶梯上部驱动位。在扶梯上行时凸轮顺时针转动，若扶梯发生异常情况而逆转则凸轮逆转，此时打杆使限位开关动作并使扶梯主刹动作从而使扶梯停止，反之亦然。同时</w:t>
      </w:r>
      <w:r w:rsidRPr="00F51222">
        <w:rPr>
          <w:szCs w:val="21"/>
        </w:rPr>
        <w:t>此功能具备手动</w:t>
      </w:r>
      <w:r w:rsidRPr="00F51222">
        <w:rPr>
          <w:rFonts w:hint="eastAsia"/>
          <w:szCs w:val="21"/>
        </w:rPr>
        <w:t>测试</w:t>
      </w:r>
      <w:r w:rsidRPr="00F51222">
        <w:rPr>
          <w:szCs w:val="21"/>
        </w:rPr>
        <w:t>操作功能。</w:t>
      </w:r>
    </w:p>
    <w:p w14:paraId="41425A9A" w14:textId="43118592" w:rsidR="00E4591C" w:rsidRPr="00F51222" w:rsidRDefault="00E4591C" w:rsidP="00E4591C">
      <w:pPr>
        <w:spacing w:line="360" w:lineRule="auto"/>
        <w:ind w:firstLineChars="200" w:firstLine="480"/>
        <w:rPr>
          <w:sz w:val="24"/>
          <w:szCs w:val="24"/>
        </w:rPr>
      </w:pPr>
      <w:r w:rsidRPr="00F51222">
        <w:rPr>
          <w:noProof/>
          <w:sz w:val="24"/>
          <w:szCs w:val="24"/>
        </w:rPr>
        <w:drawing>
          <wp:inline distT="0" distB="0" distL="0" distR="0" wp14:anchorId="0C5FD158" wp14:editId="3389A87D">
            <wp:extent cx="2453005" cy="2171065"/>
            <wp:effectExtent l="0" t="0" r="444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3005" cy="2171065"/>
                    </a:xfrm>
                    <a:prstGeom prst="rect">
                      <a:avLst/>
                    </a:prstGeom>
                    <a:noFill/>
                    <a:ln>
                      <a:noFill/>
                    </a:ln>
                  </pic:spPr>
                </pic:pic>
              </a:graphicData>
            </a:graphic>
          </wp:inline>
        </w:drawing>
      </w:r>
    </w:p>
    <w:p w14:paraId="299A8E54" w14:textId="77777777" w:rsidR="00E4591C" w:rsidRPr="00F51222" w:rsidRDefault="00E4591C" w:rsidP="00E4591C"/>
    <w:p w14:paraId="2952F1D3" w14:textId="77777777" w:rsidR="00E4591C" w:rsidRDefault="00E4591C" w:rsidP="00E4591C">
      <w:r>
        <w:rPr>
          <w:rFonts w:hint="eastAsia"/>
        </w:rPr>
        <w:t>八</w:t>
      </w:r>
      <w:r>
        <w:t>、梯级（</w:t>
      </w:r>
      <w:r>
        <w:rPr>
          <w:rFonts w:hint="eastAsia"/>
        </w:rPr>
        <w:t>踏</w:t>
      </w:r>
      <w:r>
        <w:t>板）</w:t>
      </w:r>
      <w:r>
        <w:rPr>
          <w:rFonts w:hint="eastAsia"/>
        </w:rPr>
        <w:t>链</w:t>
      </w:r>
      <w:r>
        <w:t>轮张紧装置</w:t>
      </w:r>
    </w:p>
    <w:p w14:paraId="6E14062A" w14:textId="77777777" w:rsidR="00E4591C" w:rsidRDefault="00E4591C" w:rsidP="00E4591C">
      <w:r>
        <w:rPr>
          <w:rFonts w:hint="eastAsia"/>
        </w:rPr>
        <w:t>采用</w:t>
      </w:r>
      <w:r>
        <w:t>弹簧式张紧装置，使梯级链条始终保持张紧状态，及时抵消在可控范围内因梯级伸长而造成梯级（</w:t>
      </w:r>
      <w:r>
        <w:rPr>
          <w:rFonts w:hint="eastAsia"/>
        </w:rPr>
        <w:t>踏</w:t>
      </w:r>
      <w:r>
        <w:t>板）</w:t>
      </w:r>
      <w:r>
        <w:rPr>
          <w:rFonts w:hint="eastAsia"/>
        </w:rPr>
        <w:t>等</w:t>
      </w:r>
      <w:r>
        <w:t>相关部件的偏离</w:t>
      </w:r>
      <w:r>
        <w:rPr>
          <w:rFonts w:hint="eastAsia"/>
        </w:rPr>
        <w:t>、</w:t>
      </w:r>
      <w:r>
        <w:t>晃荡</w:t>
      </w:r>
      <w:r>
        <w:rPr>
          <w:rFonts w:hint="eastAsia"/>
        </w:rPr>
        <w:t>、</w:t>
      </w:r>
      <w:r>
        <w:t>冲撞与噪声。本</w:t>
      </w:r>
      <w:r>
        <w:rPr>
          <w:rFonts w:hint="eastAsia"/>
        </w:rPr>
        <w:t>装置</w:t>
      </w:r>
      <w:r>
        <w:t>全部采用</w:t>
      </w:r>
      <w:r>
        <w:rPr>
          <w:rFonts w:hint="eastAsia"/>
        </w:rPr>
        <w:t>铝</w:t>
      </w:r>
      <w:r>
        <w:t>合金板材制作。</w:t>
      </w:r>
    </w:p>
    <w:p w14:paraId="113D6349" w14:textId="3F4E8566" w:rsidR="00E4591C" w:rsidRDefault="00C91B6F" w:rsidP="00E4591C">
      <w:r>
        <w:rPr>
          <w:noProof/>
        </w:rPr>
        <w:lastRenderedPageBreak/>
        <w:drawing>
          <wp:inline distT="0" distB="0" distL="0" distR="0" wp14:anchorId="4260747E" wp14:editId="0961E8D5">
            <wp:extent cx="3010161" cy="289585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0161" cy="2895851"/>
                    </a:xfrm>
                    <a:prstGeom prst="rect">
                      <a:avLst/>
                    </a:prstGeom>
                  </pic:spPr>
                </pic:pic>
              </a:graphicData>
            </a:graphic>
          </wp:inline>
        </w:drawing>
      </w:r>
    </w:p>
    <w:p w14:paraId="7B169BE4" w14:textId="77777777" w:rsidR="00E4591C" w:rsidRDefault="00E4591C" w:rsidP="00E4591C"/>
    <w:p w14:paraId="2D6778C2" w14:textId="77777777" w:rsidR="00E4591C" w:rsidRDefault="00E4591C" w:rsidP="00E4591C">
      <w:r>
        <w:rPr>
          <w:rFonts w:hint="eastAsia"/>
        </w:rPr>
        <w:t>九</w:t>
      </w:r>
      <w:r>
        <w:t>、</w:t>
      </w:r>
      <w:r>
        <w:rPr>
          <w:rFonts w:hint="eastAsia"/>
        </w:rPr>
        <w:t>扶</w:t>
      </w:r>
      <w:r>
        <w:t>手</w:t>
      </w:r>
      <w:r>
        <w:rPr>
          <w:rFonts w:hint="eastAsia"/>
        </w:rPr>
        <w:t>带</w:t>
      </w:r>
      <w:r>
        <w:t>驱动装置</w:t>
      </w:r>
    </w:p>
    <w:p w14:paraId="759078EC" w14:textId="77777777" w:rsidR="00E4591C" w:rsidRPr="00562317" w:rsidRDefault="00E4591C" w:rsidP="00E4591C">
      <w:r>
        <w:rPr>
          <w:rFonts w:hint="eastAsia"/>
        </w:rPr>
        <w:t>由</w:t>
      </w:r>
      <w:r>
        <w:t>扶手</w:t>
      </w:r>
      <w:r>
        <w:rPr>
          <w:rFonts w:hint="eastAsia"/>
        </w:rPr>
        <w:t>齿轮</w:t>
      </w:r>
      <w:r>
        <w:t>、扶手摩擦轮、张紧轮、托辊轮、压辊轮、托带链、回转链行扶手导轨组成扶手带动力系统。</w:t>
      </w:r>
    </w:p>
    <w:p w14:paraId="427BFCC1" w14:textId="6B78F030" w:rsidR="00E4591C" w:rsidRDefault="00C91B6F" w:rsidP="00E4591C">
      <w:r>
        <w:rPr>
          <w:noProof/>
        </w:rPr>
        <w:drawing>
          <wp:inline distT="0" distB="0" distL="0" distR="0" wp14:anchorId="19A34180" wp14:editId="271479E2">
            <wp:extent cx="3360711" cy="281964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0711" cy="2819644"/>
                    </a:xfrm>
                    <a:prstGeom prst="rect">
                      <a:avLst/>
                    </a:prstGeom>
                  </pic:spPr>
                </pic:pic>
              </a:graphicData>
            </a:graphic>
          </wp:inline>
        </w:drawing>
      </w:r>
    </w:p>
    <w:p w14:paraId="299C5E3E" w14:textId="77777777" w:rsidR="00E4591C" w:rsidRDefault="00E4591C" w:rsidP="00E4591C"/>
    <w:p w14:paraId="6ED83A1A" w14:textId="77777777" w:rsidR="00E4591C" w:rsidRDefault="00E4591C" w:rsidP="00E4591C">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十、设备主要配置</w:t>
      </w:r>
    </w:p>
    <w:tbl>
      <w:tblPr>
        <w:tblW w:w="8894"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459"/>
        <w:gridCol w:w="1134"/>
        <w:gridCol w:w="763"/>
        <w:gridCol w:w="1161"/>
        <w:gridCol w:w="4377"/>
      </w:tblGrid>
      <w:tr w:rsidR="00E4591C" w:rsidRPr="00204E88" w14:paraId="26E72A51" w14:textId="77777777" w:rsidTr="00AF1F20">
        <w:tc>
          <w:tcPr>
            <w:tcW w:w="1459" w:type="dxa"/>
            <w:vMerge w:val="restart"/>
            <w:tcBorders>
              <w:tl2br w:val="nil"/>
              <w:tr2bl w:val="nil"/>
            </w:tcBorders>
            <w:vAlign w:val="center"/>
          </w:tcPr>
          <w:p w14:paraId="7839DF85"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配置</w:t>
            </w:r>
          </w:p>
        </w:tc>
        <w:tc>
          <w:tcPr>
            <w:tcW w:w="1897" w:type="dxa"/>
            <w:gridSpan w:val="2"/>
            <w:tcBorders>
              <w:tl2br w:val="nil"/>
              <w:tr2bl w:val="nil"/>
            </w:tcBorders>
            <w:vAlign w:val="center"/>
          </w:tcPr>
          <w:p w14:paraId="5F40D6B1"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扶梯桁架</w:t>
            </w:r>
          </w:p>
        </w:tc>
        <w:tc>
          <w:tcPr>
            <w:tcW w:w="5538" w:type="dxa"/>
            <w:gridSpan w:val="2"/>
            <w:tcBorders>
              <w:tl2br w:val="nil"/>
              <w:tr2bl w:val="nil"/>
            </w:tcBorders>
            <w:vAlign w:val="center"/>
          </w:tcPr>
          <w:p w14:paraId="55793B5C"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铝合型材框架</w:t>
            </w:r>
          </w:p>
        </w:tc>
      </w:tr>
      <w:tr w:rsidR="00E4591C" w:rsidRPr="00204E88" w14:paraId="5CE139D8" w14:textId="77777777" w:rsidTr="00AF1F20">
        <w:tc>
          <w:tcPr>
            <w:tcW w:w="1459" w:type="dxa"/>
            <w:vMerge/>
            <w:tcBorders>
              <w:tl2br w:val="nil"/>
              <w:tr2bl w:val="nil"/>
            </w:tcBorders>
            <w:vAlign w:val="center"/>
          </w:tcPr>
          <w:p w14:paraId="0D4F1C80"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2F052162"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拖动方式</w:t>
            </w:r>
          </w:p>
        </w:tc>
        <w:tc>
          <w:tcPr>
            <w:tcW w:w="5538" w:type="dxa"/>
            <w:gridSpan w:val="2"/>
            <w:tcBorders>
              <w:tl2br w:val="nil"/>
              <w:tr2bl w:val="nil"/>
            </w:tcBorders>
            <w:vAlign w:val="center"/>
          </w:tcPr>
          <w:p w14:paraId="72DE7FFE" w14:textId="77777777" w:rsidR="00E4591C" w:rsidRPr="00204E88" w:rsidRDefault="00E4591C" w:rsidP="00AF1F20">
            <w:pPr>
              <w:autoSpaceDE w:val="0"/>
              <w:autoSpaceDN w:val="0"/>
              <w:adjustRightInd w:val="0"/>
              <w:snapToGrid w:val="0"/>
              <w:spacing w:line="312" w:lineRule="auto"/>
              <w:rPr>
                <w:rFonts w:hAnsi="宋体" w:cs="宋体"/>
                <w:szCs w:val="21"/>
              </w:rPr>
            </w:pPr>
            <w:r>
              <w:rPr>
                <w:rFonts w:ascii="宋体" w:hAnsi="宋体" w:cs="宋体" w:hint="eastAsia"/>
                <w:szCs w:val="21"/>
              </w:rPr>
              <w:t>西门</w:t>
            </w:r>
            <w:r>
              <w:rPr>
                <w:rFonts w:ascii="宋体" w:hAnsi="宋体" w:cs="宋体"/>
                <w:szCs w:val="21"/>
              </w:rPr>
              <w:t>子</w:t>
            </w:r>
            <w:r>
              <w:rPr>
                <w:rFonts w:ascii="宋体" w:hAnsi="宋体" w:cs="宋体"/>
                <w:szCs w:val="21"/>
              </w:rPr>
              <w:t>s7/200</w:t>
            </w:r>
            <w:r w:rsidRPr="00204E88">
              <w:rPr>
                <w:rFonts w:ascii="宋体" w:hAnsi="宋体" w:cs="宋体" w:hint="eastAsia"/>
                <w:szCs w:val="21"/>
              </w:rPr>
              <w:t>PLC</w:t>
            </w:r>
            <w:r w:rsidRPr="00204E88">
              <w:rPr>
                <w:rFonts w:hAnsi="宋体" w:cs="宋体" w:hint="eastAsia"/>
                <w:szCs w:val="21"/>
              </w:rPr>
              <w:t>可编程，</w:t>
            </w:r>
            <w:r w:rsidRPr="00204E88">
              <w:rPr>
                <w:rFonts w:ascii="宋体" w:hAnsi="宋体" w:cs="宋体" w:hint="eastAsia"/>
                <w:szCs w:val="21"/>
              </w:rPr>
              <w:t>变频</w:t>
            </w:r>
            <w:r>
              <w:rPr>
                <w:rFonts w:ascii="宋体" w:hAnsi="宋体" w:cs="宋体" w:hint="eastAsia"/>
                <w:szCs w:val="21"/>
              </w:rPr>
              <w:t>节能</w:t>
            </w:r>
            <w:r w:rsidRPr="00204E88">
              <w:rPr>
                <w:rFonts w:ascii="宋体" w:hAnsi="宋体" w:cs="宋体" w:hint="eastAsia"/>
                <w:szCs w:val="21"/>
              </w:rPr>
              <w:t>控制</w:t>
            </w:r>
          </w:p>
        </w:tc>
      </w:tr>
      <w:tr w:rsidR="00E4591C" w:rsidRPr="00204E88" w14:paraId="5F8CEDBD" w14:textId="77777777" w:rsidTr="00AF1F20">
        <w:tc>
          <w:tcPr>
            <w:tcW w:w="1459" w:type="dxa"/>
            <w:vMerge/>
            <w:tcBorders>
              <w:tl2br w:val="nil"/>
              <w:tr2bl w:val="nil"/>
            </w:tcBorders>
            <w:vAlign w:val="center"/>
          </w:tcPr>
          <w:p w14:paraId="4774F600"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6D0E325E"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角度</w:t>
            </w:r>
          </w:p>
        </w:tc>
        <w:tc>
          <w:tcPr>
            <w:tcW w:w="5538" w:type="dxa"/>
            <w:gridSpan w:val="2"/>
            <w:tcBorders>
              <w:tl2br w:val="nil"/>
              <w:tr2bl w:val="nil"/>
            </w:tcBorders>
            <w:vAlign w:val="center"/>
          </w:tcPr>
          <w:p w14:paraId="54AF2E38"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hAnsi="宋体" w:cs="宋体"/>
                <w:szCs w:val="21"/>
              </w:rPr>
              <w:t>3</w:t>
            </w:r>
            <w:r>
              <w:rPr>
                <w:rFonts w:hAnsi="宋体" w:cs="宋体"/>
                <w:szCs w:val="21"/>
              </w:rPr>
              <w:t>5</w:t>
            </w:r>
            <w:r w:rsidRPr="00204E88">
              <w:rPr>
                <w:rFonts w:ascii="宋体" w:hAnsi="宋体" w:cs="宋体" w:hint="eastAsia"/>
                <w:szCs w:val="21"/>
              </w:rPr>
              <w:t>度</w:t>
            </w:r>
          </w:p>
        </w:tc>
      </w:tr>
      <w:tr w:rsidR="00E4591C" w:rsidRPr="00204E88" w14:paraId="23FE387D" w14:textId="77777777" w:rsidTr="00AF1F20">
        <w:tc>
          <w:tcPr>
            <w:tcW w:w="1459" w:type="dxa"/>
            <w:vMerge/>
            <w:tcBorders>
              <w:tl2br w:val="nil"/>
              <w:tr2bl w:val="nil"/>
            </w:tcBorders>
            <w:vAlign w:val="center"/>
          </w:tcPr>
          <w:p w14:paraId="3C894BDE"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7A30662D"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提升高度</w:t>
            </w:r>
          </w:p>
        </w:tc>
        <w:tc>
          <w:tcPr>
            <w:tcW w:w="5538" w:type="dxa"/>
            <w:gridSpan w:val="2"/>
            <w:tcBorders>
              <w:tl2br w:val="nil"/>
              <w:tr2bl w:val="nil"/>
            </w:tcBorders>
            <w:vAlign w:val="center"/>
          </w:tcPr>
          <w:p w14:paraId="2DCCC715"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hAnsi="宋体" w:cs="宋体"/>
                <w:szCs w:val="21"/>
              </w:rPr>
              <w:t>3</w:t>
            </w:r>
            <w:r w:rsidRPr="00204E88">
              <w:rPr>
                <w:rFonts w:hAnsi="宋体" w:cs="宋体" w:hint="eastAsia"/>
                <w:szCs w:val="21"/>
              </w:rPr>
              <w:t>00</w:t>
            </w:r>
            <w:r w:rsidRPr="00204E88">
              <w:rPr>
                <w:rFonts w:hAnsi="宋体" w:cs="宋体"/>
                <w:szCs w:val="21"/>
              </w:rPr>
              <w:t>mm</w:t>
            </w:r>
          </w:p>
        </w:tc>
      </w:tr>
      <w:tr w:rsidR="00E4591C" w:rsidRPr="00204E88" w14:paraId="671E59FA" w14:textId="77777777" w:rsidTr="00AF1F20">
        <w:tc>
          <w:tcPr>
            <w:tcW w:w="1459" w:type="dxa"/>
            <w:vMerge/>
            <w:tcBorders>
              <w:tl2br w:val="nil"/>
              <w:tr2bl w:val="nil"/>
            </w:tcBorders>
            <w:vAlign w:val="center"/>
          </w:tcPr>
          <w:p w14:paraId="6AC9CE4D"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5AFC5755"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控制系统</w:t>
            </w:r>
          </w:p>
        </w:tc>
        <w:tc>
          <w:tcPr>
            <w:tcW w:w="5538" w:type="dxa"/>
            <w:gridSpan w:val="2"/>
            <w:tcBorders>
              <w:tl2br w:val="nil"/>
              <w:tr2bl w:val="nil"/>
            </w:tcBorders>
            <w:vAlign w:val="center"/>
          </w:tcPr>
          <w:p w14:paraId="1DAF3F5B"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通过光电感应检测</w:t>
            </w:r>
            <w:r w:rsidRPr="00204E88">
              <w:rPr>
                <w:rFonts w:hAnsi="宋体" w:cs="宋体" w:hint="eastAsia"/>
                <w:szCs w:val="21"/>
              </w:rPr>
              <w:t>，</w:t>
            </w:r>
            <w:r w:rsidRPr="00204E88">
              <w:rPr>
                <w:rFonts w:ascii="宋体" w:hAnsi="宋体" w:cs="宋体" w:hint="eastAsia"/>
                <w:szCs w:val="21"/>
              </w:rPr>
              <w:t>自动控制</w:t>
            </w:r>
          </w:p>
        </w:tc>
      </w:tr>
      <w:tr w:rsidR="00E4591C" w:rsidRPr="00204E88" w14:paraId="7CD3AD51" w14:textId="77777777" w:rsidTr="00AF1F20">
        <w:tc>
          <w:tcPr>
            <w:tcW w:w="1459" w:type="dxa"/>
            <w:vMerge/>
            <w:tcBorders>
              <w:tl2br w:val="nil"/>
              <w:tr2bl w:val="nil"/>
            </w:tcBorders>
            <w:vAlign w:val="center"/>
          </w:tcPr>
          <w:p w14:paraId="126EB672"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3C59F919"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电动机传动方式</w:t>
            </w:r>
          </w:p>
        </w:tc>
        <w:tc>
          <w:tcPr>
            <w:tcW w:w="5538" w:type="dxa"/>
            <w:gridSpan w:val="2"/>
            <w:tcBorders>
              <w:tl2br w:val="nil"/>
              <w:tr2bl w:val="nil"/>
            </w:tcBorders>
            <w:vAlign w:val="center"/>
          </w:tcPr>
          <w:p w14:paraId="62B60B12"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蜗</w:t>
            </w:r>
            <w:r w:rsidRPr="00204E88">
              <w:rPr>
                <w:rFonts w:ascii="宋体" w:hAnsi="宋体" w:cs="宋体" w:hint="eastAsia"/>
                <w:szCs w:val="21"/>
              </w:rPr>
              <w:t>轮蜗杆传动</w:t>
            </w:r>
          </w:p>
        </w:tc>
      </w:tr>
      <w:tr w:rsidR="00E4591C" w:rsidRPr="00204E88" w14:paraId="03A0A3F0" w14:textId="77777777" w:rsidTr="00AF1F20">
        <w:tc>
          <w:tcPr>
            <w:tcW w:w="1459" w:type="dxa"/>
            <w:vMerge/>
            <w:tcBorders>
              <w:tl2br w:val="nil"/>
              <w:tr2bl w:val="nil"/>
            </w:tcBorders>
            <w:vAlign w:val="center"/>
          </w:tcPr>
          <w:p w14:paraId="5FACFF53"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0ACBF995"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梯级结构</w:t>
            </w:r>
          </w:p>
        </w:tc>
        <w:tc>
          <w:tcPr>
            <w:tcW w:w="5538" w:type="dxa"/>
            <w:gridSpan w:val="2"/>
            <w:tcBorders>
              <w:tl2br w:val="nil"/>
              <w:tr2bl w:val="nil"/>
            </w:tcBorders>
            <w:vAlign w:val="center"/>
          </w:tcPr>
          <w:p w14:paraId="4E328838"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hAnsi="宋体" w:cs="宋体"/>
                <w:szCs w:val="21"/>
              </w:rPr>
              <w:t>ABS</w:t>
            </w:r>
            <w:r>
              <w:rPr>
                <w:rFonts w:ascii="宋体" w:hAnsi="宋体" w:cs="宋体" w:hint="eastAsia"/>
                <w:szCs w:val="21"/>
              </w:rPr>
              <w:t>注塑成型，</w:t>
            </w:r>
            <w:r>
              <w:rPr>
                <w:rFonts w:hAnsi="宋体" w:cs="宋体" w:hint="eastAsia"/>
                <w:szCs w:val="21"/>
              </w:rPr>
              <w:t>装配式结构</w:t>
            </w:r>
          </w:p>
        </w:tc>
      </w:tr>
      <w:tr w:rsidR="00E4591C" w:rsidRPr="00204E88" w14:paraId="37DFA700" w14:textId="77777777" w:rsidTr="00AF1F20">
        <w:tc>
          <w:tcPr>
            <w:tcW w:w="1459" w:type="dxa"/>
            <w:vMerge/>
            <w:tcBorders>
              <w:tl2br w:val="nil"/>
              <w:tr2bl w:val="nil"/>
            </w:tcBorders>
            <w:vAlign w:val="center"/>
          </w:tcPr>
          <w:p w14:paraId="44BDEEA0"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4578520E"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电源适应</w:t>
            </w:r>
          </w:p>
        </w:tc>
        <w:tc>
          <w:tcPr>
            <w:tcW w:w="5538" w:type="dxa"/>
            <w:gridSpan w:val="2"/>
            <w:tcBorders>
              <w:tl2br w:val="nil"/>
              <w:tr2bl w:val="nil"/>
            </w:tcBorders>
            <w:vAlign w:val="center"/>
          </w:tcPr>
          <w:p w14:paraId="33F0CC70" w14:textId="435D313F" w:rsidR="00E4591C" w:rsidRPr="00204E88" w:rsidRDefault="00344E4F" w:rsidP="00AF1F20">
            <w:pPr>
              <w:autoSpaceDE w:val="0"/>
              <w:autoSpaceDN w:val="0"/>
              <w:adjustRightInd w:val="0"/>
              <w:snapToGrid w:val="0"/>
              <w:spacing w:line="312" w:lineRule="auto"/>
              <w:rPr>
                <w:rFonts w:ascii="宋体" w:hAnsi="宋体" w:cs="宋体"/>
                <w:szCs w:val="21"/>
              </w:rPr>
            </w:pPr>
            <w:r>
              <w:rPr>
                <w:rFonts w:ascii="Verdana" w:hAnsi="Verdana"/>
                <w:color w:val="000000"/>
                <w:szCs w:val="21"/>
                <w:shd w:val="clear" w:color="auto" w:fill="FBFBFB"/>
              </w:rPr>
              <w:t>单相三线</w:t>
            </w:r>
            <w:r>
              <w:rPr>
                <w:rFonts w:ascii="Verdana" w:hAnsi="Verdana"/>
                <w:color w:val="000000"/>
                <w:szCs w:val="21"/>
                <w:shd w:val="clear" w:color="auto" w:fill="FBFBFB"/>
              </w:rPr>
              <w:t>220V±10% 50Hz</w:t>
            </w:r>
          </w:p>
        </w:tc>
      </w:tr>
      <w:tr w:rsidR="00E4591C" w:rsidRPr="00204E88" w14:paraId="5EBF0232" w14:textId="77777777" w:rsidTr="00AF1F20">
        <w:tc>
          <w:tcPr>
            <w:tcW w:w="1459" w:type="dxa"/>
            <w:vMerge/>
            <w:tcBorders>
              <w:tl2br w:val="nil"/>
              <w:tr2bl w:val="nil"/>
            </w:tcBorders>
            <w:vAlign w:val="center"/>
          </w:tcPr>
          <w:p w14:paraId="1A167B53"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6B85EE33"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梯级</w:t>
            </w:r>
            <w:r w:rsidRPr="00204E88">
              <w:rPr>
                <w:rFonts w:hAnsi="宋体" w:cs="宋体" w:hint="eastAsia"/>
                <w:szCs w:val="21"/>
              </w:rPr>
              <w:t>宽度</w:t>
            </w:r>
          </w:p>
        </w:tc>
        <w:tc>
          <w:tcPr>
            <w:tcW w:w="5538" w:type="dxa"/>
            <w:gridSpan w:val="2"/>
            <w:tcBorders>
              <w:tl2br w:val="nil"/>
              <w:tr2bl w:val="nil"/>
            </w:tcBorders>
            <w:vAlign w:val="center"/>
          </w:tcPr>
          <w:p w14:paraId="0C100C92"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hAnsi="宋体" w:cs="宋体"/>
                <w:szCs w:val="21"/>
              </w:rPr>
              <w:t>3</w:t>
            </w:r>
            <w:r w:rsidRPr="00204E88">
              <w:rPr>
                <w:rFonts w:ascii="宋体" w:hAnsi="宋体" w:cs="宋体" w:hint="eastAsia"/>
                <w:szCs w:val="21"/>
              </w:rPr>
              <w:t>00mm</w:t>
            </w:r>
          </w:p>
        </w:tc>
      </w:tr>
      <w:tr w:rsidR="00E4591C" w:rsidRPr="00204E88" w14:paraId="08BF3D22" w14:textId="77777777" w:rsidTr="00AF1F20">
        <w:tc>
          <w:tcPr>
            <w:tcW w:w="1459" w:type="dxa"/>
            <w:vMerge w:val="restart"/>
            <w:tcBorders>
              <w:tl2br w:val="nil"/>
              <w:tr2bl w:val="nil"/>
            </w:tcBorders>
            <w:vAlign w:val="center"/>
          </w:tcPr>
          <w:p w14:paraId="60C42B1A"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装饰</w:t>
            </w:r>
          </w:p>
        </w:tc>
        <w:tc>
          <w:tcPr>
            <w:tcW w:w="1897" w:type="dxa"/>
            <w:gridSpan w:val="2"/>
            <w:vMerge w:val="restart"/>
            <w:tcBorders>
              <w:tl2br w:val="nil"/>
              <w:tr2bl w:val="nil"/>
            </w:tcBorders>
            <w:vAlign w:val="center"/>
          </w:tcPr>
          <w:p w14:paraId="60B676B6"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扶壁板</w:t>
            </w:r>
          </w:p>
        </w:tc>
        <w:tc>
          <w:tcPr>
            <w:tcW w:w="1161" w:type="dxa"/>
            <w:tcBorders>
              <w:tl2br w:val="nil"/>
              <w:tr2bl w:val="nil"/>
            </w:tcBorders>
            <w:vAlign w:val="center"/>
          </w:tcPr>
          <w:p w14:paraId="52F4FE08"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高度</w:t>
            </w:r>
          </w:p>
        </w:tc>
        <w:tc>
          <w:tcPr>
            <w:tcW w:w="4377" w:type="dxa"/>
            <w:tcBorders>
              <w:tl2br w:val="nil"/>
              <w:tr2bl w:val="nil"/>
            </w:tcBorders>
            <w:vAlign w:val="center"/>
          </w:tcPr>
          <w:p w14:paraId="1BC2518D"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szCs w:val="21"/>
              </w:rPr>
              <w:t>450</w:t>
            </w:r>
            <w:r w:rsidRPr="00204E88">
              <w:rPr>
                <w:rFonts w:ascii="宋体" w:hAnsi="宋体" w:cs="宋体" w:hint="eastAsia"/>
                <w:szCs w:val="21"/>
              </w:rPr>
              <w:t>mm</w:t>
            </w:r>
          </w:p>
        </w:tc>
      </w:tr>
      <w:tr w:rsidR="00E4591C" w:rsidRPr="00204E88" w14:paraId="44F74A6D" w14:textId="77777777" w:rsidTr="00AF1F20">
        <w:tc>
          <w:tcPr>
            <w:tcW w:w="1459" w:type="dxa"/>
            <w:vMerge/>
            <w:tcBorders>
              <w:tl2br w:val="nil"/>
              <w:tr2bl w:val="nil"/>
            </w:tcBorders>
            <w:vAlign w:val="center"/>
          </w:tcPr>
          <w:p w14:paraId="2B98E997"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24460E17"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2E973FBB"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材质</w:t>
            </w:r>
          </w:p>
        </w:tc>
        <w:tc>
          <w:tcPr>
            <w:tcW w:w="4377" w:type="dxa"/>
            <w:tcBorders>
              <w:tl2br w:val="nil"/>
              <w:tr2bl w:val="nil"/>
            </w:tcBorders>
            <w:vAlign w:val="center"/>
          </w:tcPr>
          <w:p w14:paraId="7B74A553"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有机玻璃</w:t>
            </w:r>
          </w:p>
        </w:tc>
      </w:tr>
      <w:tr w:rsidR="00E4591C" w:rsidRPr="00204E88" w14:paraId="251EC867" w14:textId="77777777" w:rsidTr="00AF1F20">
        <w:tc>
          <w:tcPr>
            <w:tcW w:w="1459" w:type="dxa"/>
            <w:vMerge/>
            <w:tcBorders>
              <w:tl2br w:val="nil"/>
              <w:tr2bl w:val="nil"/>
            </w:tcBorders>
            <w:vAlign w:val="center"/>
          </w:tcPr>
          <w:p w14:paraId="5DEF1961"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38AD79A7"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7220C638"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厚度</w:t>
            </w:r>
          </w:p>
        </w:tc>
        <w:tc>
          <w:tcPr>
            <w:tcW w:w="4377" w:type="dxa"/>
            <w:tcBorders>
              <w:tl2br w:val="nil"/>
              <w:tr2bl w:val="nil"/>
            </w:tcBorders>
            <w:vAlign w:val="center"/>
          </w:tcPr>
          <w:p w14:paraId="6E614847"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8</w:t>
            </w:r>
            <w:r w:rsidRPr="00204E88">
              <w:rPr>
                <w:rFonts w:ascii="宋体" w:hAnsi="宋体" w:cs="宋体" w:hint="eastAsia"/>
                <w:szCs w:val="21"/>
              </w:rPr>
              <w:t>mm</w:t>
            </w:r>
          </w:p>
        </w:tc>
      </w:tr>
      <w:tr w:rsidR="00E4591C" w:rsidRPr="00204E88" w14:paraId="32745FF1" w14:textId="77777777" w:rsidTr="00AF1F20">
        <w:tc>
          <w:tcPr>
            <w:tcW w:w="1459" w:type="dxa"/>
            <w:vMerge/>
            <w:tcBorders>
              <w:tl2br w:val="nil"/>
              <w:tr2bl w:val="nil"/>
            </w:tcBorders>
            <w:vAlign w:val="center"/>
          </w:tcPr>
          <w:p w14:paraId="28FACD98"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897" w:type="dxa"/>
            <w:gridSpan w:val="2"/>
            <w:vMerge w:val="restart"/>
            <w:tcBorders>
              <w:tl2br w:val="nil"/>
              <w:tr2bl w:val="nil"/>
            </w:tcBorders>
            <w:vAlign w:val="center"/>
          </w:tcPr>
          <w:p w14:paraId="38AE0035"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扶手带</w:t>
            </w:r>
          </w:p>
        </w:tc>
        <w:tc>
          <w:tcPr>
            <w:tcW w:w="1161" w:type="dxa"/>
            <w:tcBorders>
              <w:tl2br w:val="nil"/>
              <w:tr2bl w:val="nil"/>
            </w:tcBorders>
            <w:vAlign w:val="center"/>
          </w:tcPr>
          <w:p w14:paraId="064ACFBE"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型式</w:t>
            </w:r>
          </w:p>
        </w:tc>
        <w:tc>
          <w:tcPr>
            <w:tcW w:w="4377" w:type="dxa"/>
            <w:tcBorders>
              <w:tl2br w:val="nil"/>
              <w:tr2bl w:val="nil"/>
            </w:tcBorders>
            <w:vAlign w:val="center"/>
          </w:tcPr>
          <w:p w14:paraId="7F10615E"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窄型扶手带</w:t>
            </w:r>
          </w:p>
        </w:tc>
      </w:tr>
      <w:tr w:rsidR="00E4591C" w:rsidRPr="00204E88" w14:paraId="0B2BF6FB" w14:textId="77777777" w:rsidTr="00AF1F20">
        <w:tc>
          <w:tcPr>
            <w:tcW w:w="1459" w:type="dxa"/>
            <w:vMerge/>
            <w:tcBorders>
              <w:tl2br w:val="nil"/>
              <w:tr2bl w:val="nil"/>
            </w:tcBorders>
            <w:vAlign w:val="center"/>
          </w:tcPr>
          <w:p w14:paraId="35915FB7"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2511CE0B"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371A3850"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色彩</w:t>
            </w:r>
          </w:p>
        </w:tc>
        <w:tc>
          <w:tcPr>
            <w:tcW w:w="4377" w:type="dxa"/>
            <w:tcBorders>
              <w:tl2br w:val="nil"/>
              <w:tr2bl w:val="nil"/>
            </w:tcBorders>
            <w:vAlign w:val="center"/>
          </w:tcPr>
          <w:p w14:paraId="03EF375F"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黑色</w:t>
            </w:r>
            <w:r w:rsidRPr="00204E88">
              <w:rPr>
                <w:rFonts w:ascii="宋体" w:hAnsi="宋体" w:cs="宋体" w:hint="eastAsia"/>
                <w:szCs w:val="21"/>
              </w:rPr>
              <w:t>(</w:t>
            </w:r>
            <w:r w:rsidRPr="00204E88">
              <w:rPr>
                <w:rFonts w:ascii="宋体" w:hAnsi="宋体" w:cs="宋体" w:hint="eastAsia"/>
                <w:szCs w:val="21"/>
              </w:rPr>
              <w:t>可</w:t>
            </w:r>
            <w:r w:rsidRPr="00204E88">
              <w:rPr>
                <w:rFonts w:ascii="宋体" w:hAnsi="宋体" w:cs="宋体"/>
                <w:szCs w:val="21"/>
              </w:rPr>
              <w:t>选彩色</w:t>
            </w:r>
            <w:r w:rsidRPr="00204E88">
              <w:rPr>
                <w:rFonts w:ascii="宋体" w:hAnsi="宋体" w:cs="宋体" w:hint="eastAsia"/>
                <w:szCs w:val="21"/>
              </w:rPr>
              <w:t>)</w:t>
            </w:r>
          </w:p>
        </w:tc>
      </w:tr>
      <w:tr w:rsidR="00E4591C" w:rsidRPr="00204E88" w14:paraId="2A761E56" w14:textId="77777777" w:rsidTr="00AF1F20">
        <w:trPr>
          <w:trHeight w:val="757"/>
        </w:trPr>
        <w:tc>
          <w:tcPr>
            <w:tcW w:w="1459" w:type="dxa"/>
            <w:vMerge/>
            <w:tcBorders>
              <w:tl2br w:val="nil"/>
              <w:tr2bl w:val="nil"/>
            </w:tcBorders>
            <w:vAlign w:val="center"/>
          </w:tcPr>
          <w:p w14:paraId="30AEA8E4"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37920506"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77D79AFB"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结构</w:t>
            </w:r>
          </w:p>
        </w:tc>
        <w:tc>
          <w:tcPr>
            <w:tcW w:w="4377" w:type="dxa"/>
            <w:tcBorders>
              <w:tl2br w:val="nil"/>
              <w:tr2bl w:val="nil"/>
            </w:tcBorders>
            <w:vAlign w:val="center"/>
          </w:tcPr>
          <w:p w14:paraId="25618D4A"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扶手带为特制防老化制作，内镶嵌钢丝，内表面为耐磨、防水滑动层</w:t>
            </w:r>
          </w:p>
        </w:tc>
      </w:tr>
      <w:tr w:rsidR="00E4591C" w:rsidRPr="00204E88" w14:paraId="51B5EDA5" w14:textId="77777777" w:rsidTr="00AF1F20">
        <w:tc>
          <w:tcPr>
            <w:tcW w:w="1459" w:type="dxa"/>
            <w:vMerge/>
            <w:tcBorders>
              <w:tl2br w:val="nil"/>
              <w:tr2bl w:val="nil"/>
            </w:tcBorders>
            <w:vAlign w:val="center"/>
          </w:tcPr>
          <w:p w14:paraId="1076838A"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3058" w:type="dxa"/>
            <w:gridSpan w:val="3"/>
            <w:tcBorders>
              <w:tl2br w:val="nil"/>
              <w:tr2bl w:val="nil"/>
            </w:tcBorders>
            <w:vAlign w:val="center"/>
          </w:tcPr>
          <w:p w14:paraId="2DA104C0"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梳齿板材质</w:t>
            </w:r>
          </w:p>
        </w:tc>
        <w:tc>
          <w:tcPr>
            <w:tcW w:w="4377" w:type="dxa"/>
            <w:tcBorders>
              <w:tl2br w:val="nil"/>
              <w:tr2bl w:val="nil"/>
            </w:tcBorders>
            <w:vAlign w:val="center"/>
          </w:tcPr>
          <w:p w14:paraId="153FF565"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hAnsi="宋体" w:cs="宋体"/>
                <w:szCs w:val="21"/>
              </w:rPr>
              <w:t>铝合金</w:t>
            </w:r>
          </w:p>
        </w:tc>
      </w:tr>
      <w:tr w:rsidR="00E4591C" w:rsidRPr="00204E88" w14:paraId="0EC823C0" w14:textId="77777777" w:rsidTr="00AF1F20">
        <w:tc>
          <w:tcPr>
            <w:tcW w:w="1459" w:type="dxa"/>
            <w:vMerge/>
            <w:tcBorders>
              <w:tl2br w:val="nil"/>
              <w:tr2bl w:val="nil"/>
            </w:tcBorders>
            <w:vAlign w:val="center"/>
          </w:tcPr>
          <w:p w14:paraId="4B6AB77F"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134" w:type="dxa"/>
            <w:vMerge w:val="restart"/>
            <w:tcBorders>
              <w:tl2br w:val="nil"/>
              <w:tr2bl w:val="nil"/>
            </w:tcBorders>
            <w:vAlign w:val="center"/>
          </w:tcPr>
          <w:p w14:paraId="580E53D5"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桁架</w:t>
            </w:r>
          </w:p>
        </w:tc>
        <w:tc>
          <w:tcPr>
            <w:tcW w:w="1924" w:type="dxa"/>
            <w:gridSpan w:val="2"/>
            <w:tcBorders>
              <w:tl2br w:val="nil"/>
              <w:tr2bl w:val="nil"/>
            </w:tcBorders>
            <w:vAlign w:val="center"/>
          </w:tcPr>
          <w:p w14:paraId="38B30445"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型材</w:t>
            </w:r>
          </w:p>
        </w:tc>
        <w:tc>
          <w:tcPr>
            <w:tcW w:w="4377" w:type="dxa"/>
            <w:tcBorders>
              <w:tl2br w:val="nil"/>
              <w:tr2bl w:val="nil"/>
            </w:tcBorders>
            <w:vAlign w:val="center"/>
          </w:tcPr>
          <w:p w14:paraId="46B7A880"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欧标铝型材</w:t>
            </w:r>
            <w:r w:rsidRPr="00204E88">
              <w:rPr>
                <w:rFonts w:ascii="宋体" w:hAnsi="宋体" w:cs="宋体" w:hint="eastAsia"/>
                <w:szCs w:val="21"/>
              </w:rPr>
              <w:t>框架结构</w:t>
            </w:r>
          </w:p>
        </w:tc>
      </w:tr>
      <w:tr w:rsidR="00E4591C" w:rsidRPr="00204E88" w14:paraId="6A2AAA50" w14:textId="77777777" w:rsidTr="00AF1F20">
        <w:tc>
          <w:tcPr>
            <w:tcW w:w="1459" w:type="dxa"/>
            <w:vMerge/>
            <w:tcBorders>
              <w:tl2br w:val="nil"/>
              <w:tr2bl w:val="nil"/>
            </w:tcBorders>
            <w:vAlign w:val="center"/>
          </w:tcPr>
          <w:p w14:paraId="2F1029C9"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134" w:type="dxa"/>
            <w:vMerge/>
            <w:tcBorders>
              <w:tl2br w:val="nil"/>
              <w:tr2bl w:val="nil"/>
            </w:tcBorders>
            <w:vAlign w:val="center"/>
          </w:tcPr>
          <w:p w14:paraId="1A1FBDDE"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924" w:type="dxa"/>
            <w:gridSpan w:val="2"/>
            <w:tcBorders>
              <w:tl2br w:val="nil"/>
              <w:tr2bl w:val="nil"/>
            </w:tcBorders>
            <w:vAlign w:val="center"/>
          </w:tcPr>
          <w:p w14:paraId="4EC3A9D1"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规格</w:t>
            </w:r>
          </w:p>
        </w:tc>
        <w:tc>
          <w:tcPr>
            <w:tcW w:w="4377" w:type="dxa"/>
            <w:tcBorders>
              <w:tl2br w:val="nil"/>
              <w:tr2bl w:val="nil"/>
            </w:tcBorders>
            <w:vAlign w:val="center"/>
          </w:tcPr>
          <w:p w14:paraId="43568B4C"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主</w:t>
            </w:r>
            <w:r>
              <w:rPr>
                <w:rFonts w:ascii="宋体" w:hAnsi="宋体" w:cs="宋体"/>
                <w:szCs w:val="21"/>
              </w:rPr>
              <w:t>框架</w:t>
            </w:r>
            <w:r>
              <w:rPr>
                <w:rFonts w:ascii="宋体" w:hAnsi="宋体" w:cs="宋体"/>
                <w:szCs w:val="21"/>
              </w:rPr>
              <w:t>30*60mm</w:t>
            </w:r>
            <w:r>
              <w:rPr>
                <w:rFonts w:ascii="宋体" w:hAnsi="宋体" w:cs="宋体" w:hint="eastAsia"/>
                <w:szCs w:val="21"/>
              </w:rPr>
              <w:t>，</w:t>
            </w:r>
            <w:r>
              <w:rPr>
                <w:rFonts w:ascii="宋体" w:hAnsi="宋体" w:cs="宋体"/>
                <w:szCs w:val="21"/>
              </w:rPr>
              <w:t>次要支架</w:t>
            </w:r>
            <w:r>
              <w:rPr>
                <w:rFonts w:ascii="宋体" w:hAnsi="宋体" w:cs="宋体"/>
                <w:szCs w:val="21"/>
              </w:rPr>
              <w:t>30</w:t>
            </w:r>
            <w:r>
              <w:rPr>
                <w:rFonts w:ascii="宋体" w:hAnsi="宋体" w:cs="宋体" w:hint="eastAsia"/>
                <w:szCs w:val="21"/>
              </w:rPr>
              <w:t>*</w:t>
            </w:r>
            <w:r>
              <w:rPr>
                <w:rFonts w:ascii="宋体" w:hAnsi="宋体" w:cs="宋体"/>
                <w:szCs w:val="21"/>
              </w:rPr>
              <w:t>30mm</w:t>
            </w:r>
          </w:p>
        </w:tc>
      </w:tr>
      <w:tr w:rsidR="00E4591C" w:rsidRPr="00204E88" w14:paraId="65421868" w14:textId="77777777" w:rsidTr="00AF1F20">
        <w:tc>
          <w:tcPr>
            <w:tcW w:w="1459" w:type="dxa"/>
            <w:vMerge/>
            <w:tcBorders>
              <w:tl2br w:val="nil"/>
              <w:tr2bl w:val="nil"/>
            </w:tcBorders>
            <w:vAlign w:val="center"/>
          </w:tcPr>
          <w:p w14:paraId="01D4B8C0"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134" w:type="dxa"/>
            <w:vMerge w:val="restart"/>
            <w:tcBorders>
              <w:tl2br w:val="nil"/>
              <w:tr2bl w:val="nil"/>
            </w:tcBorders>
            <w:vAlign w:val="center"/>
          </w:tcPr>
          <w:p w14:paraId="58C050A0"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内</w:t>
            </w:r>
            <w:r>
              <w:rPr>
                <w:rFonts w:ascii="宋体" w:hAnsi="宋体" w:cs="宋体"/>
                <w:szCs w:val="21"/>
              </w:rPr>
              <w:t>外盖板</w:t>
            </w:r>
          </w:p>
        </w:tc>
        <w:tc>
          <w:tcPr>
            <w:tcW w:w="1924" w:type="dxa"/>
            <w:gridSpan w:val="2"/>
            <w:tcBorders>
              <w:tl2br w:val="nil"/>
              <w:tr2bl w:val="nil"/>
            </w:tcBorders>
            <w:vAlign w:val="center"/>
          </w:tcPr>
          <w:p w14:paraId="64E1F0C7"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外盖</w:t>
            </w:r>
            <w:r>
              <w:rPr>
                <w:rFonts w:ascii="宋体" w:hAnsi="宋体" w:cs="宋体"/>
                <w:szCs w:val="21"/>
              </w:rPr>
              <w:t>板</w:t>
            </w:r>
          </w:p>
        </w:tc>
        <w:tc>
          <w:tcPr>
            <w:tcW w:w="4377" w:type="dxa"/>
            <w:tcBorders>
              <w:tl2br w:val="nil"/>
              <w:tr2bl w:val="nil"/>
            </w:tcBorders>
            <w:vAlign w:val="center"/>
          </w:tcPr>
          <w:p w14:paraId="4ADEED4A"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hAnsi="宋体" w:cs="宋体"/>
                <w:szCs w:val="21"/>
              </w:rPr>
              <w:t>1.5</w:t>
            </w:r>
            <w:r w:rsidRPr="00204E88">
              <w:rPr>
                <w:rFonts w:ascii="宋体" w:hAnsi="宋体" w:cs="宋体" w:hint="eastAsia"/>
                <w:szCs w:val="21"/>
              </w:rPr>
              <w:t>mm</w:t>
            </w:r>
            <w:r w:rsidRPr="00204E88">
              <w:rPr>
                <w:rFonts w:hAnsi="宋体" w:cs="宋体" w:hint="eastAsia"/>
                <w:szCs w:val="21"/>
              </w:rPr>
              <w:t>材质</w:t>
            </w:r>
            <w:r>
              <w:rPr>
                <w:rFonts w:hAnsi="宋体" w:cs="宋体" w:hint="eastAsia"/>
                <w:szCs w:val="21"/>
              </w:rPr>
              <w:t>钣</w:t>
            </w:r>
            <w:r>
              <w:rPr>
                <w:rFonts w:hAnsi="宋体" w:cs="宋体"/>
                <w:szCs w:val="21"/>
              </w:rPr>
              <w:t>金</w:t>
            </w:r>
            <w:r w:rsidRPr="00204E88">
              <w:rPr>
                <w:rFonts w:hAnsi="宋体" w:cs="宋体" w:hint="eastAsia"/>
                <w:szCs w:val="21"/>
              </w:rPr>
              <w:t>冲压而成</w:t>
            </w:r>
          </w:p>
        </w:tc>
      </w:tr>
      <w:tr w:rsidR="00E4591C" w:rsidRPr="00204E88" w14:paraId="1DAC0AF0" w14:textId="77777777" w:rsidTr="00AF1F20">
        <w:trPr>
          <w:trHeight w:val="171"/>
        </w:trPr>
        <w:tc>
          <w:tcPr>
            <w:tcW w:w="1459" w:type="dxa"/>
            <w:vMerge/>
            <w:tcBorders>
              <w:bottom w:val="single" w:sz="4" w:space="0" w:color="auto"/>
              <w:tl2br w:val="nil"/>
              <w:tr2bl w:val="nil"/>
            </w:tcBorders>
            <w:vAlign w:val="center"/>
          </w:tcPr>
          <w:p w14:paraId="33AF3688"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134" w:type="dxa"/>
            <w:vMerge/>
            <w:tcBorders>
              <w:bottom w:val="single" w:sz="4" w:space="0" w:color="auto"/>
              <w:tl2br w:val="nil"/>
              <w:tr2bl w:val="nil"/>
            </w:tcBorders>
            <w:vAlign w:val="center"/>
          </w:tcPr>
          <w:p w14:paraId="63CBD6B2"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924" w:type="dxa"/>
            <w:gridSpan w:val="2"/>
            <w:tcBorders>
              <w:tl2br w:val="nil"/>
              <w:tr2bl w:val="nil"/>
            </w:tcBorders>
            <w:vAlign w:val="center"/>
          </w:tcPr>
          <w:p w14:paraId="1DF85BF5"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内</w:t>
            </w:r>
            <w:r>
              <w:rPr>
                <w:rFonts w:ascii="宋体" w:hAnsi="宋体" w:cs="宋体"/>
                <w:szCs w:val="21"/>
              </w:rPr>
              <w:t>盖板</w:t>
            </w:r>
          </w:p>
        </w:tc>
        <w:tc>
          <w:tcPr>
            <w:tcW w:w="4377" w:type="dxa"/>
            <w:tcBorders>
              <w:tl2br w:val="nil"/>
              <w:tr2bl w:val="nil"/>
            </w:tcBorders>
            <w:vAlign w:val="center"/>
          </w:tcPr>
          <w:p w14:paraId="5BEC920E"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hAnsi="宋体" w:cs="宋体"/>
                <w:szCs w:val="21"/>
              </w:rPr>
              <w:t>1.5</w:t>
            </w:r>
            <w:r w:rsidRPr="00204E88">
              <w:rPr>
                <w:rFonts w:ascii="宋体" w:hAnsi="宋体" w:cs="宋体" w:hint="eastAsia"/>
                <w:szCs w:val="21"/>
              </w:rPr>
              <w:t>mm</w:t>
            </w:r>
            <w:r w:rsidRPr="00204E88">
              <w:rPr>
                <w:rFonts w:hAnsi="宋体" w:cs="宋体" w:hint="eastAsia"/>
                <w:szCs w:val="21"/>
              </w:rPr>
              <w:t>材质</w:t>
            </w:r>
            <w:r>
              <w:rPr>
                <w:rFonts w:hAnsi="宋体" w:cs="宋体" w:hint="eastAsia"/>
                <w:szCs w:val="21"/>
              </w:rPr>
              <w:t>钣</w:t>
            </w:r>
            <w:r>
              <w:rPr>
                <w:rFonts w:hAnsi="宋体" w:cs="宋体"/>
                <w:szCs w:val="21"/>
              </w:rPr>
              <w:t>金</w:t>
            </w:r>
            <w:r w:rsidRPr="00204E88">
              <w:rPr>
                <w:rFonts w:hAnsi="宋体" w:cs="宋体" w:hint="eastAsia"/>
                <w:szCs w:val="21"/>
              </w:rPr>
              <w:t>冲压而成</w:t>
            </w:r>
          </w:p>
        </w:tc>
      </w:tr>
      <w:tr w:rsidR="00E4591C" w:rsidRPr="00204E88" w14:paraId="1C1EE7CB" w14:textId="77777777" w:rsidTr="00AF1F20">
        <w:tc>
          <w:tcPr>
            <w:tcW w:w="1459" w:type="dxa"/>
            <w:vMerge/>
            <w:tcBorders>
              <w:top w:val="single" w:sz="4" w:space="0" w:color="auto"/>
              <w:tl2br w:val="nil"/>
              <w:tr2bl w:val="nil"/>
            </w:tcBorders>
            <w:vAlign w:val="center"/>
          </w:tcPr>
          <w:p w14:paraId="6C2C6995"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134" w:type="dxa"/>
            <w:tcBorders>
              <w:top w:val="single" w:sz="4" w:space="0" w:color="auto"/>
              <w:bottom w:val="single" w:sz="4" w:space="0" w:color="auto"/>
              <w:tl2br w:val="nil"/>
              <w:tr2bl w:val="nil"/>
            </w:tcBorders>
            <w:vAlign w:val="center"/>
          </w:tcPr>
          <w:p w14:paraId="7EDB7582" w14:textId="77777777" w:rsidR="00E4591C" w:rsidRPr="00834A04" w:rsidRDefault="00E4591C" w:rsidP="00AF1F20">
            <w:pPr>
              <w:autoSpaceDE w:val="0"/>
              <w:autoSpaceDN w:val="0"/>
              <w:adjustRightInd w:val="0"/>
              <w:snapToGrid w:val="0"/>
              <w:spacing w:line="312" w:lineRule="auto"/>
              <w:rPr>
                <w:rFonts w:ascii="宋体" w:hAnsi="宋体" w:cs="宋体"/>
                <w:szCs w:val="21"/>
              </w:rPr>
            </w:pPr>
            <w:r w:rsidRPr="00834A04">
              <w:rPr>
                <w:rFonts w:ascii="宋体" w:hAnsi="宋体" w:cs="黑体" w:hint="eastAsia"/>
                <w:color w:val="000000"/>
                <w:kern w:val="0"/>
                <w:szCs w:val="21"/>
              </w:rPr>
              <w:t>围裙板</w:t>
            </w:r>
          </w:p>
        </w:tc>
        <w:tc>
          <w:tcPr>
            <w:tcW w:w="1924" w:type="dxa"/>
            <w:gridSpan w:val="2"/>
            <w:tcBorders>
              <w:tl2br w:val="nil"/>
              <w:tr2bl w:val="nil"/>
            </w:tcBorders>
            <w:vAlign w:val="center"/>
          </w:tcPr>
          <w:p w14:paraId="4437EA25" w14:textId="77777777" w:rsidR="00E4591C" w:rsidRPr="00834A04" w:rsidRDefault="00E4591C" w:rsidP="00AF1F20">
            <w:pPr>
              <w:autoSpaceDE w:val="0"/>
              <w:autoSpaceDN w:val="0"/>
              <w:adjustRightInd w:val="0"/>
              <w:snapToGrid w:val="0"/>
              <w:spacing w:line="312" w:lineRule="auto"/>
              <w:rPr>
                <w:rFonts w:ascii="宋体" w:hAnsi="宋体" w:cs="宋体"/>
                <w:szCs w:val="21"/>
              </w:rPr>
            </w:pPr>
            <w:r w:rsidRPr="00834A04">
              <w:rPr>
                <w:rFonts w:ascii="宋体" w:hAnsi="宋体" w:cs="宋体" w:hint="eastAsia"/>
                <w:szCs w:val="21"/>
              </w:rPr>
              <w:t>左右</w:t>
            </w:r>
            <w:r w:rsidRPr="00834A04">
              <w:rPr>
                <w:rFonts w:ascii="宋体" w:hAnsi="宋体" w:cs="黑体" w:hint="eastAsia"/>
                <w:color w:val="000000"/>
                <w:kern w:val="0"/>
                <w:szCs w:val="21"/>
              </w:rPr>
              <w:t>围裙板</w:t>
            </w:r>
          </w:p>
        </w:tc>
        <w:tc>
          <w:tcPr>
            <w:tcW w:w="4377" w:type="dxa"/>
            <w:tcBorders>
              <w:tl2br w:val="nil"/>
              <w:tr2bl w:val="nil"/>
            </w:tcBorders>
            <w:vAlign w:val="center"/>
          </w:tcPr>
          <w:p w14:paraId="301E7944" w14:textId="77777777" w:rsidR="00E4591C" w:rsidRPr="00834A04" w:rsidRDefault="00E4591C" w:rsidP="00AF1F20">
            <w:pPr>
              <w:autoSpaceDE w:val="0"/>
              <w:autoSpaceDN w:val="0"/>
              <w:adjustRightInd w:val="0"/>
              <w:snapToGrid w:val="0"/>
              <w:spacing w:line="312" w:lineRule="auto"/>
              <w:rPr>
                <w:rFonts w:ascii="宋体" w:hAnsi="宋体" w:cs="宋体"/>
                <w:szCs w:val="21"/>
              </w:rPr>
            </w:pPr>
            <w:r w:rsidRPr="00834A04">
              <w:rPr>
                <w:rFonts w:hAnsi="宋体" w:cs="宋体"/>
                <w:szCs w:val="21"/>
              </w:rPr>
              <w:t>1</w:t>
            </w:r>
            <w:r>
              <w:rPr>
                <w:rFonts w:hAnsi="宋体" w:cs="宋体"/>
                <w:szCs w:val="21"/>
              </w:rPr>
              <w:t>.5</w:t>
            </w:r>
            <w:r w:rsidRPr="00834A04">
              <w:rPr>
                <w:rFonts w:ascii="宋体" w:hAnsi="宋体" w:cs="宋体" w:hint="eastAsia"/>
                <w:szCs w:val="21"/>
              </w:rPr>
              <w:t>mm</w:t>
            </w:r>
            <w:r w:rsidRPr="00834A04">
              <w:rPr>
                <w:rFonts w:hAnsi="宋体" w:cs="宋体" w:hint="eastAsia"/>
                <w:szCs w:val="21"/>
              </w:rPr>
              <w:t>材质钣</w:t>
            </w:r>
            <w:r w:rsidRPr="00834A04">
              <w:rPr>
                <w:rFonts w:hAnsi="宋体" w:cs="宋体"/>
                <w:szCs w:val="21"/>
              </w:rPr>
              <w:t>金</w:t>
            </w:r>
            <w:r w:rsidRPr="00834A04">
              <w:rPr>
                <w:rFonts w:hAnsi="宋体" w:cs="宋体" w:hint="eastAsia"/>
                <w:szCs w:val="21"/>
              </w:rPr>
              <w:t>制作而成</w:t>
            </w:r>
          </w:p>
        </w:tc>
      </w:tr>
      <w:tr w:rsidR="00E4591C" w:rsidRPr="00204E88" w14:paraId="7E91C358" w14:textId="77777777" w:rsidTr="00AF1F20">
        <w:tc>
          <w:tcPr>
            <w:tcW w:w="1459" w:type="dxa"/>
            <w:vMerge/>
            <w:tcBorders>
              <w:tl2br w:val="nil"/>
              <w:tr2bl w:val="nil"/>
            </w:tcBorders>
            <w:vAlign w:val="center"/>
          </w:tcPr>
          <w:p w14:paraId="68AF1229"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1134" w:type="dxa"/>
            <w:tcBorders>
              <w:top w:val="single" w:sz="4" w:space="0" w:color="auto"/>
              <w:tl2br w:val="nil"/>
              <w:tr2bl w:val="nil"/>
            </w:tcBorders>
            <w:vAlign w:val="center"/>
          </w:tcPr>
          <w:p w14:paraId="1F58B0AC"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w:t>
            </w:r>
            <w:r>
              <w:rPr>
                <w:rFonts w:ascii="宋体" w:hAnsi="宋体" w:cs="宋体"/>
                <w:szCs w:val="21"/>
              </w:rPr>
              <w:t>下平台</w:t>
            </w:r>
          </w:p>
        </w:tc>
        <w:tc>
          <w:tcPr>
            <w:tcW w:w="1924" w:type="dxa"/>
            <w:gridSpan w:val="2"/>
            <w:tcBorders>
              <w:tl2br w:val="nil"/>
              <w:tr2bl w:val="nil"/>
            </w:tcBorders>
            <w:vAlign w:val="center"/>
          </w:tcPr>
          <w:p w14:paraId="287E810A"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4377" w:type="dxa"/>
            <w:tcBorders>
              <w:tl2br w:val="nil"/>
              <w:tr2bl w:val="nil"/>
            </w:tcBorders>
            <w:vAlign w:val="center"/>
          </w:tcPr>
          <w:p w14:paraId="18292C36"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szCs w:val="21"/>
              </w:rPr>
              <w:t>5</w:t>
            </w:r>
            <w:r>
              <w:rPr>
                <w:rFonts w:ascii="宋体" w:hAnsi="宋体" w:cs="宋体" w:hint="eastAsia"/>
                <w:szCs w:val="21"/>
              </w:rPr>
              <w:t>mm</w:t>
            </w:r>
            <w:r>
              <w:rPr>
                <w:rFonts w:ascii="宋体" w:hAnsi="宋体" w:cs="宋体"/>
                <w:szCs w:val="21"/>
              </w:rPr>
              <w:t>透明有</w:t>
            </w:r>
            <w:r>
              <w:rPr>
                <w:rFonts w:ascii="宋体" w:hAnsi="宋体" w:cs="宋体" w:hint="eastAsia"/>
                <w:szCs w:val="21"/>
              </w:rPr>
              <w:t>机玻璃</w:t>
            </w:r>
          </w:p>
        </w:tc>
      </w:tr>
      <w:tr w:rsidR="00E4591C" w:rsidRPr="00204E88" w14:paraId="467134EE" w14:textId="77777777" w:rsidTr="00AF1F20">
        <w:tc>
          <w:tcPr>
            <w:tcW w:w="1459" w:type="dxa"/>
            <w:vMerge w:val="restart"/>
            <w:tcBorders>
              <w:tl2br w:val="nil"/>
              <w:tr2bl w:val="nil"/>
            </w:tcBorders>
            <w:vAlign w:val="center"/>
          </w:tcPr>
          <w:p w14:paraId="38FFFBDC"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安全</w:t>
            </w:r>
            <w:r>
              <w:rPr>
                <w:rFonts w:ascii="宋体" w:hAnsi="宋体" w:cs="宋体" w:hint="eastAsia"/>
                <w:szCs w:val="21"/>
              </w:rPr>
              <w:t>保护</w:t>
            </w:r>
            <w:r w:rsidRPr="00204E88">
              <w:rPr>
                <w:rFonts w:ascii="宋体" w:hAnsi="宋体" w:cs="宋体" w:hint="eastAsia"/>
                <w:szCs w:val="21"/>
              </w:rPr>
              <w:t>装置</w:t>
            </w:r>
          </w:p>
        </w:tc>
        <w:tc>
          <w:tcPr>
            <w:tcW w:w="7435" w:type="dxa"/>
            <w:gridSpan w:val="4"/>
            <w:tcBorders>
              <w:tl2br w:val="nil"/>
              <w:tr2bl w:val="nil"/>
            </w:tcBorders>
            <w:vAlign w:val="center"/>
          </w:tcPr>
          <w:p w14:paraId="4F6DE82F"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起</w:t>
            </w:r>
            <w:r>
              <w:rPr>
                <w:rFonts w:ascii="宋体" w:hAnsi="宋体" w:cs="宋体"/>
                <w:szCs w:val="21"/>
              </w:rPr>
              <w:t>动铃声</w:t>
            </w:r>
            <w:r>
              <w:rPr>
                <w:rFonts w:ascii="宋体" w:hAnsi="宋体" w:cs="宋体" w:hint="eastAsia"/>
                <w:szCs w:val="21"/>
              </w:rPr>
              <w:t>提示</w:t>
            </w:r>
          </w:p>
        </w:tc>
      </w:tr>
      <w:tr w:rsidR="00E4591C" w:rsidRPr="00204E88" w14:paraId="7F3D71DD" w14:textId="77777777" w:rsidTr="00AF1F20">
        <w:tc>
          <w:tcPr>
            <w:tcW w:w="1459" w:type="dxa"/>
            <w:vMerge/>
            <w:tcBorders>
              <w:tl2br w:val="nil"/>
              <w:tr2bl w:val="nil"/>
            </w:tcBorders>
            <w:vAlign w:val="center"/>
          </w:tcPr>
          <w:p w14:paraId="000870D9"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EDDD4E6" w14:textId="77777777" w:rsidR="00E4591C"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电动机短路及过载保护</w:t>
            </w:r>
          </w:p>
        </w:tc>
      </w:tr>
      <w:tr w:rsidR="00E4591C" w:rsidRPr="00204E88" w14:paraId="26AC23CD" w14:textId="77777777" w:rsidTr="00AF1F20">
        <w:tc>
          <w:tcPr>
            <w:tcW w:w="1459" w:type="dxa"/>
            <w:vMerge/>
            <w:tcBorders>
              <w:tl2br w:val="nil"/>
              <w:tr2bl w:val="nil"/>
            </w:tcBorders>
            <w:vAlign w:val="center"/>
          </w:tcPr>
          <w:p w14:paraId="734631DB"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66F38116"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节能装置—变频控制</w:t>
            </w:r>
          </w:p>
        </w:tc>
      </w:tr>
      <w:tr w:rsidR="00E4591C" w:rsidRPr="00204E88" w14:paraId="76788AF9" w14:textId="77777777" w:rsidTr="00AF1F20">
        <w:tc>
          <w:tcPr>
            <w:tcW w:w="1459" w:type="dxa"/>
            <w:vMerge/>
            <w:tcBorders>
              <w:tl2br w:val="nil"/>
              <w:tr2bl w:val="nil"/>
            </w:tcBorders>
            <w:vAlign w:val="center"/>
          </w:tcPr>
          <w:p w14:paraId="34E63E26"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7FEB0700"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szCs w:val="21"/>
              </w:rPr>
              <w:t>上下平台踏板安全装置</w:t>
            </w:r>
          </w:p>
        </w:tc>
      </w:tr>
      <w:tr w:rsidR="00E4591C" w:rsidRPr="00204E88" w14:paraId="754282E0" w14:textId="77777777" w:rsidTr="00AF1F20">
        <w:tc>
          <w:tcPr>
            <w:tcW w:w="1459" w:type="dxa"/>
            <w:vMerge/>
            <w:tcBorders>
              <w:tl2br w:val="nil"/>
              <w:tr2bl w:val="nil"/>
            </w:tcBorders>
            <w:vAlign w:val="center"/>
          </w:tcPr>
          <w:p w14:paraId="09787BF4"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6E37FF1A" w14:textId="77777777" w:rsidR="00E4591C" w:rsidRDefault="00E4591C" w:rsidP="00AF1F20">
            <w:pPr>
              <w:autoSpaceDE w:val="0"/>
              <w:autoSpaceDN w:val="0"/>
              <w:adjustRightInd w:val="0"/>
              <w:snapToGrid w:val="0"/>
              <w:spacing w:line="312" w:lineRule="auto"/>
              <w:rPr>
                <w:rFonts w:ascii="宋体" w:hAnsi="宋体" w:cs="宋体"/>
                <w:szCs w:val="21"/>
              </w:rPr>
            </w:pPr>
            <w:r>
              <w:rPr>
                <w:rFonts w:ascii="宋体" w:hAnsi="宋体" w:cs="宋体"/>
                <w:szCs w:val="21"/>
              </w:rPr>
              <w:t>上部</w:t>
            </w:r>
            <w:r>
              <w:rPr>
                <w:rFonts w:ascii="宋体" w:hAnsi="宋体" w:cs="宋体" w:hint="eastAsia"/>
                <w:szCs w:val="21"/>
              </w:rPr>
              <w:t>扶手带</w:t>
            </w:r>
            <w:r>
              <w:rPr>
                <w:rFonts w:ascii="宋体" w:hAnsi="宋体" w:cs="宋体"/>
                <w:szCs w:val="21"/>
              </w:rPr>
              <w:t>入口安全装置</w:t>
            </w:r>
          </w:p>
        </w:tc>
      </w:tr>
      <w:tr w:rsidR="00E4591C" w:rsidRPr="00204E88" w14:paraId="62A92AE1" w14:textId="77777777" w:rsidTr="00AF1F20">
        <w:tc>
          <w:tcPr>
            <w:tcW w:w="1459" w:type="dxa"/>
            <w:vMerge/>
            <w:tcBorders>
              <w:tl2br w:val="nil"/>
              <w:tr2bl w:val="nil"/>
            </w:tcBorders>
            <w:vAlign w:val="center"/>
          </w:tcPr>
          <w:p w14:paraId="13A3C416"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0CA64B73" w14:textId="77777777" w:rsidR="00E4591C"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下</w:t>
            </w:r>
            <w:r>
              <w:rPr>
                <w:rFonts w:ascii="宋体" w:hAnsi="宋体" w:cs="宋体"/>
                <w:szCs w:val="21"/>
              </w:rPr>
              <w:t>部</w:t>
            </w:r>
            <w:r>
              <w:rPr>
                <w:rFonts w:ascii="宋体" w:hAnsi="宋体" w:cs="宋体" w:hint="eastAsia"/>
                <w:szCs w:val="21"/>
              </w:rPr>
              <w:t>扶手带</w:t>
            </w:r>
            <w:r>
              <w:rPr>
                <w:rFonts w:ascii="宋体" w:hAnsi="宋体" w:cs="宋体"/>
                <w:szCs w:val="21"/>
              </w:rPr>
              <w:t>入口安全装置</w:t>
            </w:r>
          </w:p>
        </w:tc>
      </w:tr>
      <w:tr w:rsidR="00E4591C" w:rsidRPr="00204E88" w14:paraId="06C6D1C0" w14:textId="77777777" w:rsidTr="00AF1F20">
        <w:tc>
          <w:tcPr>
            <w:tcW w:w="1459" w:type="dxa"/>
            <w:vMerge/>
            <w:tcBorders>
              <w:tl2br w:val="nil"/>
              <w:tr2bl w:val="nil"/>
            </w:tcBorders>
            <w:vAlign w:val="center"/>
          </w:tcPr>
          <w:p w14:paraId="0EDEEB1C"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18EE3DD5" w14:textId="77777777" w:rsidR="00E4591C" w:rsidRPr="0031014E" w:rsidRDefault="00E4591C" w:rsidP="00AF1F20">
            <w:pPr>
              <w:autoSpaceDE w:val="0"/>
              <w:autoSpaceDN w:val="0"/>
              <w:adjustRightInd w:val="0"/>
              <w:jc w:val="left"/>
              <w:rPr>
                <w:rFonts w:ascii="宋体" w:hAnsi="宋体" w:cs="黑体"/>
                <w:color w:val="000000"/>
                <w:kern w:val="0"/>
                <w:sz w:val="24"/>
                <w:szCs w:val="24"/>
              </w:rPr>
            </w:pPr>
            <w:r w:rsidRPr="0031014E">
              <w:rPr>
                <w:rFonts w:ascii="宋体" w:hAnsi="宋体" w:cs="黑体" w:hint="eastAsia"/>
                <w:color w:val="000000"/>
                <w:kern w:val="0"/>
                <w:sz w:val="24"/>
                <w:szCs w:val="24"/>
              </w:rPr>
              <w:t>上部曳引链安全</w:t>
            </w:r>
            <w:r>
              <w:rPr>
                <w:rFonts w:ascii="宋体" w:hAnsi="宋体" w:cs="黑体" w:hint="eastAsia"/>
                <w:color w:val="000000"/>
                <w:kern w:val="0"/>
                <w:sz w:val="24"/>
                <w:szCs w:val="24"/>
              </w:rPr>
              <w:t>装置</w:t>
            </w:r>
          </w:p>
        </w:tc>
      </w:tr>
      <w:tr w:rsidR="00E4591C" w:rsidRPr="00204E88" w14:paraId="750C95A4" w14:textId="77777777" w:rsidTr="00AF1F20">
        <w:tc>
          <w:tcPr>
            <w:tcW w:w="1459" w:type="dxa"/>
            <w:vMerge/>
            <w:tcBorders>
              <w:tl2br w:val="nil"/>
              <w:tr2bl w:val="nil"/>
            </w:tcBorders>
            <w:vAlign w:val="center"/>
          </w:tcPr>
          <w:p w14:paraId="14695D2A"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2927C064" w14:textId="77777777" w:rsidR="00E4591C" w:rsidRPr="0031014E" w:rsidRDefault="00E4591C" w:rsidP="00AF1F20">
            <w:pPr>
              <w:autoSpaceDE w:val="0"/>
              <w:autoSpaceDN w:val="0"/>
              <w:adjustRightInd w:val="0"/>
              <w:jc w:val="left"/>
              <w:rPr>
                <w:rFonts w:ascii="宋体" w:hAnsi="宋体" w:cs="黑体"/>
                <w:color w:val="000000"/>
                <w:kern w:val="0"/>
                <w:sz w:val="24"/>
                <w:szCs w:val="24"/>
              </w:rPr>
            </w:pPr>
            <w:r w:rsidRPr="007132D2">
              <w:rPr>
                <w:rFonts w:ascii="宋体" w:hAnsi="宋体" w:cs="黑体" w:hint="eastAsia"/>
                <w:color w:val="000000"/>
                <w:kern w:val="0"/>
                <w:sz w:val="24"/>
                <w:szCs w:val="24"/>
              </w:rPr>
              <w:t>下</w:t>
            </w:r>
            <w:r>
              <w:rPr>
                <w:rFonts w:ascii="宋体" w:hAnsi="宋体" w:cs="黑体" w:hint="eastAsia"/>
                <w:color w:val="000000"/>
                <w:kern w:val="0"/>
                <w:sz w:val="24"/>
                <w:szCs w:val="24"/>
              </w:rPr>
              <w:t>部</w:t>
            </w:r>
            <w:r w:rsidRPr="007132D2">
              <w:rPr>
                <w:rFonts w:ascii="宋体" w:hAnsi="宋体" w:cs="黑体" w:hint="eastAsia"/>
                <w:color w:val="000000"/>
                <w:kern w:val="0"/>
                <w:sz w:val="24"/>
                <w:szCs w:val="24"/>
              </w:rPr>
              <w:t>曳引链安全</w:t>
            </w:r>
            <w:r>
              <w:rPr>
                <w:rFonts w:ascii="宋体" w:hAnsi="宋体" w:cs="黑体" w:hint="eastAsia"/>
                <w:color w:val="000000"/>
                <w:kern w:val="0"/>
                <w:sz w:val="24"/>
                <w:szCs w:val="24"/>
              </w:rPr>
              <w:t>装置</w:t>
            </w:r>
          </w:p>
        </w:tc>
      </w:tr>
      <w:tr w:rsidR="00E4591C" w:rsidRPr="00204E88" w14:paraId="271B70F8" w14:textId="77777777" w:rsidTr="00AF1F20">
        <w:tc>
          <w:tcPr>
            <w:tcW w:w="1459" w:type="dxa"/>
            <w:vMerge/>
            <w:tcBorders>
              <w:tl2br w:val="nil"/>
              <w:tr2bl w:val="nil"/>
            </w:tcBorders>
            <w:vAlign w:val="center"/>
          </w:tcPr>
          <w:p w14:paraId="7ED5A232"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64BC4E79" w14:textId="77777777" w:rsidR="00E4591C" w:rsidRDefault="00E4591C" w:rsidP="00AF1F20">
            <w:pPr>
              <w:autoSpaceDE w:val="0"/>
              <w:autoSpaceDN w:val="0"/>
              <w:adjustRightInd w:val="0"/>
              <w:jc w:val="left"/>
              <w:rPr>
                <w:rFonts w:ascii="宋体" w:hAnsi="宋体" w:cs="黑体"/>
                <w:color w:val="000000"/>
                <w:kern w:val="0"/>
                <w:sz w:val="24"/>
                <w:szCs w:val="24"/>
              </w:rPr>
            </w:pPr>
            <w:r>
              <w:rPr>
                <w:rFonts w:ascii="宋体" w:hAnsi="宋体" w:cs="黑体" w:hint="eastAsia"/>
                <w:color w:val="000000"/>
                <w:kern w:val="0"/>
                <w:sz w:val="24"/>
                <w:szCs w:val="24"/>
              </w:rPr>
              <w:t>主</w:t>
            </w:r>
            <w:r>
              <w:rPr>
                <w:rFonts w:ascii="宋体" w:hAnsi="宋体" w:cs="黑体"/>
                <w:color w:val="000000"/>
                <w:kern w:val="0"/>
                <w:sz w:val="24"/>
                <w:szCs w:val="24"/>
              </w:rPr>
              <w:t>机</w:t>
            </w:r>
            <w:r>
              <w:rPr>
                <w:rFonts w:ascii="宋体" w:hAnsi="宋体" w:cs="黑体" w:hint="eastAsia"/>
                <w:color w:val="000000"/>
                <w:kern w:val="0"/>
                <w:sz w:val="24"/>
                <w:szCs w:val="24"/>
              </w:rPr>
              <w:t>链断</w:t>
            </w:r>
            <w:r>
              <w:rPr>
                <w:rFonts w:ascii="宋体" w:hAnsi="宋体" w:cs="黑体"/>
                <w:color w:val="000000"/>
                <w:kern w:val="0"/>
                <w:sz w:val="24"/>
                <w:szCs w:val="24"/>
              </w:rPr>
              <w:t>链保护装置</w:t>
            </w:r>
          </w:p>
        </w:tc>
      </w:tr>
      <w:tr w:rsidR="00E4591C" w:rsidRPr="00204E88" w14:paraId="48C388EF" w14:textId="77777777" w:rsidTr="00AF1F20">
        <w:tc>
          <w:tcPr>
            <w:tcW w:w="1459" w:type="dxa"/>
            <w:vMerge/>
            <w:tcBorders>
              <w:tl2br w:val="nil"/>
              <w:tr2bl w:val="nil"/>
            </w:tcBorders>
            <w:vAlign w:val="center"/>
          </w:tcPr>
          <w:p w14:paraId="62C99AFB"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6B4B748F"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停止开关</w:t>
            </w:r>
          </w:p>
        </w:tc>
      </w:tr>
      <w:tr w:rsidR="00E4591C" w:rsidRPr="00204E88" w14:paraId="40A8056C" w14:textId="77777777" w:rsidTr="00AF1F20">
        <w:tc>
          <w:tcPr>
            <w:tcW w:w="1459" w:type="dxa"/>
            <w:vMerge/>
            <w:tcBorders>
              <w:tl2br w:val="nil"/>
              <w:tr2bl w:val="nil"/>
            </w:tcBorders>
            <w:vAlign w:val="center"/>
          </w:tcPr>
          <w:p w14:paraId="106923C0"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2C8D37F2"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手动盘车轮</w:t>
            </w:r>
          </w:p>
        </w:tc>
      </w:tr>
      <w:tr w:rsidR="00E4591C" w:rsidRPr="00204E88" w14:paraId="0CF6AB0F" w14:textId="77777777" w:rsidTr="00AF1F20">
        <w:tc>
          <w:tcPr>
            <w:tcW w:w="1459" w:type="dxa"/>
            <w:vMerge/>
            <w:tcBorders>
              <w:tl2br w:val="nil"/>
              <w:tr2bl w:val="nil"/>
            </w:tcBorders>
            <w:vAlign w:val="center"/>
          </w:tcPr>
          <w:p w14:paraId="08E4D728"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E1EC19E"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急停按钮</w:t>
            </w:r>
          </w:p>
        </w:tc>
      </w:tr>
      <w:tr w:rsidR="00E4591C" w:rsidRPr="00204E88" w14:paraId="2DB59B3F" w14:textId="77777777" w:rsidTr="00AF1F20">
        <w:tc>
          <w:tcPr>
            <w:tcW w:w="1459" w:type="dxa"/>
            <w:vMerge w:val="restart"/>
            <w:tcBorders>
              <w:tl2br w:val="nil"/>
              <w:tr2bl w:val="nil"/>
            </w:tcBorders>
            <w:vAlign w:val="center"/>
          </w:tcPr>
          <w:p w14:paraId="6E0D1E10"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安全</w:t>
            </w:r>
            <w:r>
              <w:rPr>
                <w:rFonts w:ascii="宋体" w:hAnsi="宋体" w:cs="宋体" w:hint="eastAsia"/>
                <w:szCs w:val="21"/>
              </w:rPr>
              <w:t>检测</w:t>
            </w:r>
            <w:r w:rsidRPr="00204E88">
              <w:rPr>
                <w:rFonts w:ascii="宋体" w:hAnsi="宋体" w:cs="宋体" w:hint="eastAsia"/>
                <w:szCs w:val="21"/>
              </w:rPr>
              <w:t>装</w:t>
            </w:r>
            <w:r w:rsidRPr="00204E88">
              <w:rPr>
                <w:rFonts w:ascii="宋体" w:hAnsi="宋体" w:cs="宋体" w:hint="eastAsia"/>
                <w:szCs w:val="21"/>
              </w:rPr>
              <w:lastRenderedPageBreak/>
              <w:t>置</w:t>
            </w:r>
          </w:p>
        </w:tc>
        <w:tc>
          <w:tcPr>
            <w:tcW w:w="7435" w:type="dxa"/>
            <w:gridSpan w:val="4"/>
            <w:tcBorders>
              <w:tl2br w:val="nil"/>
              <w:tr2bl w:val="nil"/>
            </w:tcBorders>
            <w:vAlign w:val="center"/>
          </w:tcPr>
          <w:p w14:paraId="08472DD3" w14:textId="77777777" w:rsidR="00E4591C" w:rsidRPr="00204E88"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lastRenderedPageBreak/>
              <w:t>上</w:t>
            </w:r>
            <w:r>
              <w:rPr>
                <w:rFonts w:ascii="宋体" w:hAnsi="宋体" w:cs="宋体"/>
                <w:szCs w:val="21"/>
              </w:rPr>
              <w:t>部</w:t>
            </w:r>
            <w:r>
              <w:rPr>
                <w:rFonts w:ascii="宋体" w:hAnsi="宋体" w:cs="宋体" w:hint="eastAsia"/>
                <w:szCs w:val="21"/>
              </w:rPr>
              <w:t>钥匙</w:t>
            </w:r>
            <w:r>
              <w:rPr>
                <w:rFonts w:ascii="宋体" w:hAnsi="宋体" w:cs="宋体"/>
                <w:szCs w:val="21"/>
              </w:rPr>
              <w:t>起动</w:t>
            </w:r>
          </w:p>
        </w:tc>
      </w:tr>
      <w:tr w:rsidR="00E4591C" w:rsidRPr="00204E88" w14:paraId="056BF043" w14:textId="77777777" w:rsidTr="00AF1F20">
        <w:tc>
          <w:tcPr>
            <w:tcW w:w="1459" w:type="dxa"/>
            <w:vMerge/>
            <w:tcBorders>
              <w:tl2br w:val="nil"/>
              <w:tr2bl w:val="nil"/>
            </w:tcBorders>
            <w:vAlign w:val="center"/>
          </w:tcPr>
          <w:p w14:paraId="2B117E14"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91E95F6" w14:textId="77777777" w:rsidR="00E4591C"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下</w:t>
            </w:r>
            <w:r>
              <w:rPr>
                <w:rFonts w:ascii="宋体" w:hAnsi="宋体" w:cs="宋体"/>
                <w:szCs w:val="21"/>
              </w:rPr>
              <w:t>部</w:t>
            </w:r>
            <w:r>
              <w:rPr>
                <w:rFonts w:ascii="宋体" w:hAnsi="宋体" w:cs="宋体" w:hint="eastAsia"/>
                <w:szCs w:val="21"/>
              </w:rPr>
              <w:t>钥匙</w:t>
            </w:r>
            <w:r>
              <w:rPr>
                <w:rFonts w:ascii="宋体" w:hAnsi="宋体" w:cs="宋体"/>
                <w:szCs w:val="21"/>
              </w:rPr>
              <w:t>起动</w:t>
            </w:r>
          </w:p>
        </w:tc>
      </w:tr>
      <w:tr w:rsidR="00E4591C" w:rsidRPr="00204E88" w14:paraId="04916DBA" w14:textId="77777777" w:rsidTr="00AF1F20">
        <w:tc>
          <w:tcPr>
            <w:tcW w:w="1459" w:type="dxa"/>
            <w:vMerge/>
            <w:tcBorders>
              <w:tl2br w:val="nil"/>
              <w:tr2bl w:val="nil"/>
            </w:tcBorders>
            <w:vAlign w:val="center"/>
          </w:tcPr>
          <w:p w14:paraId="18ECF16A"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4F63664" w14:textId="77777777" w:rsidR="00E4591C"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w:t>
            </w:r>
            <w:r>
              <w:rPr>
                <w:rFonts w:ascii="宋体" w:hAnsi="宋体" w:cs="宋体"/>
                <w:szCs w:val="21"/>
              </w:rPr>
              <w:t>部乘客检测</w:t>
            </w:r>
          </w:p>
        </w:tc>
      </w:tr>
      <w:tr w:rsidR="00E4591C" w:rsidRPr="00204E88" w14:paraId="37942701" w14:textId="77777777" w:rsidTr="00AF1F20">
        <w:tc>
          <w:tcPr>
            <w:tcW w:w="1459" w:type="dxa"/>
            <w:vMerge/>
            <w:tcBorders>
              <w:tl2br w:val="nil"/>
              <w:tr2bl w:val="nil"/>
            </w:tcBorders>
            <w:vAlign w:val="center"/>
          </w:tcPr>
          <w:p w14:paraId="5A2B326A"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639EF0A" w14:textId="77777777" w:rsidR="00E4591C"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下</w:t>
            </w:r>
            <w:r>
              <w:rPr>
                <w:rFonts w:ascii="宋体" w:hAnsi="宋体" w:cs="宋体"/>
                <w:szCs w:val="21"/>
              </w:rPr>
              <w:t>部乘客检测</w:t>
            </w:r>
          </w:p>
        </w:tc>
      </w:tr>
      <w:tr w:rsidR="00E4591C" w:rsidRPr="00204E88" w14:paraId="11C8C32A" w14:textId="77777777" w:rsidTr="00AF1F20">
        <w:tc>
          <w:tcPr>
            <w:tcW w:w="1459" w:type="dxa"/>
            <w:vMerge/>
            <w:tcBorders>
              <w:tl2br w:val="nil"/>
              <w:tr2bl w:val="nil"/>
            </w:tcBorders>
            <w:vAlign w:val="center"/>
          </w:tcPr>
          <w:p w14:paraId="49A91912" w14:textId="77777777" w:rsidR="00E4591C" w:rsidRPr="00204E88" w:rsidRDefault="00E4591C"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77339ADB" w14:textId="77777777" w:rsidR="00E4591C" w:rsidRDefault="00E4591C"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主</w:t>
            </w:r>
            <w:r>
              <w:rPr>
                <w:rFonts w:ascii="宋体" w:hAnsi="宋体" w:cs="宋体"/>
                <w:szCs w:val="21"/>
              </w:rPr>
              <w:t>机</w:t>
            </w:r>
            <w:r>
              <w:rPr>
                <w:rFonts w:ascii="宋体" w:hAnsi="宋体" w:cs="宋体" w:hint="eastAsia"/>
                <w:szCs w:val="21"/>
              </w:rPr>
              <w:t>防</w:t>
            </w:r>
            <w:r>
              <w:rPr>
                <w:rFonts w:ascii="宋体" w:hAnsi="宋体" w:cs="宋体"/>
                <w:szCs w:val="21"/>
              </w:rPr>
              <w:t>逆转检测</w:t>
            </w:r>
            <w:r>
              <w:rPr>
                <w:rFonts w:ascii="宋体" w:hAnsi="宋体" w:cs="宋体" w:hint="eastAsia"/>
                <w:szCs w:val="21"/>
              </w:rPr>
              <w:t>装置</w:t>
            </w:r>
            <w:r>
              <w:rPr>
                <w:rFonts w:ascii="宋体" w:hAnsi="宋体" w:cs="宋体"/>
                <w:szCs w:val="21"/>
              </w:rPr>
              <w:t>（</w:t>
            </w:r>
            <w:r>
              <w:rPr>
                <w:rFonts w:ascii="宋体" w:hAnsi="宋体" w:cs="宋体" w:hint="eastAsia"/>
                <w:szCs w:val="21"/>
              </w:rPr>
              <w:t>机械</w:t>
            </w:r>
            <w:r>
              <w:rPr>
                <w:rFonts w:ascii="宋体" w:hAnsi="宋体" w:cs="宋体"/>
                <w:szCs w:val="21"/>
              </w:rPr>
              <w:t>部分</w:t>
            </w:r>
            <w:r>
              <w:rPr>
                <w:rFonts w:ascii="宋体" w:hAnsi="宋体" w:cs="宋体" w:hint="eastAsia"/>
                <w:szCs w:val="21"/>
              </w:rPr>
              <w:t>+</w:t>
            </w:r>
            <w:r>
              <w:rPr>
                <w:rFonts w:ascii="宋体" w:hAnsi="宋体" w:cs="宋体"/>
                <w:szCs w:val="21"/>
              </w:rPr>
              <w:t>光电）</w:t>
            </w:r>
          </w:p>
        </w:tc>
      </w:tr>
    </w:tbl>
    <w:p w14:paraId="5DF3E29F" w14:textId="77777777" w:rsidR="00E4591C" w:rsidRDefault="00E4591C" w:rsidP="00E4591C">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十一</w:t>
      </w:r>
      <w:r>
        <w:rPr>
          <w:rFonts w:ascii="宋体" w:hAnsi="宋体" w:cs="宋体"/>
          <w:szCs w:val="21"/>
        </w:rPr>
        <w:t>、</w:t>
      </w:r>
      <w:r>
        <w:rPr>
          <w:rFonts w:ascii="宋体" w:hAnsi="宋体" w:cs="宋体" w:hint="eastAsia"/>
          <w:szCs w:val="21"/>
        </w:rPr>
        <w:t>配套工具清单</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736"/>
        <w:gridCol w:w="3376"/>
        <w:gridCol w:w="1545"/>
        <w:gridCol w:w="1350"/>
        <w:gridCol w:w="1887"/>
      </w:tblGrid>
      <w:tr w:rsidR="00E4591C" w14:paraId="06351261" w14:textId="77777777" w:rsidTr="00AF1F20">
        <w:trPr>
          <w:trHeight w:val="291"/>
        </w:trPr>
        <w:tc>
          <w:tcPr>
            <w:tcW w:w="736" w:type="dxa"/>
            <w:vAlign w:val="center"/>
          </w:tcPr>
          <w:p w14:paraId="7049C8B9"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序号</w:t>
            </w:r>
          </w:p>
        </w:tc>
        <w:tc>
          <w:tcPr>
            <w:tcW w:w="3376" w:type="dxa"/>
            <w:vAlign w:val="center"/>
          </w:tcPr>
          <w:p w14:paraId="59A64EAD"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名称</w:t>
            </w:r>
          </w:p>
        </w:tc>
        <w:tc>
          <w:tcPr>
            <w:tcW w:w="1545" w:type="dxa"/>
            <w:vAlign w:val="center"/>
          </w:tcPr>
          <w:p w14:paraId="5C252B39"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型号</w:t>
            </w:r>
            <w:r>
              <w:rPr>
                <w:rFonts w:ascii="宋体" w:hAnsi="宋体" w:cs="宋体" w:hint="eastAsia"/>
                <w:szCs w:val="21"/>
              </w:rPr>
              <w:t>/</w:t>
            </w:r>
            <w:r>
              <w:rPr>
                <w:rFonts w:ascii="宋体" w:hAnsi="宋体" w:cs="宋体" w:hint="eastAsia"/>
                <w:szCs w:val="21"/>
              </w:rPr>
              <w:t>规格</w:t>
            </w:r>
          </w:p>
        </w:tc>
        <w:tc>
          <w:tcPr>
            <w:tcW w:w="1350" w:type="dxa"/>
            <w:vAlign w:val="center"/>
          </w:tcPr>
          <w:p w14:paraId="18F80486"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数量</w:t>
            </w:r>
          </w:p>
        </w:tc>
        <w:tc>
          <w:tcPr>
            <w:tcW w:w="1887" w:type="dxa"/>
            <w:vAlign w:val="center"/>
          </w:tcPr>
          <w:p w14:paraId="7DD241D9"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单位</w:t>
            </w:r>
          </w:p>
        </w:tc>
      </w:tr>
      <w:tr w:rsidR="00E4591C" w14:paraId="5079BA8C" w14:textId="77777777" w:rsidTr="00AF1F20">
        <w:trPr>
          <w:trHeight w:val="253"/>
        </w:trPr>
        <w:tc>
          <w:tcPr>
            <w:tcW w:w="736" w:type="dxa"/>
          </w:tcPr>
          <w:p w14:paraId="3D0EC01F"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3376" w:type="dxa"/>
            <w:vAlign w:val="center"/>
          </w:tcPr>
          <w:p w14:paraId="79ED3788"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卷尺</w:t>
            </w:r>
          </w:p>
        </w:tc>
        <w:tc>
          <w:tcPr>
            <w:tcW w:w="1545" w:type="dxa"/>
            <w:vAlign w:val="center"/>
          </w:tcPr>
          <w:p w14:paraId="1C78472E"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3m</w:t>
            </w:r>
          </w:p>
        </w:tc>
        <w:tc>
          <w:tcPr>
            <w:tcW w:w="1350" w:type="dxa"/>
            <w:vAlign w:val="center"/>
          </w:tcPr>
          <w:p w14:paraId="4D4F8368"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7E71027F"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08C8E597" w14:textId="77777777" w:rsidTr="00AF1F20">
        <w:trPr>
          <w:trHeight w:val="262"/>
        </w:trPr>
        <w:tc>
          <w:tcPr>
            <w:tcW w:w="736" w:type="dxa"/>
          </w:tcPr>
          <w:p w14:paraId="68F662CD"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2</w:t>
            </w:r>
          </w:p>
        </w:tc>
        <w:tc>
          <w:tcPr>
            <w:tcW w:w="3376" w:type="dxa"/>
            <w:vAlign w:val="center"/>
          </w:tcPr>
          <w:p w14:paraId="4F39396C"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万用表</w:t>
            </w:r>
          </w:p>
        </w:tc>
        <w:tc>
          <w:tcPr>
            <w:tcW w:w="1545" w:type="dxa"/>
            <w:vAlign w:val="center"/>
          </w:tcPr>
          <w:p w14:paraId="615CD41A"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MF47</w:t>
            </w:r>
          </w:p>
        </w:tc>
        <w:tc>
          <w:tcPr>
            <w:tcW w:w="1350" w:type="dxa"/>
            <w:vAlign w:val="center"/>
          </w:tcPr>
          <w:p w14:paraId="4141CA8D"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14046CA6"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只</w:t>
            </w:r>
          </w:p>
        </w:tc>
      </w:tr>
      <w:tr w:rsidR="00E4591C" w14:paraId="6BC03FB9" w14:textId="77777777" w:rsidTr="00AF1F20">
        <w:trPr>
          <w:trHeight w:val="262"/>
        </w:trPr>
        <w:tc>
          <w:tcPr>
            <w:tcW w:w="736" w:type="dxa"/>
          </w:tcPr>
          <w:p w14:paraId="1E1C77B2"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3</w:t>
            </w:r>
          </w:p>
        </w:tc>
        <w:tc>
          <w:tcPr>
            <w:tcW w:w="3376" w:type="dxa"/>
            <w:vAlign w:val="center"/>
          </w:tcPr>
          <w:p w14:paraId="4528B717"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内六角扳手（组套）</w:t>
            </w:r>
          </w:p>
        </w:tc>
        <w:tc>
          <w:tcPr>
            <w:tcW w:w="1545" w:type="dxa"/>
            <w:vAlign w:val="center"/>
          </w:tcPr>
          <w:p w14:paraId="4604B583"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BM-C9</w:t>
            </w:r>
          </w:p>
        </w:tc>
        <w:tc>
          <w:tcPr>
            <w:tcW w:w="1350" w:type="dxa"/>
            <w:vAlign w:val="center"/>
          </w:tcPr>
          <w:p w14:paraId="3DB4395B"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46093EEF"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套</w:t>
            </w:r>
          </w:p>
        </w:tc>
      </w:tr>
      <w:tr w:rsidR="00E4591C" w14:paraId="435F9F43" w14:textId="77777777" w:rsidTr="00AF1F20">
        <w:trPr>
          <w:trHeight w:val="262"/>
        </w:trPr>
        <w:tc>
          <w:tcPr>
            <w:tcW w:w="736" w:type="dxa"/>
          </w:tcPr>
          <w:p w14:paraId="4959816F"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4</w:t>
            </w:r>
          </w:p>
        </w:tc>
        <w:tc>
          <w:tcPr>
            <w:tcW w:w="3376" w:type="dxa"/>
            <w:vAlign w:val="center"/>
          </w:tcPr>
          <w:p w14:paraId="09C76874"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全抛光梅花开口两用扳手</w:t>
            </w:r>
          </w:p>
        </w:tc>
        <w:tc>
          <w:tcPr>
            <w:tcW w:w="1545" w:type="dxa"/>
            <w:vAlign w:val="center"/>
          </w:tcPr>
          <w:p w14:paraId="41FED78C"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10</w:t>
            </w:r>
          </w:p>
        </w:tc>
        <w:tc>
          <w:tcPr>
            <w:tcW w:w="1350" w:type="dxa"/>
            <w:vAlign w:val="center"/>
          </w:tcPr>
          <w:p w14:paraId="689FF28B"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5B28B2C9"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4CE4A851" w14:textId="77777777" w:rsidTr="00AF1F20">
        <w:trPr>
          <w:trHeight w:val="262"/>
        </w:trPr>
        <w:tc>
          <w:tcPr>
            <w:tcW w:w="736" w:type="dxa"/>
          </w:tcPr>
          <w:p w14:paraId="466DA9CD"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5</w:t>
            </w:r>
          </w:p>
        </w:tc>
        <w:tc>
          <w:tcPr>
            <w:tcW w:w="3376" w:type="dxa"/>
            <w:vAlign w:val="center"/>
          </w:tcPr>
          <w:p w14:paraId="7817FCDA"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全抛光梅花开口两用扳手</w:t>
            </w:r>
          </w:p>
        </w:tc>
        <w:tc>
          <w:tcPr>
            <w:tcW w:w="1545" w:type="dxa"/>
            <w:vAlign w:val="center"/>
          </w:tcPr>
          <w:p w14:paraId="4B4C402A"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13</w:t>
            </w:r>
          </w:p>
        </w:tc>
        <w:tc>
          <w:tcPr>
            <w:tcW w:w="1350" w:type="dxa"/>
            <w:vAlign w:val="center"/>
          </w:tcPr>
          <w:p w14:paraId="47466698"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72DABF2A"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02F6A804" w14:textId="77777777" w:rsidTr="00AF1F20">
        <w:trPr>
          <w:trHeight w:val="262"/>
        </w:trPr>
        <w:tc>
          <w:tcPr>
            <w:tcW w:w="736" w:type="dxa"/>
          </w:tcPr>
          <w:p w14:paraId="7B1A0137"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7</w:t>
            </w:r>
          </w:p>
        </w:tc>
        <w:tc>
          <w:tcPr>
            <w:tcW w:w="3376" w:type="dxa"/>
            <w:vAlign w:val="center"/>
          </w:tcPr>
          <w:p w14:paraId="2FAD9A5C"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全抛光梅花开口两用扳手</w:t>
            </w:r>
          </w:p>
        </w:tc>
        <w:tc>
          <w:tcPr>
            <w:tcW w:w="1545" w:type="dxa"/>
            <w:vAlign w:val="center"/>
          </w:tcPr>
          <w:p w14:paraId="32078D2B"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16</w:t>
            </w:r>
          </w:p>
        </w:tc>
        <w:tc>
          <w:tcPr>
            <w:tcW w:w="1350" w:type="dxa"/>
            <w:vAlign w:val="center"/>
          </w:tcPr>
          <w:p w14:paraId="66BF8AFA"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5D438949"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375CE94C" w14:textId="77777777" w:rsidTr="00AF1F20">
        <w:trPr>
          <w:trHeight w:val="262"/>
        </w:trPr>
        <w:tc>
          <w:tcPr>
            <w:tcW w:w="736" w:type="dxa"/>
          </w:tcPr>
          <w:p w14:paraId="4B98438C"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8</w:t>
            </w:r>
          </w:p>
        </w:tc>
        <w:tc>
          <w:tcPr>
            <w:tcW w:w="3376" w:type="dxa"/>
            <w:vAlign w:val="center"/>
          </w:tcPr>
          <w:p w14:paraId="2B641E24"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全抛光梅花开口两用扳手</w:t>
            </w:r>
          </w:p>
        </w:tc>
        <w:tc>
          <w:tcPr>
            <w:tcW w:w="1545" w:type="dxa"/>
            <w:vAlign w:val="center"/>
          </w:tcPr>
          <w:p w14:paraId="3AE5121C"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18</w:t>
            </w:r>
          </w:p>
        </w:tc>
        <w:tc>
          <w:tcPr>
            <w:tcW w:w="1350" w:type="dxa"/>
            <w:vAlign w:val="center"/>
          </w:tcPr>
          <w:p w14:paraId="00F49D82"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434B35D4"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72536136" w14:textId="77777777" w:rsidTr="00AF1F20">
        <w:trPr>
          <w:trHeight w:val="262"/>
        </w:trPr>
        <w:tc>
          <w:tcPr>
            <w:tcW w:w="736" w:type="dxa"/>
          </w:tcPr>
          <w:p w14:paraId="026EE167"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9</w:t>
            </w:r>
          </w:p>
        </w:tc>
        <w:tc>
          <w:tcPr>
            <w:tcW w:w="3376" w:type="dxa"/>
            <w:vAlign w:val="center"/>
          </w:tcPr>
          <w:p w14:paraId="72C9E942"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T</w:t>
            </w:r>
            <w:r>
              <w:rPr>
                <w:rFonts w:ascii="宋体" w:hAnsi="宋体" w:cs="宋体" w:hint="eastAsia"/>
                <w:szCs w:val="21"/>
              </w:rPr>
              <w:t>型六角扳手</w:t>
            </w:r>
          </w:p>
        </w:tc>
        <w:tc>
          <w:tcPr>
            <w:tcW w:w="1545" w:type="dxa"/>
            <w:vAlign w:val="center"/>
          </w:tcPr>
          <w:p w14:paraId="470675B3"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5mm</w:t>
            </w:r>
          </w:p>
        </w:tc>
        <w:tc>
          <w:tcPr>
            <w:tcW w:w="1350" w:type="dxa"/>
            <w:vAlign w:val="center"/>
          </w:tcPr>
          <w:p w14:paraId="5DDE3402"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307E24B8"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1CAA3734" w14:textId="77777777" w:rsidTr="00AF1F20">
        <w:trPr>
          <w:trHeight w:val="253"/>
        </w:trPr>
        <w:tc>
          <w:tcPr>
            <w:tcW w:w="736" w:type="dxa"/>
          </w:tcPr>
          <w:p w14:paraId="03C54191"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10</w:t>
            </w:r>
          </w:p>
        </w:tc>
        <w:tc>
          <w:tcPr>
            <w:tcW w:w="3376" w:type="dxa"/>
            <w:vAlign w:val="center"/>
          </w:tcPr>
          <w:p w14:paraId="41710F59"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开口扳手</w:t>
            </w:r>
          </w:p>
        </w:tc>
        <w:tc>
          <w:tcPr>
            <w:tcW w:w="1545" w:type="dxa"/>
            <w:vAlign w:val="center"/>
          </w:tcPr>
          <w:p w14:paraId="2966A199"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8</w:t>
            </w:r>
            <w:r>
              <w:rPr>
                <w:rFonts w:ascii="宋体" w:hAnsi="宋体" w:cs="宋体" w:hint="eastAsia"/>
                <w:szCs w:val="21"/>
              </w:rPr>
              <w:t>～</w:t>
            </w:r>
            <w:r>
              <w:rPr>
                <w:rFonts w:ascii="宋体" w:hAnsi="宋体" w:cs="宋体" w:hint="eastAsia"/>
                <w:szCs w:val="21"/>
              </w:rPr>
              <w:t>10</w:t>
            </w:r>
          </w:p>
        </w:tc>
        <w:tc>
          <w:tcPr>
            <w:tcW w:w="1350" w:type="dxa"/>
            <w:vAlign w:val="center"/>
          </w:tcPr>
          <w:p w14:paraId="6152435F"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2BEF76B8"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14FA5B2E" w14:textId="77777777" w:rsidTr="00AF1F20">
        <w:trPr>
          <w:trHeight w:val="262"/>
        </w:trPr>
        <w:tc>
          <w:tcPr>
            <w:tcW w:w="736" w:type="dxa"/>
          </w:tcPr>
          <w:p w14:paraId="49148EDF"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11</w:t>
            </w:r>
          </w:p>
        </w:tc>
        <w:tc>
          <w:tcPr>
            <w:tcW w:w="3376" w:type="dxa"/>
            <w:vAlign w:val="center"/>
          </w:tcPr>
          <w:p w14:paraId="34B9D7B4"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开口扳手</w:t>
            </w:r>
          </w:p>
        </w:tc>
        <w:tc>
          <w:tcPr>
            <w:tcW w:w="1545" w:type="dxa"/>
            <w:vAlign w:val="center"/>
          </w:tcPr>
          <w:p w14:paraId="5894F44C"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12</w:t>
            </w:r>
            <w:r>
              <w:rPr>
                <w:rFonts w:ascii="宋体" w:hAnsi="宋体" w:cs="宋体" w:hint="eastAsia"/>
                <w:szCs w:val="21"/>
              </w:rPr>
              <w:t>～</w:t>
            </w:r>
            <w:r>
              <w:rPr>
                <w:rFonts w:ascii="宋体" w:hAnsi="宋体" w:cs="宋体" w:hint="eastAsia"/>
                <w:szCs w:val="21"/>
              </w:rPr>
              <w:t>14</w:t>
            </w:r>
          </w:p>
        </w:tc>
        <w:tc>
          <w:tcPr>
            <w:tcW w:w="1350" w:type="dxa"/>
            <w:vAlign w:val="center"/>
          </w:tcPr>
          <w:p w14:paraId="656CF4A1"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1FF1A958"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409E61FE" w14:textId="77777777" w:rsidTr="00AF1F20">
        <w:trPr>
          <w:trHeight w:val="262"/>
        </w:trPr>
        <w:tc>
          <w:tcPr>
            <w:tcW w:w="736" w:type="dxa"/>
          </w:tcPr>
          <w:p w14:paraId="6388AEC1"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12</w:t>
            </w:r>
          </w:p>
        </w:tc>
        <w:tc>
          <w:tcPr>
            <w:tcW w:w="3376" w:type="dxa"/>
            <w:vAlign w:val="center"/>
          </w:tcPr>
          <w:p w14:paraId="0DA5010D"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开口扳手</w:t>
            </w:r>
          </w:p>
        </w:tc>
        <w:tc>
          <w:tcPr>
            <w:tcW w:w="1545" w:type="dxa"/>
            <w:vAlign w:val="center"/>
          </w:tcPr>
          <w:p w14:paraId="0E260886"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17</w:t>
            </w:r>
            <w:r>
              <w:rPr>
                <w:rFonts w:ascii="宋体" w:hAnsi="宋体" w:cs="宋体" w:hint="eastAsia"/>
                <w:szCs w:val="21"/>
              </w:rPr>
              <w:t>～</w:t>
            </w:r>
            <w:r>
              <w:rPr>
                <w:rFonts w:ascii="宋体" w:hAnsi="宋体" w:cs="宋体" w:hint="eastAsia"/>
                <w:szCs w:val="21"/>
              </w:rPr>
              <w:t>19</w:t>
            </w:r>
          </w:p>
        </w:tc>
        <w:tc>
          <w:tcPr>
            <w:tcW w:w="1350" w:type="dxa"/>
            <w:vAlign w:val="center"/>
          </w:tcPr>
          <w:p w14:paraId="6421A404"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799E1527"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4761253D" w14:textId="77777777" w:rsidTr="00AF1F20">
        <w:trPr>
          <w:trHeight w:val="262"/>
        </w:trPr>
        <w:tc>
          <w:tcPr>
            <w:tcW w:w="736" w:type="dxa"/>
          </w:tcPr>
          <w:p w14:paraId="17222B9C"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13</w:t>
            </w:r>
          </w:p>
        </w:tc>
        <w:tc>
          <w:tcPr>
            <w:tcW w:w="3376" w:type="dxa"/>
            <w:vAlign w:val="center"/>
          </w:tcPr>
          <w:p w14:paraId="14EFCD73"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一字穿心螺丝批</w:t>
            </w:r>
          </w:p>
        </w:tc>
        <w:tc>
          <w:tcPr>
            <w:tcW w:w="1545" w:type="dxa"/>
            <w:vAlign w:val="center"/>
          </w:tcPr>
          <w:p w14:paraId="4EA97D15"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5</w:t>
            </w:r>
            <w:r>
              <w:rPr>
                <w:rFonts w:ascii="宋体" w:hAnsi="宋体" w:cs="宋体" w:hint="eastAsia"/>
                <w:szCs w:val="21"/>
              </w:rPr>
              <w:t>×</w:t>
            </w:r>
            <w:r>
              <w:rPr>
                <w:rFonts w:ascii="宋体" w:hAnsi="宋体" w:cs="宋体" w:hint="eastAsia"/>
                <w:szCs w:val="21"/>
              </w:rPr>
              <w:t>75</w:t>
            </w:r>
          </w:p>
        </w:tc>
        <w:tc>
          <w:tcPr>
            <w:tcW w:w="1350" w:type="dxa"/>
            <w:vAlign w:val="center"/>
          </w:tcPr>
          <w:p w14:paraId="57307355"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78C56283"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5962C689" w14:textId="77777777" w:rsidTr="00AF1F20">
        <w:trPr>
          <w:trHeight w:val="262"/>
        </w:trPr>
        <w:tc>
          <w:tcPr>
            <w:tcW w:w="736" w:type="dxa"/>
          </w:tcPr>
          <w:p w14:paraId="74DE737E"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14</w:t>
            </w:r>
          </w:p>
        </w:tc>
        <w:tc>
          <w:tcPr>
            <w:tcW w:w="3376" w:type="dxa"/>
            <w:vAlign w:val="center"/>
          </w:tcPr>
          <w:p w14:paraId="15019CEA"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十字穿心螺丝批</w:t>
            </w:r>
          </w:p>
        </w:tc>
        <w:tc>
          <w:tcPr>
            <w:tcW w:w="1545" w:type="dxa"/>
            <w:vAlign w:val="center"/>
          </w:tcPr>
          <w:p w14:paraId="79ED8576"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hAnsi="宋体" w:cs="宋体" w:hint="eastAsia"/>
                <w:szCs w:val="21"/>
              </w:rPr>
              <w:t>5</w:t>
            </w:r>
            <w:r>
              <w:rPr>
                <w:rFonts w:ascii="宋体" w:hAnsi="宋体" w:cs="宋体" w:hint="eastAsia"/>
                <w:szCs w:val="21"/>
              </w:rPr>
              <w:t>×</w:t>
            </w:r>
            <w:r>
              <w:rPr>
                <w:rFonts w:ascii="宋体" w:hAnsi="宋体" w:cs="宋体" w:hint="eastAsia"/>
                <w:szCs w:val="21"/>
              </w:rPr>
              <w:t>75</w:t>
            </w:r>
          </w:p>
        </w:tc>
        <w:tc>
          <w:tcPr>
            <w:tcW w:w="1350" w:type="dxa"/>
            <w:vAlign w:val="center"/>
          </w:tcPr>
          <w:p w14:paraId="2825F282"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52D53BC5"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4EB89FED" w14:textId="77777777" w:rsidTr="00AF1F20">
        <w:trPr>
          <w:trHeight w:val="262"/>
        </w:trPr>
        <w:tc>
          <w:tcPr>
            <w:tcW w:w="736" w:type="dxa"/>
          </w:tcPr>
          <w:p w14:paraId="3D676B08"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15</w:t>
            </w:r>
          </w:p>
        </w:tc>
        <w:tc>
          <w:tcPr>
            <w:tcW w:w="3376" w:type="dxa"/>
            <w:vAlign w:val="bottom"/>
          </w:tcPr>
          <w:p w14:paraId="4381F603"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工具箱</w:t>
            </w:r>
          </w:p>
        </w:tc>
        <w:tc>
          <w:tcPr>
            <w:tcW w:w="1545" w:type="dxa"/>
            <w:vAlign w:val="center"/>
          </w:tcPr>
          <w:p w14:paraId="6BC79E57"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塑料大号</w:t>
            </w:r>
          </w:p>
        </w:tc>
        <w:tc>
          <w:tcPr>
            <w:tcW w:w="1350" w:type="dxa"/>
            <w:vAlign w:val="center"/>
          </w:tcPr>
          <w:p w14:paraId="641253DC"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2E27FA43"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只</w:t>
            </w:r>
          </w:p>
        </w:tc>
      </w:tr>
      <w:tr w:rsidR="00E4591C" w14:paraId="72B544DC" w14:textId="77777777" w:rsidTr="00AF1F20">
        <w:trPr>
          <w:trHeight w:val="262"/>
        </w:trPr>
        <w:tc>
          <w:tcPr>
            <w:tcW w:w="736" w:type="dxa"/>
          </w:tcPr>
          <w:p w14:paraId="1BDC1ACC"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16</w:t>
            </w:r>
          </w:p>
        </w:tc>
        <w:tc>
          <w:tcPr>
            <w:tcW w:w="3376" w:type="dxa"/>
            <w:vAlign w:val="center"/>
          </w:tcPr>
          <w:p w14:paraId="65FCB376"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尖嘴钳</w:t>
            </w:r>
          </w:p>
        </w:tc>
        <w:tc>
          <w:tcPr>
            <w:tcW w:w="1545" w:type="dxa"/>
            <w:vAlign w:val="center"/>
          </w:tcPr>
          <w:p w14:paraId="2A7DAE47"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8</w:t>
            </w:r>
            <w:r>
              <w:rPr>
                <w:rFonts w:ascii="宋体" w:hAnsi="宋体" w:cs="宋体" w:hint="eastAsia"/>
                <w:szCs w:val="21"/>
              </w:rPr>
              <w:t>寸</w:t>
            </w:r>
          </w:p>
        </w:tc>
        <w:tc>
          <w:tcPr>
            <w:tcW w:w="1350" w:type="dxa"/>
            <w:vAlign w:val="center"/>
          </w:tcPr>
          <w:p w14:paraId="3293AFA9"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66C6C660"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45C38553" w14:textId="77777777" w:rsidTr="00AF1F20">
        <w:trPr>
          <w:trHeight w:val="253"/>
        </w:trPr>
        <w:tc>
          <w:tcPr>
            <w:tcW w:w="736" w:type="dxa"/>
          </w:tcPr>
          <w:p w14:paraId="2F1FB305"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17</w:t>
            </w:r>
          </w:p>
        </w:tc>
        <w:tc>
          <w:tcPr>
            <w:tcW w:w="3376" w:type="dxa"/>
            <w:vAlign w:val="center"/>
          </w:tcPr>
          <w:p w14:paraId="6E238D79"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斜口钳</w:t>
            </w:r>
          </w:p>
        </w:tc>
        <w:tc>
          <w:tcPr>
            <w:tcW w:w="1545" w:type="dxa"/>
            <w:vAlign w:val="center"/>
          </w:tcPr>
          <w:p w14:paraId="64F73FCF"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6</w:t>
            </w:r>
            <w:r>
              <w:rPr>
                <w:rFonts w:ascii="宋体" w:hAnsi="宋体" w:cs="宋体" w:hint="eastAsia"/>
                <w:szCs w:val="21"/>
              </w:rPr>
              <w:t>寸</w:t>
            </w:r>
          </w:p>
        </w:tc>
        <w:tc>
          <w:tcPr>
            <w:tcW w:w="1350" w:type="dxa"/>
            <w:vAlign w:val="center"/>
          </w:tcPr>
          <w:p w14:paraId="7C57D4EB"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50902AB7"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4D564247" w14:textId="77777777" w:rsidTr="00AF1F20">
        <w:trPr>
          <w:trHeight w:val="253"/>
        </w:trPr>
        <w:tc>
          <w:tcPr>
            <w:tcW w:w="736" w:type="dxa"/>
          </w:tcPr>
          <w:p w14:paraId="78DE88A1"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r>
              <w:rPr>
                <w:rFonts w:hAnsi="宋体" w:cs="宋体" w:hint="eastAsia"/>
                <w:szCs w:val="21"/>
              </w:rPr>
              <w:t>8</w:t>
            </w:r>
          </w:p>
        </w:tc>
        <w:tc>
          <w:tcPr>
            <w:tcW w:w="3376" w:type="dxa"/>
            <w:vAlign w:val="center"/>
          </w:tcPr>
          <w:p w14:paraId="0C2C93A2"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hAnsi="宋体" w:cs="宋体" w:hint="eastAsia"/>
                <w:szCs w:val="21"/>
              </w:rPr>
              <w:t>平口</w:t>
            </w:r>
            <w:r>
              <w:rPr>
                <w:rFonts w:ascii="宋体" w:hAnsi="宋体" w:cs="宋体" w:hint="eastAsia"/>
                <w:szCs w:val="21"/>
              </w:rPr>
              <w:t>钳</w:t>
            </w:r>
          </w:p>
        </w:tc>
        <w:tc>
          <w:tcPr>
            <w:tcW w:w="1545" w:type="dxa"/>
            <w:vAlign w:val="center"/>
          </w:tcPr>
          <w:p w14:paraId="25286D2B"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8</w:t>
            </w:r>
            <w:r>
              <w:rPr>
                <w:rFonts w:ascii="宋体" w:hAnsi="宋体" w:cs="宋体" w:hint="eastAsia"/>
                <w:szCs w:val="21"/>
              </w:rPr>
              <w:t>寸</w:t>
            </w:r>
          </w:p>
        </w:tc>
        <w:tc>
          <w:tcPr>
            <w:tcW w:w="1350" w:type="dxa"/>
            <w:vAlign w:val="center"/>
          </w:tcPr>
          <w:p w14:paraId="1AF0D0C2"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2385568E"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6F1C6C0F" w14:textId="77777777" w:rsidTr="00AF1F20">
        <w:trPr>
          <w:trHeight w:val="262"/>
        </w:trPr>
        <w:tc>
          <w:tcPr>
            <w:tcW w:w="736" w:type="dxa"/>
          </w:tcPr>
          <w:p w14:paraId="01397C95"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r>
              <w:rPr>
                <w:rFonts w:hAnsi="宋体" w:cs="宋体" w:hint="eastAsia"/>
                <w:szCs w:val="21"/>
              </w:rPr>
              <w:t>9</w:t>
            </w:r>
          </w:p>
        </w:tc>
        <w:tc>
          <w:tcPr>
            <w:tcW w:w="3376" w:type="dxa"/>
            <w:vAlign w:val="center"/>
          </w:tcPr>
          <w:p w14:paraId="156D0AFE"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活扳手</w:t>
            </w:r>
          </w:p>
        </w:tc>
        <w:tc>
          <w:tcPr>
            <w:tcW w:w="1545" w:type="dxa"/>
            <w:vAlign w:val="center"/>
          </w:tcPr>
          <w:p w14:paraId="134B61DB"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300</w:t>
            </w:r>
            <w:r>
              <w:rPr>
                <w:rFonts w:ascii="宋体" w:hAnsi="宋体" w:cs="宋体" w:hint="eastAsia"/>
                <w:szCs w:val="21"/>
              </w:rPr>
              <w:t>×</w:t>
            </w:r>
            <w:r>
              <w:rPr>
                <w:rFonts w:ascii="宋体" w:hAnsi="宋体" w:cs="宋体" w:hint="eastAsia"/>
                <w:szCs w:val="21"/>
              </w:rPr>
              <w:t>36</w:t>
            </w:r>
          </w:p>
        </w:tc>
        <w:tc>
          <w:tcPr>
            <w:tcW w:w="1350" w:type="dxa"/>
            <w:vAlign w:val="center"/>
          </w:tcPr>
          <w:p w14:paraId="4DF5DAA6"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6BD1EA75"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E4591C" w14:paraId="522BD5B6" w14:textId="77777777" w:rsidTr="00AF1F20">
        <w:trPr>
          <w:trHeight w:val="270"/>
        </w:trPr>
        <w:tc>
          <w:tcPr>
            <w:tcW w:w="736" w:type="dxa"/>
          </w:tcPr>
          <w:p w14:paraId="306A6879"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hAnsi="宋体" w:cs="宋体" w:hint="eastAsia"/>
                <w:szCs w:val="21"/>
              </w:rPr>
              <w:t>20</w:t>
            </w:r>
          </w:p>
        </w:tc>
        <w:tc>
          <w:tcPr>
            <w:tcW w:w="3376" w:type="dxa"/>
            <w:vAlign w:val="center"/>
          </w:tcPr>
          <w:p w14:paraId="7D36A885"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钢板尺</w:t>
            </w:r>
          </w:p>
        </w:tc>
        <w:tc>
          <w:tcPr>
            <w:tcW w:w="1545" w:type="dxa"/>
            <w:vAlign w:val="center"/>
          </w:tcPr>
          <w:p w14:paraId="34EBE9DB"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300mm</w:t>
            </w:r>
          </w:p>
        </w:tc>
        <w:tc>
          <w:tcPr>
            <w:tcW w:w="1350" w:type="dxa"/>
            <w:vAlign w:val="center"/>
          </w:tcPr>
          <w:p w14:paraId="597753FE"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51DE2485" w14:textId="77777777" w:rsidR="00E4591C" w:rsidRDefault="00E4591C"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bl>
    <w:p w14:paraId="76B28752" w14:textId="77777777" w:rsidR="00E4591C" w:rsidRPr="00562317" w:rsidRDefault="00E4591C" w:rsidP="00E4591C"/>
    <w:p w14:paraId="1F4B9961" w14:textId="3D6641B0" w:rsidR="00E4591C" w:rsidRDefault="00E4591C"/>
    <w:sectPr w:rsidR="00E4591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003D3" w14:textId="77777777" w:rsidR="00345D41" w:rsidRDefault="00345D41" w:rsidP="00E4591C">
      <w:r>
        <w:separator/>
      </w:r>
    </w:p>
  </w:endnote>
  <w:endnote w:type="continuationSeparator" w:id="0">
    <w:p w14:paraId="6CFF6738" w14:textId="77777777" w:rsidR="00345D41" w:rsidRDefault="00345D41" w:rsidP="00E45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77402" w14:textId="77777777" w:rsidR="00345D41" w:rsidRDefault="00345D41" w:rsidP="00E4591C">
      <w:r>
        <w:separator/>
      </w:r>
    </w:p>
  </w:footnote>
  <w:footnote w:type="continuationSeparator" w:id="0">
    <w:p w14:paraId="599292AC" w14:textId="77777777" w:rsidR="00345D41" w:rsidRDefault="00345D41" w:rsidP="00E459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99F"/>
    <w:rsid w:val="00085CF6"/>
    <w:rsid w:val="001B3E05"/>
    <w:rsid w:val="001D76CE"/>
    <w:rsid w:val="0028246F"/>
    <w:rsid w:val="0031372F"/>
    <w:rsid w:val="00344E4F"/>
    <w:rsid w:val="00345D41"/>
    <w:rsid w:val="00444D5E"/>
    <w:rsid w:val="0066796D"/>
    <w:rsid w:val="00684C0E"/>
    <w:rsid w:val="0075751B"/>
    <w:rsid w:val="009158F0"/>
    <w:rsid w:val="00B00B02"/>
    <w:rsid w:val="00BC13A7"/>
    <w:rsid w:val="00C91B6F"/>
    <w:rsid w:val="00D4199F"/>
    <w:rsid w:val="00E4591C"/>
    <w:rsid w:val="00EF68CA"/>
    <w:rsid w:val="00F30BCA"/>
    <w:rsid w:val="00F7625C"/>
    <w:rsid w:val="00F96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2C989"/>
  <w15:chartTrackingRefBased/>
  <w15:docId w15:val="{4C23FC15-518A-4F64-A4E6-56BA82A60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591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4591C"/>
    <w:rPr>
      <w:sz w:val="18"/>
      <w:szCs w:val="18"/>
    </w:rPr>
  </w:style>
  <w:style w:type="paragraph" w:styleId="a5">
    <w:name w:val="footer"/>
    <w:basedOn w:val="a"/>
    <w:link w:val="a6"/>
    <w:uiPriority w:val="99"/>
    <w:unhideWhenUsed/>
    <w:rsid w:val="00E4591C"/>
    <w:pPr>
      <w:tabs>
        <w:tab w:val="center" w:pos="4153"/>
        <w:tab w:val="right" w:pos="8306"/>
      </w:tabs>
      <w:snapToGrid w:val="0"/>
      <w:jc w:val="left"/>
    </w:pPr>
    <w:rPr>
      <w:sz w:val="18"/>
      <w:szCs w:val="18"/>
    </w:rPr>
  </w:style>
  <w:style w:type="character" w:customStyle="1" w:styleId="a6">
    <w:name w:val="页脚 字符"/>
    <w:basedOn w:val="a0"/>
    <w:link w:val="a5"/>
    <w:uiPriority w:val="99"/>
    <w:rsid w:val="00E4591C"/>
    <w:rPr>
      <w:sz w:val="18"/>
      <w:szCs w:val="18"/>
    </w:rPr>
  </w:style>
  <w:style w:type="character" w:styleId="a7">
    <w:name w:val="Hyperlink"/>
    <w:basedOn w:val="a0"/>
    <w:uiPriority w:val="99"/>
    <w:unhideWhenUsed/>
    <w:rsid w:val="0031372F"/>
    <w:rPr>
      <w:color w:val="0563C1" w:themeColor="hyperlink"/>
      <w:u w:val="single"/>
    </w:rPr>
  </w:style>
  <w:style w:type="character" w:styleId="a8">
    <w:name w:val="Unresolved Mention"/>
    <w:basedOn w:val="a0"/>
    <w:uiPriority w:val="99"/>
    <w:semiHidden/>
    <w:unhideWhenUsed/>
    <w:rsid w:val="00313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aiav.com.cn/tmdt/4530.html"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350</Words>
  <Characters>2001</Characters>
  <Application>Microsoft Office Word</Application>
  <DocSecurity>0</DocSecurity>
  <Lines>16</Lines>
  <Paragraphs>4</Paragraphs>
  <ScaleCrop>false</ScaleCrop>
  <Manager>上海顶邦教育设备制造有限公司</Manager>
  <Company>上海顶邦教育设备制造有限公司</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9</cp:revision>
  <dcterms:created xsi:type="dcterms:W3CDTF">2021-04-06T04:12:00Z</dcterms:created>
  <dcterms:modified xsi:type="dcterms:W3CDTF">2023-09-22T07:33:00Z</dcterms:modified>
</cp:coreProperties>
</file>