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9B2F" w14:textId="5C2ABE7A" w:rsidR="00A779D2" w:rsidRPr="00640F67" w:rsidRDefault="00A779D2" w:rsidP="00A779D2">
      <w:pPr>
        <w:pStyle w:val="a9"/>
        <w:spacing w:line="210" w:lineRule="atLeast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640F67">
        <w:rPr>
          <w:rFonts w:ascii="黑体" w:eastAsia="黑体" w:hAnsi="黑体"/>
          <w:b/>
          <w:color w:val="000000"/>
          <w:sz w:val="30"/>
          <w:szCs w:val="30"/>
        </w:rPr>
        <w:t>DBQ-12</w:t>
      </w:r>
      <w:r w:rsidRPr="00640F67">
        <w:rPr>
          <w:rFonts w:ascii="黑体" w:eastAsia="黑体" w:hAnsi="黑体" w:hint="eastAsia"/>
          <w:b/>
          <w:color w:val="000000"/>
          <w:sz w:val="30"/>
          <w:szCs w:val="30"/>
        </w:rPr>
        <w:t>智能</w:t>
      </w:r>
      <w:r w:rsidRPr="00640F67">
        <w:rPr>
          <w:rFonts w:ascii="黑体" w:eastAsia="黑体" w:hAnsi="黑体"/>
          <w:b/>
          <w:color w:val="000000"/>
          <w:sz w:val="30"/>
          <w:szCs w:val="30"/>
        </w:rPr>
        <w:t>型直流电机</w:t>
      </w:r>
      <w:r w:rsidRPr="00640F67">
        <w:rPr>
          <w:rFonts w:ascii="黑体" w:eastAsia="黑体" w:hAnsi="黑体" w:hint="eastAsia"/>
          <w:b/>
          <w:color w:val="000000"/>
          <w:sz w:val="30"/>
          <w:szCs w:val="30"/>
        </w:rPr>
        <w:t>性能测试</w:t>
      </w:r>
      <w:r w:rsidRPr="00640F67">
        <w:rPr>
          <w:rFonts w:ascii="黑体" w:eastAsia="黑体" w:hAnsi="黑体"/>
          <w:b/>
          <w:color w:val="000000"/>
          <w:sz w:val="30"/>
          <w:szCs w:val="30"/>
        </w:rPr>
        <w:t>实</w:t>
      </w:r>
      <w:r w:rsidRPr="00640F67">
        <w:rPr>
          <w:rFonts w:ascii="黑体" w:eastAsia="黑体" w:hAnsi="黑体" w:hint="eastAsia"/>
          <w:b/>
          <w:color w:val="000000"/>
          <w:sz w:val="30"/>
          <w:szCs w:val="30"/>
        </w:rPr>
        <w:t>验装置</w:t>
      </w:r>
    </w:p>
    <w:p w14:paraId="33A500F6" w14:textId="56D15A4C" w:rsidR="00A779D2" w:rsidRPr="00640F67" w:rsidRDefault="0078082C" w:rsidP="00A779D2">
      <w:pPr>
        <w:pStyle w:val="a9"/>
        <w:spacing w:after="240" w:afterAutospacing="0"/>
        <w:jc w:val="center"/>
        <w:rPr>
          <w:rStyle w:val="a8"/>
          <w:rFonts w:ascii="黑体" w:eastAsia="黑体" w:hAnsi="黑体"/>
          <w:b w:val="0"/>
          <w:bCs w:val="0"/>
          <w:color w:val="000000"/>
        </w:rPr>
      </w:pPr>
      <w:r w:rsidRPr="00640F67">
        <w:rPr>
          <w:rFonts w:ascii="黑体" w:eastAsia="黑体" w:hAnsi="黑体"/>
          <w:noProof/>
        </w:rPr>
        <w:drawing>
          <wp:inline distT="0" distB="0" distL="0" distR="0" wp14:anchorId="0A8D7A32" wp14:editId="45DF719A">
            <wp:extent cx="5274310" cy="42633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29D48" w14:textId="6D93A6EE" w:rsidR="00A779D2" w:rsidRPr="00640F67" w:rsidRDefault="00A779D2" w:rsidP="00A779D2">
      <w:pPr>
        <w:pStyle w:val="a9"/>
        <w:spacing w:after="240" w:afterAutospacing="0"/>
        <w:jc w:val="center"/>
        <w:rPr>
          <w:rFonts w:ascii="黑体" w:eastAsia="黑体" w:hAnsi="黑体"/>
          <w:color w:val="000000"/>
        </w:rPr>
      </w:pPr>
      <w:r w:rsidRPr="00640F67">
        <w:rPr>
          <w:rStyle w:val="a8"/>
          <w:rFonts w:ascii="黑体" w:eastAsia="黑体" w:hAnsi="黑体" w:hint="eastAsia"/>
          <w:color w:val="000000"/>
        </w:rPr>
        <w:t>（参考图）</w:t>
      </w:r>
    </w:p>
    <w:p w14:paraId="66837BED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Style w:val="a8"/>
          <w:rFonts w:ascii="黑体" w:eastAsia="黑体" w:hAnsi="黑体" w:hint="eastAsia"/>
          <w:color w:val="000000"/>
        </w:rPr>
      </w:pPr>
      <w:r w:rsidRPr="00640F67">
        <w:rPr>
          <w:rStyle w:val="a8"/>
          <w:rFonts w:ascii="黑体" w:eastAsia="黑体" w:hAnsi="黑体" w:hint="eastAsia"/>
          <w:color w:val="000000"/>
        </w:rPr>
        <w:t>一</w:t>
      </w:r>
      <w:r w:rsidRPr="00640F67">
        <w:rPr>
          <w:rFonts w:ascii="黑体" w:eastAsia="黑体" w:hAnsi="黑体" w:hint="eastAsia"/>
        </w:rPr>
        <w:t>、</w:t>
      </w:r>
      <w:r w:rsidRPr="00640F67">
        <w:rPr>
          <w:rStyle w:val="a8"/>
          <w:rFonts w:ascii="黑体" w:eastAsia="黑体" w:hAnsi="黑体" w:hint="eastAsia"/>
          <w:color w:val="000000"/>
        </w:rPr>
        <w:t>概述</w:t>
      </w:r>
      <w:r w:rsidRPr="00640F67">
        <w:rPr>
          <w:rStyle w:val="a8"/>
          <w:rFonts w:ascii="Calibri" w:eastAsia="黑体" w:hAnsi="Calibri" w:cs="Calibri"/>
          <w:color w:val="000000"/>
        </w:rPr>
        <w:t>   </w:t>
      </w:r>
    </w:p>
    <w:p w14:paraId="5D362C55" w14:textId="2719286F" w:rsidR="00640F67" w:rsidRPr="00640F67" w:rsidRDefault="00640F67" w:rsidP="00640F67">
      <w:pPr>
        <w:pStyle w:val="a9"/>
        <w:spacing w:before="0" w:beforeAutospacing="0" w:after="0" w:afterAutospacing="0" w:line="360" w:lineRule="auto"/>
        <w:jc w:val="both"/>
        <w:rPr>
          <w:rStyle w:val="a8"/>
          <w:rFonts w:ascii="黑体" w:eastAsia="黑体" w:hAnsi="黑体" w:hint="eastAsia"/>
          <w:b w:val="0"/>
          <w:color w:val="000000"/>
        </w:rPr>
      </w:pPr>
      <w:r w:rsidRPr="00640F67">
        <w:rPr>
          <w:rStyle w:val="a8"/>
          <w:rFonts w:ascii="黑体" w:eastAsia="黑体" w:hAnsi="黑体" w:hint="eastAsia"/>
          <w:b w:val="0"/>
          <w:color w:val="000000"/>
        </w:rPr>
        <w:t xml:space="preserve">    </w:t>
      </w:r>
      <w:r w:rsidRPr="00640F67">
        <w:rPr>
          <w:rStyle w:val="a8"/>
          <w:rFonts w:ascii="黑体" w:eastAsia="黑体" w:hAnsi="黑体"/>
          <w:b w:val="0"/>
          <w:color w:val="000000"/>
        </w:rPr>
        <w:t>DBQ-12</w:t>
      </w:r>
      <w:r w:rsidRPr="00640F67">
        <w:rPr>
          <w:rStyle w:val="a8"/>
          <w:rFonts w:ascii="黑体" w:eastAsia="黑体" w:hAnsi="黑体" w:hint="eastAsia"/>
          <w:b w:val="0"/>
          <w:color w:val="000000"/>
        </w:rPr>
        <w:t>智能型交直流电机性能综合测试实验装置是集直流电机，交流电机对应的控制，运行，机械特性、电气特性的测试和教学实验于一体，配套先进的检测控制手段，对以上各种运行方式进行定量分析，采集电机运行的各种参数。学生可通过一个嵌入式触摸屏电脑实现采集数据的显示、系统控制、加载控制等。本实验台从专用电源控制台、仪器仪表、电机、导轨、负载及专用导线到配套软件等</w:t>
      </w:r>
      <w:proofErr w:type="gramStart"/>
      <w:r w:rsidRPr="00640F67">
        <w:rPr>
          <w:rStyle w:val="a8"/>
          <w:rFonts w:ascii="黑体" w:eastAsia="黑体" w:hAnsi="黑体" w:hint="eastAsia"/>
          <w:b w:val="0"/>
          <w:color w:val="000000"/>
        </w:rPr>
        <w:t>均配套</w:t>
      </w:r>
      <w:proofErr w:type="gramEnd"/>
      <w:r w:rsidRPr="00640F67">
        <w:rPr>
          <w:rStyle w:val="a8"/>
          <w:rFonts w:ascii="黑体" w:eastAsia="黑体" w:hAnsi="黑体" w:hint="eastAsia"/>
          <w:b w:val="0"/>
          <w:color w:val="000000"/>
        </w:rPr>
        <w:t>齐全</w:t>
      </w:r>
      <w:r w:rsidRPr="00640F67">
        <w:rPr>
          <w:rStyle w:val="a8"/>
          <w:rFonts w:ascii="黑体" w:eastAsia="黑体" w:hAnsi="黑体" w:hint="eastAsia"/>
          <w:color w:val="000000"/>
        </w:rPr>
        <w:t>。</w:t>
      </w:r>
      <w:r w:rsidRPr="00640F67">
        <w:rPr>
          <w:rStyle w:val="a8"/>
          <w:rFonts w:ascii="黑体" w:eastAsia="黑体" w:hAnsi="黑体" w:hint="eastAsia"/>
          <w:b w:val="0"/>
          <w:color w:val="000000"/>
        </w:rPr>
        <w:t>电机负载采用高性能、长寿命的新型磁粉制动器，负载调节稳定、可靠、方便。即可稳态测试，也可以进行快速瞬间测试。一台触摸</w:t>
      </w:r>
      <w:proofErr w:type="gramStart"/>
      <w:r w:rsidRPr="00640F67">
        <w:rPr>
          <w:rStyle w:val="a8"/>
          <w:rFonts w:ascii="黑体" w:eastAsia="黑体" w:hAnsi="黑体" w:hint="eastAsia"/>
          <w:b w:val="0"/>
          <w:color w:val="000000"/>
        </w:rPr>
        <w:t>屏作为</w:t>
      </w:r>
      <w:proofErr w:type="gramEnd"/>
      <w:r w:rsidRPr="00640F67">
        <w:rPr>
          <w:rStyle w:val="a8"/>
          <w:rFonts w:ascii="黑体" w:eastAsia="黑体" w:hAnsi="黑体" w:hint="eastAsia"/>
          <w:b w:val="0"/>
          <w:color w:val="000000"/>
        </w:rPr>
        <w:t>人机界面，它在系统中作为数据输入、显示监控及控制终端。该终端采用RS-485/232接口采集模块进行通讯，数据采集模块将传感器的检测值上传给终端进</w:t>
      </w:r>
      <w:r w:rsidRPr="00640F67">
        <w:rPr>
          <w:rStyle w:val="a8"/>
          <w:rFonts w:ascii="黑体" w:eastAsia="黑体" w:hAnsi="黑体" w:hint="eastAsia"/>
          <w:b w:val="0"/>
          <w:color w:val="000000"/>
        </w:rPr>
        <w:lastRenderedPageBreak/>
        <w:t>行显示或用于监控，本款</w:t>
      </w:r>
      <w:r w:rsidRPr="00640F67">
        <w:rPr>
          <w:rFonts w:ascii="黑体" w:eastAsia="黑体" w:hAnsi="黑体" w:hint="eastAsia"/>
          <w:b/>
          <w:color w:val="000000"/>
        </w:rPr>
        <w:fldChar w:fldCharType="begin"/>
      </w:r>
      <w:r w:rsidRPr="00640F67">
        <w:rPr>
          <w:rStyle w:val="a8"/>
          <w:rFonts w:ascii="黑体" w:eastAsia="黑体" w:hAnsi="黑体" w:hint="eastAsia"/>
          <w:b w:val="0"/>
          <w:color w:val="000000"/>
        </w:rPr>
        <w:instrText xml:space="preserve"> HYPERLINK "http://www.xktech.com/" </w:instrText>
      </w:r>
      <w:r w:rsidRPr="00640F67">
        <w:rPr>
          <w:rFonts w:ascii="黑体" w:eastAsia="黑体" w:hAnsi="黑体" w:hint="eastAsia"/>
          <w:b/>
          <w:color w:val="000000"/>
        </w:rPr>
        <w:fldChar w:fldCharType="separate"/>
      </w:r>
      <w:r w:rsidRPr="00640F67">
        <w:rPr>
          <w:rStyle w:val="a8"/>
          <w:rFonts w:ascii="黑体" w:eastAsia="黑体" w:hAnsi="黑体" w:hint="eastAsia"/>
          <w:b w:val="0"/>
          <w:color w:val="000000"/>
        </w:rPr>
        <w:t>教学设备</w:t>
      </w:r>
      <w:r w:rsidRPr="00640F67">
        <w:rPr>
          <w:rFonts w:ascii="黑体" w:eastAsia="黑体" w:hAnsi="黑体" w:hint="eastAsia"/>
          <w:b/>
          <w:color w:val="000000"/>
        </w:rPr>
        <w:fldChar w:fldCharType="end"/>
      </w:r>
      <w:r w:rsidRPr="00640F67">
        <w:rPr>
          <w:rStyle w:val="a8"/>
          <w:rFonts w:ascii="黑体" w:eastAsia="黑体" w:hAnsi="黑体" w:hint="eastAsia"/>
          <w:b w:val="0"/>
          <w:color w:val="000000"/>
        </w:rPr>
        <w:t>的终端还可下达操作指令给执行模块从而实现对程控设备的调节，进而实现对电机电枢电压及负荷的控制。</w:t>
      </w:r>
    </w:p>
    <w:p w14:paraId="024F8EAD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b/>
        </w:rPr>
      </w:pPr>
      <w:r w:rsidRPr="00640F67">
        <w:rPr>
          <w:rFonts w:ascii="黑体" w:eastAsia="黑体" w:hAnsi="黑体" w:hint="eastAsia"/>
          <w:b/>
        </w:rPr>
        <w:t>二</w:t>
      </w:r>
      <w:r w:rsidRPr="00640F67">
        <w:rPr>
          <w:rFonts w:ascii="黑体" w:eastAsia="黑体" w:hAnsi="黑体" w:hint="eastAsia"/>
        </w:rPr>
        <w:t>、</w:t>
      </w:r>
      <w:r w:rsidRPr="00640F67">
        <w:rPr>
          <w:rFonts w:ascii="黑体" w:eastAsia="黑体" w:hAnsi="黑体" w:hint="eastAsia"/>
          <w:b/>
        </w:rPr>
        <w:t>系统主要设备及参数</w:t>
      </w:r>
      <w:r w:rsidRPr="00640F67">
        <w:rPr>
          <w:rFonts w:ascii="Calibri" w:eastAsia="黑体" w:hAnsi="Calibri" w:cs="Calibri"/>
          <w:b/>
        </w:rPr>
        <w:t>  </w:t>
      </w:r>
    </w:p>
    <w:p w14:paraId="41213580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00" w:firstLine="241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1.电源控制屏</w:t>
      </w:r>
    </w:p>
    <w:p w14:paraId="320E4140" w14:textId="77777777" w:rsidR="00640F67" w:rsidRPr="00640F67" w:rsidRDefault="00640F67" w:rsidP="00640F67">
      <w:pPr>
        <w:spacing w:line="360" w:lineRule="auto"/>
        <w:rPr>
          <w:rFonts w:ascii="黑体" w:eastAsia="黑体" w:hAnsi="黑体" w:cs="宋体" w:hint="eastAsia"/>
          <w:b/>
          <w:bCs/>
          <w:sz w:val="24"/>
        </w:rPr>
      </w:pPr>
      <w:r w:rsidRPr="00640F67">
        <w:rPr>
          <w:rFonts w:ascii="黑体" w:eastAsia="黑体" w:hAnsi="黑体" w:cs="宋体" w:hint="eastAsia"/>
          <w:color w:val="000000"/>
          <w:sz w:val="24"/>
        </w:rPr>
        <w:t>设有电压输入指示仪表，急停按钮，过载保护等措施，设有0-30V/2A直流可调电源，电源电压及电流输出均可调，带有保护措施。3相交流电源输出带电流及电压漏电保护措施。</w:t>
      </w:r>
      <w:r w:rsidRPr="00640F67">
        <w:rPr>
          <w:rFonts w:ascii="黑体" w:eastAsia="黑体" w:hAnsi="黑体" w:cs="宋体" w:hint="eastAsia"/>
          <w:b/>
          <w:bCs/>
          <w:sz w:val="24"/>
        </w:rPr>
        <w:t>实验室智慧用电安全控制系统：</w:t>
      </w:r>
    </w:p>
    <w:p w14:paraId="67EA053F" w14:textId="77777777" w:rsidR="00640F67" w:rsidRPr="00640F67" w:rsidRDefault="00640F67" w:rsidP="00640F67">
      <w:pPr>
        <w:spacing w:line="360" w:lineRule="auto"/>
        <w:ind w:firstLineChars="200" w:firstLine="480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sz w:val="24"/>
        </w:rPr>
        <w:t>智能电源管理系统具有过温、短路、过流、过压、欠压、失压、功率限定7大保护功能；电源具有一键锁定功能，处理故障时，防止漏电保护器合闸，造成触电危险；电源具有故障锁定功能，发生故障导致跳闸时，不能人为上电，只能通过远程清除故障后，才能上电成功；能通过无线4G和有线以太网与手机APP和PC</w:t>
      </w:r>
      <w:proofErr w:type="gramStart"/>
      <w:r w:rsidRPr="00640F67">
        <w:rPr>
          <w:rFonts w:ascii="黑体" w:eastAsia="黑体" w:hAnsi="黑体" w:cs="宋体" w:hint="eastAsia"/>
          <w:sz w:val="24"/>
        </w:rPr>
        <w:t>端云平台</w:t>
      </w:r>
      <w:proofErr w:type="gramEnd"/>
      <w:r w:rsidRPr="00640F67">
        <w:rPr>
          <w:rFonts w:ascii="黑体" w:eastAsia="黑体" w:hAnsi="黑体" w:cs="宋体" w:hint="eastAsia"/>
          <w:sz w:val="24"/>
        </w:rPr>
        <w:t>通讯，没有网络的情况下，教室整套智能电源管理系统可离线独立运行。</w:t>
      </w:r>
    </w:p>
    <w:p w14:paraId="17D8294A" w14:textId="77777777" w:rsidR="00640F67" w:rsidRPr="00640F67" w:rsidRDefault="00640F67" w:rsidP="00640F67">
      <w:pPr>
        <w:spacing w:line="360" w:lineRule="auto"/>
        <w:ind w:firstLineChars="200" w:firstLine="482"/>
        <w:rPr>
          <w:rFonts w:ascii="黑体" w:eastAsia="黑体" w:hAnsi="黑体" w:cs="宋体" w:hint="eastAsia"/>
          <w:sz w:val="24"/>
          <w:u w:val="double"/>
        </w:rPr>
      </w:pPr>
      <w:r w:rsidRPr="00640F67">
        <w:rPr>
          <w:rFonts w:ascii="黑体" w:eastAsia="黑体" w:hAnsi="黑体" w:cs="宋体" w:hint="eastAsia"/>
          <w:b/>
          <w:bCs/>
          <w:sz w:val="24"/>
        </w:rPr>
        <w:t>1、智能终端：</w:t>
      </w:r>
      <w:r w:rsidRPr="00640F67">
        <w:rPr>
          <w:rFonts w:ascii="黑体" w:eastAsia="黑体" w:hAnsi="黑体" w:cs="宋体" w:hint="eastAsia"/>
          <w:sz w:val="24"/>
        </w:rPr>
        <w:t>智能电源管理系统以32位ARM为核心，采用4.3寸彩色触摸屏为人机交互界面，实时监控设备运行情况，提供Zigbee、CAN等多种通信模式，具备语音播报功能。能实时监测三相电压、电流、功率，功率因数、频率、电能等参数，液晶触摸屏监测数值。能监控实验室电源的故障类型和故障次数；设备时间管理包含年月日时间的显示；</w:t>
      </w:r>
      <w:r w:rsidRPr="00640F67">
        <w:rPr>
          <w:rFonts w:ascii="黑体" w:eastAsia="黑体" w:hAnsi="黑体" w:cs="宋体" w:hint="eastAsia"/>
          <w:sz w:val="24"/>
          <w:u w:val="double"/>
        </w:rPr>
        <w:t>用户通过刷卡方式请求开启设备，PC端进行授权之后，设备可启动使用，PC</w:t>
      </w:r>
      <w:proofErr w:type="gramStart"/>
      <w:r w:rsidRPr="00640F67">
        <w:rPr>
          <w:rFonts w:ascii="黑体" w:eastAsia="黑体" w:hAnsi="黑体" w:cs="宋体" w:hint="eastAsia"/>
          <w:sz w:val="24"/>
          <w:u w:val="double"/>
        </w:rPr>
        <w:t>端可分时</w:t>
      </w:r>
      <w:proofErr w:type="gramEnd"/>
      <w:r w:rsidRPr="00640F67">
        <w:rPr>
          <w:rFonts w:ascii="黑体" w:eastAsia="黑体" w:hAnsi="黑体" w:cs="宋体" w:hint="eastAsia"/>
          <w:sz w:val="24"/>
          <w:u w:val="double"/>
        </w:rPr>
        <w:t>预约设备的启动和停止！</w:t>
      </w:r>
    </w:p>
    <w:p w14:paraId="5AB4C8D5" w14:textId="77777777" w:rsidR="00640F67" w:rsidRPr="00640F67" w:rsidRDefault="00640F67" w:rsidP="00640F67">
      <w:pPr>
        <w:spacing w:line="360" w:lineRule="auto"/>
        <w:ind w:firstLineChars="200" w:firstLine="482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b/>
          <w:bCs/>
          <w:sz w:val="24"/>
        </w:rPr>
        <w:t>2、手机APP：</w:t>
      </w:r>
      <w:r w:rsidRPr="00640F67">
        <w:rPr>
          <w:rFonts w:ascii="黑体" w:eastAsia="黑体" w:hAnsi="黑体" w:cs="宋体" w:hint="eastAsia"/>
          <w:sz w:val="24"/>
        </w:rPr>
        <w:t>用电状态界面实时显示当前电压、电流、有无功功率、电能、设备温度、漏电</w:t>
      </w:r>
      <w:proofErr w:type="gramStart"/>
      <w:r w:rsidRPr="00640F67">
        <w:rPr>
          <w:rFonts w:ascii="黑体" w:eastAsia="黑体" w:hAnsi="黑体" w:cs="宋体" w:hint="eastAsia"/>
          <w:sz w:val="24"/>
        </w:rPr>
        <w:t>电</w:t>
      </w:r>
      <w:proofErr w:type="gramEnd"/>
      <w:r w:rsidRPr="00640F67">
        <w:rPr>
          <w:rFonts w:ascii="黑体" w:eastAsia="黑体" w:hAnsi="黑体" w:cs="宋体" w:hint="eastAsia"/>
          <w:sz w:val="24"/>
        </w:rPr>
        <w:t>流值等；用电数据界面能智能</w:t>
      </w:r>
      <w:proofErr w:type="gramStart"/>
      <w:r w:rsidRPr="00640F67">
        <w:rPr>
          <w:rFonts w:ascii="黑体" w:eastAsia="黑体" w:hAnsi="黑体" w:cs="宋体" w:hint="eastAsia"/>
          <w:sz w:val="24"/>
        </w:rPr>
        <w:t>查找近</w:t>
      </w:r>
      <w:proofErr w:type="gramEnd"/>
      <w:r w:rsidRPr="00640F67">
        <w:rPr>
          <w:rFonts w:ascii="黑体" w:eastAsia="黑体" w:hAnsi="黑体" w:cs="宋体" w:hint="eastAsia"/>
          <w:sz w:val="24"/>
        </w:rPr>
        <w:t>2年用电数据，设置界面能设置限定电能值、负载值、设备超温值、过欠压值、过欠压恢复时间值等。后台查看报警日志、操作日志、故障日志等。控制：可</w:t>
      </w:r>
      <w:proofErr w:type="gramStart"/>
      <w:r w:rsidRPr="00640F67">
        <w:rPr>
          <w:rFonts w:ascii="黑体" w:eastAsia="黑体" w:hAnsi="黑体" w:cs="宋体" w:hint="eastAsia"/>
          <w:sz w:val="24"/>
        </w:rPr>
        <w:t>在微信小</w:t>
      </w:r>
      <w:proofErr w:type="gramEnd"/>
      <w:r w:rsidRPr="00640F67">
        <w:rPr>
          <w:rFonts w:ascii="黑体" w:eastAsia="黑体" w:hAnsi="黑体" w:cs="宋体" w:hint="eastAsia"/>
          <w:sz w:val="24"/>
        </w:rPr>
        <w:t>程序中远程控制智能开关的通断。</w:t>
      </w:r>
    </w:p>
    <w:p w14:paraId="6489821F" w14:textId="77777777" w:rsidR="00640F67" w:rsidRPr="00640F67" w:rsidRDefault="00640F67" w:rsidP="00640F67">
      <w:pPr>
        <w:spacing w:line="360" w:lineRule="auto"/>
        <w:ind w:firstLineChars="200" w:firstLine="482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b/>
          <w:bCs/>
          <w:sz w:val="24"/>
        </w:rPr>
        <w:t>3、PC端软件：</w:t>
      </w:r>
      <w:r w:rsidRPr="00640F67">
        <w:rPr>
          <w:rFonts w:ascii="黑体" w:eastAsia="黑体" w:hAnsi="黑体" w:cs="宋体" w:hint="eastAsia"/>
          <w:sz w:val="24"/>
        </w:rPr>
        <w:t>每个设备状态信息显示，具有多个子界面，具有故障分析，用电能效分析、集中管理、个人中心资料管理、用户报警定位跟踪与信息统计；具有管理员信息修改与权限管理等功能。可一键开启和关闭所有设备，可单独控制每台设备的开关！</w:t>
      </w:r>
    </w:p>
    <w:p w14:paraId="0A51CAF0" w14:textId="77777777" w:rsidR="00640F67" w:rsidRPr="00640F67" w:rsidRDefault="00640F67" w:rsidP="00640F67">
      <w:pPr>
        <w:spacing w:line="360" w:lineRule="auto"/>
        <w:ind w:firstLineChars="200" w:firstLine="482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b/>
          <w:bCs/>
          <w:sz w:val="24"/>
        </w:rPr>
        <w:t>4、后台系统：</w:t>
      </w:r>
      <w:r w:rsidRPr="00640F67">
        <w:rPr>
          <w:rFonts w:ascii="黑体" w:eastAsia="黑体" w:hAnsi="黑体" w:cs="宋体" w:hint="eastAsia"/>
          <w:sz w:val="24"/>
        </w:rPr>
        <w:t>包含账号管理、设备管理、报修管理、用户管理，设备管理：</w:t>
      </w:r>
      <w:r w:rsidRPr="00640F67">
        <w:rPr>
          <w:rFonts w:ascii="黑体" w:eastAsia="黑体" w:hAnsi="黑体" w:cs="宋体" w:hint="eastAsia"/>
          <w:sz w:val="24"/>
        </w:rPr>
        <w:lastRenderedPageBreak/>
        <w:t>①、包含监控管理：实时视频监控每个教室，可一键预览所有设备的在线和运行情况，分析设备使用率及运行时间！②、包含设备节点：可显示设备所在位置、编码名称、挂载情况、用户编辑、用户查询等。</w:t>
      </w:r>
    </w:p>
    <w:p w14:paraId="7EE30D56" w14:textId="77777777" w:rsidR="00640F67" w:rsidRPr="00640F67" w:rsidRDefault="00640F67" w:rsidP="00640F67">
      <w:pPr>
        <w:spacing w:line="360" w:lineRule="auto"/>
        <w:ind w:firstLineChars="200" w:firstLine="482"/>
        <w:rPr>
          <w:rFonts w:ascii="黑体" w:eastAsia="黑体" w:hAnsi="黑体" w:cs="宋体" w:hint="eastAsia"/>
          <w:sz w:val="24"/>
          <w:u w:val="double"/>
        </w:rPr>
      </w:pPr>
      <w:r w:rsidRPr="00640F67">
        <w:rPr>
          <w:rFonts w:ascii="黑体" w:eastAsia="黑体" w:hAnsi="黑体" w:cs="宋体" w:hint="eastAsia"/>
          <w:b/>
          <w:bCs/>
          <w:sz w:val="24"/>
        </w:rPr>
        <w:t>5、报修管理：</w:t>
      </w:r>
      <w:r w:rsidRPr="00640F67">
        <w:rPr>
          <w:rFonts w:ascii="黑体" w:eastAsia="黑体" w:hAnsi="黑体" w:cs="宋体" w:hint="eastAsia"/>
          <w:sz w:val="24"/>
          <w:u w:val="double"/>
        </w:rPr>
        <w:t>用户可进行远程报修，反应设备故障信息，编辑报修情况，后台可进行远程维护，及时跟进，以有效解决用户设备维护。</w:t>
      </w:r>
    </w:p>
    <w:p w14:paraId="67838643" w14:textId="77777777" w:rsidR="00640F67" w:rsidRPr="00640F67" w:rsidRDefault="00640F67" w:rsidP="00640F67">
      <w:pPr>
        <w:spacing w:line="360" w:lineRule="auto"/>
        <w:ind w:firstLineChars="200" w:firstLine="482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b/>
          <w:bCs/>
          <w:sz w:val="24"/>
        </w:rPr>
        <w:t>6、用户管理：</w:t>
      </w:r>
      <w:r w:rsidRPr="00640F67">
        <w:rPr>
          <w:rFonts w:ascii="黑体" w:eastAsia="黑体" w:hAnsi="黑体" w:cs="宋体" w:hint="eastAsia"/>
          <w:sz w:val="24"/>
        </w:rPr>
        <w:t>可连通手机号，对账户进行一对一的安全加密，实名认证，防止账户泄密、防盗，现场数据连接云平台后台数据库管理。</w:t>
      </w:r>
    </w:p>
    <w:p w14:paraId="3BC2B971" w14:textId="77777777" w:rsidR="00640F67" w:rsidRPr="00640F67" w:rsidRDefault="00640F67" w:rsidP="00640F67">
      <w:pPr>
        <w:spacing w:line="360" w:lineRule="auto"/>
        <w:ind w:firstLineChars="200" w:firstLine="480"/>
        <w:rPr>
          <w:rFonts w:ascii="黑体" w:eastAsia="黑体" w:hAnsi="黑体" w:cs="宋体" w:hint="eastAsia"/>
          <w:color w:val="000000"/>
          <w:sz w:val="24"/>
        </w:rPr>
      </w:pPr>
      <w:r w:rsidRPr="00640F67">
        <w:rPr>
          <w:rFonts w:ascii="黑体" w:eastAsia="黑体" w:hAnsi="黑体" w:cs="宋体" w:hint="eastAsia"/>
          <w:sz w:val="24"/>
        </w:rPr>
        <w:t>现场需对功能逐一演示，提供有效、权威的证明文件，佐证该产品的可靠、安全、合法性。</w:t>
      </w:r>
    </w:p>
    <w:p w14:paraId="3850FC9E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b/>
          <w:bCs/>
          <w:color w:val="000000"/>
        </w:rPr>
      </w:pPr>
      <w:r w:rsidRPr="00640F67">
        <w:rPr>
          <w:rFonts w:ascii="黑体" w:eastAsia="黑体" w:hAnsi="黑体" w:hint="eastAsia"/>
          <w:b/>
          <w:bCs/>
        </w:rPr>
        <w:t>2</w:t>
      </w:r>
      <w:r w:rsidRPr="00640F67">
        <w:rPr>
          <w:rFonts w:ascii="黑体" w:eastAsia="黑体" w:hAnsi="黑体" w:hint="eastAsia"/>
          <w:b/>
          <w:bCs/>
          <w:color w:val="000000"/>
        </w:rPr>
        <w:t>.实验桌</w:t>
      </w:r>
    </w:p>
    <w:p w14:paraId="15F807B4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200" w:firstLine="480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实验桌为铁质双层亚光密纹喷塑结构，桌面为防火、防水、耐磨高密度板,结构坚固，形状似长方体封闭式结构，</w:t>
      </w:r>
      <w:proofErr w:type="gramStart"/>
      <w:r w:rsidRPr="00640F67">
        <w:rPr>
          <w:rFonts w:ascii="黑体" w:eastAsia="黑体" w:hAnsi="黑体" w:hint="eastAsia"/>
          <w:color w:val="000000"/>
        </w:rPr>
        <w:t>造形</w:t>
      </w:r>
      <w:proofErr w:type="gramEnd"/>
      <w:r w:rsidRPr="00640F67">
        <w:rPr>
          <w:rFonts w:ascii="黑体" w:eastAsia="黑体" w:hAnsi="黑体" w:hint="eastAsia"/>
          <w:color w:val="000000"/>
        </w:rPr>
        <w:t>美观大方；设有两个大抽屉、柜门，用于放置工具、存放挂件及资料等。桌面用于安装电源控制屏并提供一个宽敞舒适的工作台面。</w:t>
      </w:r>
      <w:proofErr w:type="gramStart"/>
      <w:r w:rsidRPr="00640F67">
        <w:rPr>
          <w:rFonts w:ascii="黑体" w:eastAsia="黑体" w:hAnsi="黑体" w:hint="eastAsia"/>
          <w:color w:val="000000"/>
        </w:rPr>
        <w:t>实验桌还设有</w:t>
      </w:r>
      <w:proofErr w:type="gramEnd"/>
      <w:r w:rsidRPr="00640F67">
        <w:rPr>
          <w:rFonts w:ascii="黑体" w:eastAsia="黑体" w:hAnsi="黑体" w:hint="eastAsia"/>
          <w:color w:val="000000"/>
        </w:rPr>
        <w:t>四个万向轮和四个固定调节机构，便于移动和固定，有利于实验室的布局。</w:t>
      </w:r>
    </w:p>
    <w:p w14:paraId="674C30BF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3.直流他（并）</w:t>
      </w:r>
      <w:proofErr w:type="gramStart"/>
      <w:r w:rsidRPr="00640F67">
        <w:rPr>
          <w:rFonts w:ascii="黑体" w:eastAsia="黑体" w:hAnsi="黑体" w:hint="eastAsia"/>
          <w:b/>
          <w:color w:val="000000"/>
        </w:rPr>
        <w:t>励</w:t>
      </w:r>
      <w:proofErr w:type="gramEnd"/>
      <w:r w:rsidRPr="00640F67">
        <w:rPr>
          <w:rFonts w:ascii="黑体" w:eastAsia="黑体" w:hAnsi="黑体" w:hint="eastAsia"/>
          <w:b/>
          <w:color w:val="000000"/>
        </w:rPr>
        <w:t>直流电机 1台</w:t>
      </w:r>
    </w:p>
    <w:p w14:paraId="70F6FD9B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200" w:firstLine="480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电枢电压直流220V， 励磁电压直流220V 功率185W 转速1500转/分钟。</w:t>
      </w:r>
    </w:p>
    <w:p w14:paraId="4E6C0491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4. 直流电机调速器1只</w:t>
      </w:r>
    </w:p>
    <w:p w14:paraId="20F7FFD3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50" w:firstLine="360"/>
        <w:rPr>
          <w:rFonts w:ascii="黑体" w:eastAsia="黑体" w:hAnsi="黑体" w:hint="eastAsia"/>
          <w:color w:val="000000"/>
        </w:rPr>
      </w:pPr>
      <w:r w:rsidRPr="00640F67">
        <w:rPr>
          <w:rFonts w:ascii="Calibri" w:eastAsia="黑体" w:hAnsi="Calibri" w:cs="Calibri"/>
          <w:color w:val="000000"/>
        </w:rPr>
        <w:t>  </w:t>
      </w:r>
      <w:r w:rsidRPr="00640F67">
        <w:rPr>
          <w:rFonts w:ascii="黑体" w:eastAsia="黑体" w:hAnsi="黑体" w:hint="eastAsia"/>
          <w:color w:val="000000"/>
        </w:rPr>
        <w:t xml:space="preserve"> 0~220V可调，电压输出线性可控，控制信号4-20mA。</w:t>
      </w:r>
    </w:p>
    <w:p w14:paraId="651E10A0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5.嵌入式人机界面设备</w:t>
      </w:r>
    </w:p>
    <w:p w14:paraId="4D70B532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50" w:firstLine="360"/>
        <w:rPr>
          <w:rFonts w:ascii="黑体" w:eastAsia="黑体" w:hAnsi="黑体" w:hint="eastAsia"/>
          <w:color w:val="000000"/>
        </w:rPr>
      </w:pPr>
      <w:r w:rsidRPr="00640F67">
        <w:rPr>
          <w:rFonts w:ascii="Calibri" w:eastAsia="黑体" w:hAnsi="Calibri" w:cs="Calibri"/>
          <w:color w:val="000000"/>
        </w:rPr>
        <w:t>  </w:t>
      </w:r>
      <w:r w:rsidRPr="00640F67">
        <w:rPr>
          <w:rFonts w:ascii="黑体" w:eastAsia="黑体" w:hAnsi="黑体" w:hint="eastAsia"/>
          <w:color w:val="000000"/>
        </w:rPr>
        <w:t xml:space="preserve"> 7"高亮TFT液晶显示屏，分辨率800×480，四线电阻式触摸屏，分辨率1024×1024。</w:t>
      </w:r>
    </w:p>
    <w:p w14:paraId="77E42EA7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50" w:firstLine="360"/>
        <w:rPr>
          <w:rFonts w:ascii="黑体" w:eastAsia="黑体" w:hAnsi="黑体" w:hint="eastAsia"/>
          <w:color w:val="000000"/>
        </w:rPr>
      </w:pPr>
      <w:r w:rsidRPr="00640F67">
        <w:rPr>
          <w:rFonts w:ascii="Calibri" w:eastAsia="黑体" w:hAnsi="Calibri" w:cs="Calibri"/>
          <w:color w:val="000000"/>
        </w:rPr>
        <w:t>   </w:t>
      </w:r>
      <w:r w:rsidRPr="00640F67">
        <w:rPr>
          <w:rFonts w:ascii="黑体" w:eastAsia="黑体" w:hAnsi="黑体" w:hint="eastAsia"/>
          <w:color w:val="000000"/>
        </w:rPr>
        <w:t>工作电源DC24V</w:t>
      </w:r>
    </w:p>
    <w:p w14:paraId="07DEC7AA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50" w:firstLine="360"/>
        <w:rPr>
          <w:rFonts w:ascii="黑体" w:eastAsia="黑体" w:hAnsi="黑体" w:hint="eastAsia"/>
          <w:color w:val="000000"/>
        </w:rPr>
      </w:pPr>
      <w:r w:rsidRPr="00640F67">
        <w:rPr>
          <w:rFonts w:ascii="Calibri" w:eastAsia="黑体" w:hAnsi="Calibri" w:cs="Calibri"/>
          <w:color w:val="000000"/>
        </w:rPr>
        <w:t>  </w:t>
      </w:r>
      <w:r w:rsidRPr="00640F67">
        <w:rPr>
          <w:rFonts w:ascii="黑体" w:eastAsia="黑体" w:hAnsi="黑体" w:hint="eastAsia"/>
          <w:color w:val="000000"/>
        </w:rPr>
        <w:t>支持Modbus协议通讯，模块地址手动可设。</w:t>
      </w:r>
    </w:p>
    <w:p w14:paraId="089E7624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98" w:firstLine="236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6 .三菱PLC  FX3U-16MR -01， 1台</w:t>
      </w:r>
    </w:p>
    <w:p w14:paraId="4226EB17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 xml:space="preserve">  7.  PLC模拟量输入/输出模块</w:t>
      </w:r>
    </w:p>
    <w:p w14:paraId="6A15AB0B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00" w:firstLine="240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2路模拟量输出模块1只,  4路模拟量输入模块1只。</w:t>
      </w:r>
    </w:p>
    <w:p w14:paraId="5C4FAF18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98" w:firstLine="236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8. 智能型直流电流表，</w:t>
      </w:r>
      <w:r w:rsidRPr="00640F67">
        <w:rPr>
          <w:rFonts w:ascii="黑体" w:eastAsia="黑体" w:hAnsi="黑体" w:hint="eastAsia"/>
          <w:color w:val="000000"/>
        </w:rPr>
        <w:t>量程0-3A，具有</w:t>
      </w:r>
      <w:proofErr w:type="spellStart"/>
      <w:r w:rsidRPr="00640F67">
        <w:rPr>
          <w:rFonts w:ascii="黑体" w:eastAsia="黑体" w:hAnsi="黑体" w:hint="eastAsia"/>
          <w:color w:val="000000"/>
        </w:rPr>
        <w:t>modbus</w:t>
      </w:r>
      <w:proofErr w:type="spellEnd"/>
      <w:r w:rsidRPr="00640F67">
        <w:rPr>
          <w:rFonts w:ascii="黑体" w:eastAsia="黑体" w:hAnsi="黑体" w:hint="eastAsia"/>
          <w:color w:val="000000"/>
        </w:rPr>
        <w:t>通信功能。</w:t>
      </w:r>
    </w:p>
    <w:p w14:paraId="77FD0D59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98" w:firstLine="236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9. 智能型直流电流表，</w:t>
      </w:r>
      <w:r w:rsidRPr="00640F67">
        <w:rPr>
          <w:rFonts w:ascii="黑体" w:eastAsia="黑体" w:hAnsi="黑体" w:hint="eastAsia"/>
          <w:color w:val="000000"/>
        </w:rPr>
        <w:t>量程0-0.5A，具有</w:t>
      </w:r>
      <w:proofErr w:type="spellStart"/>
      <w:r w:rsidRPr="00640F67">
        <w:rPr>
          <w:rFonts w:ascii="黑体" w:eastAsia="黑体" w:hAnsi="黑体" w:hint="eastAsia"/>
          <w:color w:val="000000"/>
        </w:rPr>
        <w:t>modbus</w:t>
      </w:r>
      <w:proofErr w:type="spellEnd"/>
      <w:r w:rsidRPr="00640F67">
        <w:rPr>
          <w:rFonts w:ascii="黑体" w:eastAsia="黑体" w:hAnsi="黑体" w:hint="eastAsia"/>
          <w:color w:val="000000"/>
        </w:rPr>
        <w:t>通信功能。</w:t>
      </w:r>
    </w:p>
    <w:p w14:paraId="41F6032C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98" w:firstLine="236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lastRenderedPageBreak/>
        <w:t>10.智能型电压表1只，</w:t>
      </w:r>
      <w:r w:rsidRPr="00640F67">
        <w:rPr>
          <w:rFonts w:ascii="黑体" w:eastAsia="黑体" w:hAnsi="黑体" w:hint="eastAsia"/>
          <w:color w:val="000000"/>
        </w:rPr>
        <w:t>量程0-300V，具有</w:t>
      </w:r>
      <w:proofErr w:type="spellStart"/>
      <w:r w:rsidRPr="00640F67">
        <w:rPr>
          <w:rFonts w:ascii="黑体" w:eastAsia="黑体" w:hAnsi="黑体" w:hint="eastAsia"/>
          <w:color w:val="000000"/>
        </w:rPr>
        <w:t>modbus</w:t>
      </w:r>
      <w:proofErr w:type="spellEnd"/>
      <w:r w:rsidRPr="00640F67">
        <w:rPr>
          <w:rFonts w:ascii="黑体" w:eastAsia="黑体" w:hAnsi="黑体" w:hint="eastAsia"/>
          <w:color w:val="000000"/>
        </w:rPr>
        <w:t>通信功能。</w:t>
      </w:r>
    </w:p>
    <w:p w14:paraId="15E481EF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 xml:space="preserve">  11. 磁滞制动器 （0-24V）供电.</w:t>
      </w:r>
    </w:p>
    <w:p w14:paraId="7A596438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50" w:firstLine="360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供电电源24V 激磁电流0~0.6A 加载能力0~3N.m</w:t>
      </w:r>
    </w:p>
    <w:p w14:paraId="5266B39A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49" w:firstLine="118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 xml:space="preserve"> 12.直流24V可调节电源</w:t>
      </w:r>
    </w:p>
    <w:p w14:paraId="4904ED24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49" w:firstLine="118"/>
        <w:rPr>
          <w:rFonts w:ascii="黑体" w:eastAsia="黑体" w:hAnsi="黑体" w:hint="eastAsia"/>
          <w:color w:val="000000"/>
        </w:rPr>
      </w:pPr>
      <w:r w:rsidRPr="00640F67">
        <w:rPr>
          <w:rFonts w:ascii="Calibri" w:eastAsia="黑体" w:hAnsi="Calibri" w:cs="Calibri"/>
          <w:color w:val="000000"/>
        </w:rPr>
        <w:t> </w:t>
      </w:r>
      <w:r w:rsidRPr="00640F67">
        <w:rPr>
          <w:rFonts w:ascii="黑体" w:eastAsia="黑体" w:hAnsi="黑体" w:hint="eastAsia"/>
          <w:color w:val="000000"/>
        </w:rPr>
        <w:t xml:space="preserve"> 0~24V</w:t>
      </w:r>
      <w:proofErr w:type="gramStart"/>
      <w:r w:rsidRPr="00640F67">
        <w:rPr>
          <w:rFonts w:ascii="黑体" w:eastAsia="黑体" w:hAnsi="黑体" w:hint="eastAsia"/>
          <w:color w:val="000000"/>
        </w:rPr>
        <w:t>电压输出电压输出</w:t>
      </w:r>
      <w:proofErr w:type="gramEnd"/>
      <w:r w:rsidRPr="00640F67">
        <w:rPr>
          <w:rFonts w:ascii="黑体" w:eastAsia="黑体" w:hAnsi="黑体" w:hint="eastAsia"/>
          <w:color w:val="000000"/>
        </w:rPr>
        <w:t>线性可控，控制信号4-20mA。</w:t>
      </w:r>
    </w:p>
    <w:p w14:paraId="5D0A61E2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98" w:firstLine="236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 xml:space="preserve">13.动态扭矩传感器 </w:t>
      </w:r>
    </w:p>
    <w:p w14:paraId="7259F2D7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leftChars="114" w:left="239" w:firstLineChars="50" w:firstLine="120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测量旋转电机扭矩，量程0~±5N.m 线性输出0~±5V (正反方向)，</w:t>
      </w:r>
      <w:proofErr w:type="gramStart"/>
      <w:r w:rsidRPr="00640F67">
        <w:rPr>
          <w:rFonts w:ascii="黑体" w:eastAsia="黑体" w:hAnsi="黑体" w:hint="eastAsia"/>
          <w:color w:val="000000"/>
        </w:rPr>
        <w:t>带速度</w:t>
      </w:r>
      <w:proofErr w:type="gramEnd"/>
      <w:r w:rsidRPr="00640F67">
        <w:rPr>
          <w:rFonts w:ascii="黑体" w:eastAsia="黑体" w:hAnsi="黑体" w:hint="eastAsia"/>
          <w:color w:val="000000"/>
        </w:rPr>
        <w:t>检测信号输出。</w:t>
      </w:r>
    </w:p>
    <w:p w14:paraId="7FC616D7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98" w:firstLine="236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14.三相交流电动机1台</w:t>
      </w:r>
    </w:p>
    <w:p w14:paraId="6D67364E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leftChars="114" w:left="239" w:firstLineChars="50" w:firstLine="120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三相交流380V/50Hz，Y形接法。 功率100W转速1420转/分钟</w:t>
      </w:r>
    </w:p>
    <w:p w14:paraId="2B9B4673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98" w:firstLine="236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15.EDA9033A三相电综合参数检测模块，</w:t>
      </w:r>
      <w:r w:rsidRPr="00640F67">
        <w:rPr>
          <w:rFonts w:ascii="Calibri" w:eastAsia="黑体" w:hAnsi="Calibri" w:cs="Calibri"/>
          <w:b/>
          <w:color w:val="000000"/>
        </w:rPr>
        <w:t> </w:t>
      </w:r>
      <w:r w:rsidRPr="00640F67">
        <w:rPr>
          <w:rFonts w:ascii="黑体" w:eastAsia="黑体" w:hAnsi="黑体" w:hint="eastAsia"/>
          <w:b/>
          <w:color w:val="000000"/>
        </w:rPr>
        <w:t>具备单/三相电压、电流 、有功 、无功、功率因数、频率等检测功能。</w:t>
      </w:r>
    </w:p>
    <w:p w14:paraId="7EEA63D8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98" w:firstLine="236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 xml:space="preserve">16.基于触摸屏的组态软件运行环境 实现数据采集及显示 </w:t>
      </w:r>
      <w:proofErr w:type="gramStart"/>
      <w:r w:rsidRPr="00640F67">
        <w:rPr>
          <w:rFonts w:ascii="黑体" w:eastAsia="黑体" w:hAnsi="黑体" w:hint="eastAsia"/>
          <w:b/>
          <w:color w:val="000000"/>
        </w:rPr>
        <w:t>实现电拖系统</w:t>
      </w:r>
      <w:proofErr w:type="gramEnd"/>
      <w:r w:rsidRPr="00640F67">
        <w:rPr>
          <w:rFonts w:ascii="黑体" w:eastAsia="黑体" w:hAnsi="黑体" w:hint="eastAsia"/>
          <w:b/>
          <w:color w:val="000000"/>
        </w:rPr>
        <w:t>的系列控制操作</w:t>
      </w:r>
    </w:p>
    <w:p w14:paraId="01054CE9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00" w:firstLine="241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17. 固定电机导轨及连轴器。</w:t>
      </w:r>
    </w:p>
    <w:p w14:paraId="43642870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00" w:firstLine="241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18. 低压电器元件及安装板</w:t>
      </w:r>
    </w:p>
    <w:p w14:paraId="74702774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ind w:firstLineChars="100" w:firstLine="241"/>
        <w:rPr>
          <w:rFonts w:ascii="黑体" w:eastAsia="黑体" w:hAnsi="黑体" w:hint="eastAsia"/>
          <w:b/>
          <w:color w:val="000000"/>
        </w:rPr>
      </w:pPr>
      <w:r w:rsidRPr="00640F67">
        <w:rPr>
          <w:rFonts w:ascii="黑体" w:eastAsia="黑体" w:hAnsi="黑体" w:hint="eastAsia"/>
          <w:b/>
          <w:color w:val="000000"/>
        </w:rPr>
        <w:t>19.实验桌，</w:t>
      </w:r>
      <w:proofErr w:type="gramStart"/>
      <w:r w:rsidRPr="00640F67">
        <w:rPr>
          <w:rFonts w:ascii="黑体" w:eastAsia="黑体" w:hAnsi="黑体" w:hint="eastAsia"/>
          <w:b/>
          <w:color w:val="000000"/>
        </w:rPr>
        <w:t>带万向</w:t>
      </w:r>
      <w:proofErr w:type="gramEnd"/>
      <w:r w:rsidRPr="00640F67">
        <w:rPr>
          <w:rFonts w:ascii="黑体" w:eastAsia="黑体" w:hAnsi="黑体" w:hint="eastAsia"/>
          <w:b/>
          <w:color w:val="000000"/>
        </w:rPr>
        <w:t>轮，移动方便。</w:t>
      </w:r>
    </w:p>
    <w:p w14:paraId="30207ACC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b/>
        </w:rPr>
      </w:pPr>
      <w:r w:rsidRPr="00640F67">
        <w:rPr>
          <w:rFonts w:ascii="黑体" w:eastAsia="黑体" w:hAnsi="黑体" w:hint="eastAsia"/>
          <w:b/>
        </w:rPr>
        <w:t>三</w:t>
      </w:r>
      <w:r w:rsidRPr="00640F67">
        <w:rPr>
          <w:rFonts w:ascii="黑体" w:eastAsia="黑体" w:hAnsi="黑体" w:hint="eastAsia"/>
        </w:rPr>
        <w:t>、</w:t>
      </w:r>
      <w:r w:rsidRPr="00640F67">
        <w:rPr>
          <w:rFonts w:ascii="黑体" w:eastAsia="黑体" w:hAnsi="黑体" w:hint="eastAsia"/>
          <w:b/>
        </w:rPr>
        <w:t>完成实验内容：</w:t>
      </w:r>
    </w:p>
    <w:p w14:paraId="6913B973" w14:textId="77777777" w:rsidR="00640F67" w:rsidRPr="00640F67" w:rsidRDefault="00640F67" w:rsidP="00640F67">
      <w:pPr>
        <w:spacing w:line="360" w:lineRule="auto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sz w:val="24"/>
        </w:rPr>
        <w:t>1.直流电动机空载特性试验</w:t>
      </w:r>
    </w:p>
    <w:p w14:paraId="34BE6CB6" w14:textId="77777777" w:rsidR="00640F67" w:rsidRPr="00640F67" w:rsidRDefault="00640F67" w:rsidP="00640F67">
      <w:pPr>
        <w:spacing w:line="360" w:lineRule="auto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sz w:val="24"/>
        </w:rPr>
        <w:t>2.直流电动机负载试验</w:t>
      </w:r>
    </w:p>
    <w:p w14:paraId="085D463B" w14:textId="77777777" w:rsidR="00640F67" w:rsidRPr="00640F67" w:rsidRDefault="00640F67" w:rsidP="00640F67">
      <w:pPr>
        <w:spacing w:line="360" w:lineRule="auto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sz w:val="24"/>
        </w:rPr>
        <w:t>3.直流电动机效率测定</w:t>
      </w:r>
    </w:p>
    <w:p w14:paraId="7D5BFD2D" w14:textId="77777777" w:rsidR="00640F67" w:rsidRPr="00640F67" w:rsidRDefault="00640F67" w:rsidP="00640F67">
      <w:pPr>
        <w:spacing w:line="360" w:lineRule="auto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sz w:val="24"/>
        </w:rPr>
        <w:t>4.直流电动机特性曲线测定</w:t>
      </w:r>
    </w:p>
    <w:p w14:paraId="4D0CACF2" w14:textId="77777777" w:rsidR="00640F67" w:rsidRPr="00640F67" w:rsidRDefault="00640F67" w:rsidP="00640F67">
      <w:pPr>
        <w:spacing w:line="360" w:lineRule="auto"/>
        <w:rPr>
          <w:rFonts w:ascii="黑体" w:eastAsia="黑体" w:hAnsi="黑体" w:cs="宋体" w:hint="eastAsia"/>
          <w:sz w:val="24"/>
        </w:rPr>
      </w:pPr>
      <w:r w:rsidRPr="00640F67">
        <w:rPr>
          <w:rFonts w:ascii="黑体" w:eastAsia="黑体" w:hAnsi="黑体" w:cs="宋体" w:hint="eastAsia"/>
          <w:sz w:val="24"/>
        </w:rPr>
        <w:t>5.直流电动机冷态电阻测量实验等</w:t>
      </w:r>
    </w:p>
    <w:p w14:paraId="7A5394A8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</w:rPr>
      </w:pPr>
      <w:r w:rsidRPr="00640F67">
        <w:rPr>
          <w:rFonts w:ascii="黑体" w:eastAsia="黑体" w:hAnsi="黑体" w:hint="eastAsia"/>
        </w:rPr>
        <w:t>6.直流电动机的转速、输出转矩、功率、电压、电流测定</w:t>
      </w:r>
    </w:p>
    <w:p w14:paraId="737ADB94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7.三相异步电动机空载特性试验</w:t>
      </w:r>
      <w:r w:rsidRPr="00640F67">
        <w:rPr>
          <w:rFonts w:ascii="Calibri" w:eastAsia="黑体" w:hAnsi="Calibri" w:cs="Calibri"/>
          <w:color w:val="000000"/>
        </w:rPr>
        <w:t> </w:t>
      </w:r>
    </w:p>
    <w:p w14:paraId="4B46A1FE" w14:textId="60C04EB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8.三相异步电动机负载特性试验</w:t>
      </w:r>
      <w:r w:rsidRPr="00640F67">
        <w:rPr>
          <w:rFonts w:ascii="Calibri" w:eastAsia="黑体" w:hAnsi="Calibri" w:cs="Calibri"/>
          <w:color w:val="000000"/>
        </w:rPr>
        <w:t> </w:t>
      </w:r>
    </w:p>
    <w:p w14:paraId="6FC17665" w14:textId="4C989BDF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9.三相异步电动机效率测定</w:t>
      </w:r>
      <w:r w:rsidRPr="00640F67">
        <w:rPr>
          <w:rFonts w:ascii="Calibri" w:eastAsia="黑体" w:hAnsi="Calibri" w:cs="Calibri"/>
          <w:color w:val="000000"/>
        </w:rPr>
        <w:t> </w:t>
      </w:r>
    </w:p>
    <w:p w14:paraId="6BE7FAD2" w14:textId="15A0883D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10.三相异步电动机特性曲线测定</w:t>
      </w:r>
    </w:p>
    <w:p w14:paraId="3D8E4D7D" w14:textId="4A9757EA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t>11.三相异步电动机的转速、输出转矩、功率、电压、电流测定</w:t>
      </w:r>
    </w:p>
    <w:p w14:paraId="173F905A" w14:textId="2B1477FD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color w:val="000000"/>
        </w:rPr>
      </w:pPr>
      <w:r w:rsidRPr="00640F67">
        <w:rPr>
          <w:rFonts w:ascii="黑体" w:eastAsia="黑体" w:hAnsi="黑体" w:hint="eastAsia"/>
          <w:color w:val="000000"/>
        </w:rPr>
        <w:lastRenderedPageBreak/>
        <w:t>12.三相异步电动机冷态电阻测量等</w:t>
      </w:r>
    </w:p>
    <w:p w14:paraId="7C917B4C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 w:hint="eastAsia"/>
          <w:b/>
        </w:rPr>
      </w:pPr>
      <w:r w:rsidRPr="00640F67">
        <w:rPr>
          <w:rFonts w:ascii="黑体" w:eastAsia="黑体" w:hAnsi="黑体" w:hint="eastAsia"/>
          <w:b/>
        </w:rPr>
        <w:t>四、实验系统嵌入式人机交互界面样例展示：</w:t>
      </w:r>
    </w:p>
    <w:p w14:paraId="7434120F" w14:textId="5BAF7B20" w:rsidR="00640F67" w:rsidRPr="00640F67" w:rsidRDefault="00640F67" w:rsidP="00640F67">
      <w:pPr>
        <w:pStyle w:val="a9"/>
        <w:spacing w:before="0" w:beforeAutospacing="0" w:after="0" w:afterAutospacing="0" w:line="360" w:lineRule="auto"/>
        <w:jc w:val="center"/>
        <w:rPr>
          <w:rFonts w:ascii="黑体" w:eastAsia="黑体" w:hAnsi="黑体" w:hint="eastAsia"/>
          <w:b/>
        </w:rPr>
      </w:pPr>
      <w:r w:rsidRPr="00640F67">
        <w:rPr>
          <w:rFonts w:ascii="黑体" w:eastAsia="黑体" w:hAnsi="黑体" w:hint="eastAsia"/>
          <w:noProof/>
        </w:rPr>
        <w:drawing>
          <wp:inline distT="0" distB="0" distL="0" distR="0" wp14:anchorId="72444662" wp14:editId="47567ABD">
            <wp:extent cx="4635500" cy="2853055"/>
            <wp:effectExtent l="0" t="0" r="0" b="4445"/>
            <wp:docPr id="173248835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C89B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jc w:val="center"/>
        <w:rPr>
          <w:rFonts w:ascii="黑体" w:eastAsia="黑体" w:hAnsi="黑体" w:hint="eastAsia"/>
          <w:b/>
        </w:rPr>
      </w:pPr>
      <w:r w:rsidRPr="00640F67">
        <w:rPr>
          <w:rFonts w:ascii="黑体" w:eastAsia="黑体" w:hAnsi="黑体" w:hint="eastAsia"/>
          <w:b/>
        </w:rPr>
        <w:t>样例1（直流电动机运行控制画面）</w:t>
      </w:r>
    </w:p>
    <w:p w14:paraId="4F0D9F3A" w14:textId="0BBE801E" w:rsidR="00640F67" w:rsidRPr="00640F67" w:rsidRDefault="00640F67" w:rsidP="00640F67">
      <w:pPr>
        <w:spacing w:line="360" w:lineRule="auto"/>
        <w:jc w:val="center"/>
        <w:rPr>
          <w:rFonts w:ascii="黑体" w:eastAsia="黑体" w:hAnsi="黑体" w:hint="eastAsia"/>
          <w:b/>
          <w:bCs/>
          <w:sz w:val="24"/>
        </w:rPr>
      </w:pPr>
      <w:r w:rsidRPr="00640F67">
        <w:rPr>
          <w:rFonts w:ascii="黑体" w:eastAsia="黑体" w:hAnsi="黑体" w:hint="eastAsia"/>
          <w:b/>
          <w:bCs/>
          <w:noProof/>
          <w:sz w:val="24"/>
        </w:rPr>
        <w:drawing>
          <wp:inline distT="0" distB="0" distL="0" distR="0" wp14:anchorId="404D09F3" wp14:editId="11808D6E">
            <wp:extent cx="4525645" cy="2772410"/>
            <wp:effectExtent l="0" t="0" r="8255" b="8890"/>
            <wp:docPr id="1032225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4165" w14:textId="77777777" w:rsidR="00640F67" w:rsidRPr="00640F67" w:rsidRDefault="00640F67" w:rsidP="00640F67">
      <w:pPr>
        <w:pStyle w:val="a9"/>
        <w:spacing w:before="0" w:beforeAutospacing="0" w:after="0" w:afterAutospacing="0" w:line="360" w:lineRule="auto"/>
        <w:jc w:val="center"/>
        <w:rPr>
          <w:rFonts w:ascii="黑体" w:eastAsia="黑体" w:hAnsi="黑体" w:hint="eastAsia"/>
          <w:b/>
        </w:rPr>
      </w:pPr>
      <w:r w:rsidRPr="00640F67">
        <w:rPr>
          <w:rFonts w:ascii="黑体" w:eastAsia="黑体" w:hAnsi="黑体" w:hint="eastAsia"/>
          <w:b/>
        </w:rPr>
        <w:t>样例2（直流电动机运行参数检测画面）</w:t>
      </w:r>
    </w:p>
    <w:p w14:paraId="49B8A9F5" w14:textId="77777777" w:rsidR="005C2860" w:rsidRPr="00640F67" w:rsidRDefault="005C2860" w:rsidP="00640F67">
      <w:pPr>
        <w:pStyle w:val="a9"/>
        <w:spacing w:before="0" w:beforeAutospacing="0" w:after="0" w:afterAutospacing="0" w:line="360" w:lineRule="auto"/>
        <w:rPr>
          <w:rFonts w:ascii="黑体" w:eastAsia="黑体" w:hAnsi="黑体"/>
        </w:rPr>
      </w:pPr>
    </w:p>
    <w:sectPr w:rsidR="005C2860" w:rsidRPr="00640F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24B4" w14:textId="77777777" w:rsidR="00867953" w:rsidRDefault="00867953" w:rsidP="00A779D2">
      <w:r>
        <w:separator/>
      </w:r>
    </w:p>
  </w:endnote>
  <w:endnote w:type="continuationSeparator" w:id="0">
    <w:p w14:paraId="1E8A5B26" w14:textId="77777777" w:rsidR="00867953" w:rsidRDefault="00867953" w:rsidP="00A7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12D3" w14:textId="77777777" w:rsidR="00867953" w:rsidRDefault="00867953" w:rsidP="00A779D2">
      <w:r>
        <w:separator/>
      </w:r>
    </w:p>
  </w:footnote>
  <w:footnote w:type="continuationSeparator" w:id="0">
    <w:p w14:paraId="442D811A" w14:textId="77777777" w:rsidR="00867953" w:rsidRDefault="00867953" w:rsidP="00A7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A5A4A"/>
    <w:multiLevelType w:val="singleLevel"/>
    <w:tmpl w:val="86CA5A4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895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60"/>
    <w:rsid w:val="005C2860"/>
    <w:rsid w:val="00640F67"/>
    <w:rsid w:val="0078082C"/>
    <w:rsid w:val="00867953"/>
    <w:rsid w:val="00A779D2"/>
    <w:rsid w:val="00C92063"/>
    <w:rsid w:val="00CF4AB4"/>
    <w:rsid w:val="00F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A0092"/>
  <w15:chartTrackingRefBased/>
  <w15:docId w15:val="{0CF6A092-6951-4BEB-8194-CB4B1AD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779D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0"/>
    <w:uiPriority w:val="1"/>
    <w:qFormat/>
    <w:rsid w:val="00640F67"/>
    <w:pPr>
      <w:ind w:left="589"/>
      <w:outlineLvl w:val="3"/>
    </w:pPr>
    <w:rPr>
      <w:rFonts w:ascii="黑体" w:eastAsia="黑体" w:hAnsi="黑体" w:cs="黑体"/>
      <w:sz w:val="24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7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779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7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779D2"/>
    <w:rPr>
      <w:sz w:val="18"/>
      <w:szCs w:val="18"/>
    </w:rPr>
  </w:style>
  <w:style w:type="character" w:styleId="a8">
    <w:name w:val="Strong"/>
    <w:basedOn w:val="a1"/>
    <w:qFormat/>
    <w:rsid w:val="00A779D2"/>
    <w:rPr>
      <w:b/>
      <w:bCs/>
    </w:rPr>
  </w:style>
  <w:style w:type="paragraph" w:styleId="a9">
    <w:name w:val="Normal (Web)"/>
    <w:basedOn w:val="a"/>
    <w:link w:val="aa"/>
    <w:rsid w:val="00A779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Normal Indent"/>
    <w:basedOn w:val="a"/>
    <w:qFormat/>
    <w:rsid w:val="00A779D2"/>
    <w:pPr>
      <w:ind w:firstLine="420"/>
    </w:pPr>
    <w:rPr>
      <w:rFonts w:ascii="Times New Roman" w:hAnsi="Times New Roman"/>
      <w:szCs w:val="20"/>
    </w:rPr>
  </w:style>
  <w:style w:type="character" w:customStyle="1" w:styleId="40">
    <w:name w:val="标题 4 字符"/>
    <w:basedOn w:val="a1"/>
    <w:link w:val="4"/>
    <w:uiPriority w:val="1"/>
    <w:rsid w:val="00640F67"/>
    <w:rPr>
      <w:rFonts w:ascii="黑体" w:eastAsia="黑体" w:hAnsi="黑体" w:cs="黑体"/>
      <w:sz w:val="24"/>
      <w:szCs w:val="24"/>
      <w:lang w:val="zh-CN" w:bidi="zh-CN"/>
    </w:rPr>
  </w:style>
  <w:style w:type="paragraph" w:styleId="ab">
    <w:name w:val="Body Text"/>
    <w:basedOn w:val="a"/>
    <w:next w:val="a"/>
    <w:link w:val="ac"/>
    <w:qFormat/>
    <w:rsid w:val="00640F67"/>
    <w:rPr>
      <w:rFonts w:ascii="楷体_GB2312" w:eastAsia="楷体_GB2312" w:hAnsi="Times New Roman"/>
      <w:sz w:val="46"/>
    </w:rPr>
  </w:style>
  <w:style w:type="character" w:customStyle="1" w:styleId="ac">
    <w:name w:val="正文文本 字符"/>
    <w:basedOn w:val="a1"/>
    <w:link w:val="ab"/>
    <w:rsid w:val="00640F67"/>
    <w:rPr>
      <w:rFonts w:ascii="楷体_GB2312" w:eastAsia="楷体_GB2312" w:hAnsi="Times New Roman" w:cs="Times New Roman"/>
      <w:sz w:val="46"/>
      <w:szCs w:val="24"/>
    </w:rPr>
  </w:style>
  <w:style w:type="character" w:customStyle="1" w:styleId="aa">
    <w:name w:val="普通(网站) 字符"/>
    <w:basedOn w:val="a1"/>
    <w:link w:val="a9"/>
    <w:rsid w:val="00640F6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403</Words>
  <Characters>2299</Characters>
  <Application>Microsoft Office Word</Application>
  <DocSecurity>0</DocSecurity>
  <Lines>19</Lines>
  <Paragraphs>5</Paragraphs>
  <ScaleCrop>false</ScaleCrop>
  <Company>上海顶邦教育设备制造有限公司;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上海顶邦教育设备制造有限公司</cp:lastModifiedBy>
  <cp:revision>2</cp:revision>
  <dcterms:created xsi:type="dcterms:W3CDTF">2020-11-24T00:58:00Z</dcterms:created>
  <dcterms:modified xsi:type="dcterms:W3CDTF">2023-05-23T12:43:00Z</dcterms:modified>
</cp:coreProperties>
</file>