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C043" w14:textId="210DA705" w:rsidR="00B86AF0" w:rsidRDefault="00B86AF0" w:rsidP="00B86AF0">
      <w:pPr>
        <w:spacing w:line="400" w:lineRule="exact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>D</w:t>
      </w:r>
      <w:r>
        <w:rPr>
          <w:b/>
          <w:bCs/>
          <w:sz w:val="24"/>
        </w:rPr>
        <w:t>B-RPY01</w:t>
      </w:r>
      <w:r>
        <w:rPr>
          <w:rFonts w:hint="eastAsia"/>
          <w:b/>
          <w:bCs/>
          <w:sz w:val="24"/>
        </w:rPr>
        <w:t>热膨胀系数测定仪（</w:t>
      </w:r>
      <w:r>
        <w:rPr>
          <w:rFonts w:hint="eastAsia"/>
          <w:b/>
          <w:sz w:val="24"/>
        </w:rPr>
        <w:t>高温卧式膨胀仪）</w:t>
      </w:r>
    </w:p>
    <w:p w14:paraId="23CD2AE2" w14:textId="77777777" w:rsidR="00B86AF0" w:rsidRDefault="00B86AF0" w:rsidP="00B86AF0">
      <w:pPr>
        <w:spacing w:line="400" w:lineRule="exact"/>
        <w:jc w:val="center"/>
        <w:rPr>
          <w:b/>
          <w:bCs/>
          <w:sz w:val="24"/>
        </w:rPr>
      </w:pPr>
    </w:p>
    <w:p w14:paraId="5992B689" w14:textId="32678CEC" w:rsidR="00B86AF0" w:rsidRDefault="00B86AF0" w:rsidP="00B86AF0">
      <w:pPr>
        <w:spacing w:line="400" w:lineRule="exact"/>
        <w:ind w:firstLine="435"/>
        <w:jc w:val="left"/>
        <w:rPr>
          <w:sz w:val="24"/>
        </w:rPr>
      </w:pPr>
      <w:r w:rsidRPr="00B86AF0">
        <w:rPr>
          <w:rFonts w:hint="eastAsia"/>
          <w:sz w:val="24"/>
        </w:rPr>
        <w:t>热膨胀系数测定仪</w:t>
      </w:r>
      <w:r>
        <w:rPr>
          <w:rFonts w:hint="eastAsia"/>
          <w:sz w:val="24"/>
        </w:rPr>
        <w:t>是用于测定在高温状态金属材料，陶瓷、玻璃、釉料、耐火材料以及其它非金属材料在受热焙烧过程中的膨胀和收缩性能。</w:t>
      </w:r>
    </w:p>
    <w:p w14:paraId="6C718AB2" w14:textId="6D6BD373" w:rsidR="00B86AF0" w:rsidRDefault="00B86AF0" w:rsidP="00B86AF0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仪器参考标准：</w:t>
      </w:r>
      <w:r>
        <w:rPr>
          <w:sz w:val="24"/>
        </w:rPr>
        <w:t>GB/T3810.8-20</w:t>
      </w: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及</w:t>
      </w:r>
      <w:r>
        <w:rPr>
          <w:sz w:val="24"/>
        </w:rPr>
        <w:t>ISO 10545.8-</w:t>
      </w:r>
      <w:r>
        <w:rPr>
          <w:rFonts w:hint="eastAsia"/>
          <w:sz w:val="24"/>
        </w:rPr>
        <w:t>2014</w:t>
      </w:r>
      <w:r>
        <w:rPr>
          <w:sz w:val="24"/>
        </w:rPr>
        <w:t>陶瓷砖线性热膨胀的测定</w:t>
      </w:r>
      <w:r>
        <w:rPr>
          <w:sz w:val="24"/>
        </w:rPr>
        <w:t>,GB/T16920-</w:t>
      </w:r>
      <w:r>
        <w:rPr>
          <w:rFonts w:hint="eastAsia"/>
          <w:sz w:val="24"/>
        </w:rPr>
        <w:t>2015</w:t>
      </w:r>
      <w:r>
        <w:rPr>
          <w:sz w:val="24"/>
        </w:rPr>
        <w:t>对玻璃平均线热膨胀系数的测定</w:t>
      </w:r>
      <w:r>
        <w:rPr>
          <w:sz w:val="24"/>
        </w:rPr>
        <w:t>,GB/T3074.4-20</w:t>
      </w:r>
      <w:r>
        <w:rPr>
          <w:rFonts w:hint="eastAsia"/>
          <w:sz w:val="24"/>
        </w:rPr>
        <w:t>16</w:t>
      </w:r>
      <w:r>
        <w:rPr>
          <w:sz w:val="24"/>
        </w:rPr>
        <w:t>对石墨电极热膨胀系数的测定</w:t>
      </w:r>
      <w:r>
        <w:rPr>
          <w:sz w:val="24"/>
        </w:rPr>
        <w:t>,GB/T 7320-</w:t>
      </w:r>
      <w:r>
        <w:rPr>
          <w:rFonts w:hint="eastAsia"/>
          <w:sz w:val="24"/>
        </w:rPr>
        <w:t>2018</w:t>
      </w:r>
      <w:r>
        <w:rPr>
          <w:sz w:val="24"/>
        </w:rPr>
        <w:t>《耐火制品热膨胀试验方法》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GB/T4339-2008</w:t>
      </w:r>
      <w:r>
        <w:rPr>
          <w:rFonts w:hint="eastAsia"/>
          <w:sz w:val="24"/>
        </w:rPr>
        <w:t>《金属材料热膨胀特征参数的测定》等。</w:t>
      </w:r>
    </w:p>
    <w:p w14:paraId="5C9BC322" w14:textId="2A49701C" w:rsidR="00CF6933" w:rsidRDefault="00CF6933" w:rsidP="00CF6933">
      <w:pPr>
        <w:rPr>
          <w:sz w:val="24"/>
        </w:rPr>
      </w:pPr>
      <w:r w:rsidRPr="00CF6933">
        <w:rPr>
          <w:noProof/>
        </w:rPr>
        <w:drawing>
          <wp:inline distT="0" distB="0" distL="0" distR="0" wp14:anchorId="5E5EAF32" wp14:editId="3D211A88">
            <wp:extent cx="5274310" cy="21482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C234" w14:textId="77777777" w:rsidR="00B86AF0" w:rsidRDefault="00B86AF0" w:rsidP="00B86AF0">
      <w:pPr>
        <w:spacing w:line="400" w:lineRule="exact"/>
        <w:ind w:firstLine="435"/>
        <w:jc w:val="left"/>
        <w:rPr>
          <w:b/>
          <w:sz w:val="24"/>
        </w:rPr>
      </w:pPr>
      <w:r>
        <w:rPr>
          <w:rFonts w:hint="eastAsia"/>
          <w:b/>
          <w:sz w:val="24"/>
        </w:rPr>
        <w:t>可根据用户要求选配通气氛保护或抽真空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选配装置，费用另计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。</w:t>
      </w:r>
    </w:p>
    <w:p w14:paraId="48412253" w14:textId="77777777" w:rsidR="00B86AF0" w:rsidRDefault="00B86AF0" w:rsidP="00B86AF0">
      <w:pPr>
        <w:spacing w:line="400" w:lineRule="exact"/>
        <w:ind w:firstLine="435"/>
        <w:jc w:val="left"/>
        <w:rPr>
          <w:b/>
          <w:sz w:val="24"/>
        </w:rPr>
      </w:pPr>
      <w:r>
        <w:rPr>
          <w:rFonts w:hint="eastAsia"/>
          <w:b/>
          <w:sz w:val="24"/>
        </w:rPr>
        <w:t>可根据实验要求给试样加压测试，加压范围：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50Kg</w:t>
      </w:r>
      <w:r>
        <w:rPr>
          <w:rFonts w:hint="eastAsia"/>
          <w:b/>
          <w:sz w:val="24"/>
        </w:rPr>
        <w:t>可调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选配装置，费用另计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。</w:t>
      </w:r>
    </w:p>
    <w:p w14:paraId="05CEB767" w14:textId="77777777" w:rsidR="00B86AF0" w:rsidRDefault="00B86AF0" w:rsidP="00B86AF0"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主要</w:t>
      </w:r>
      <w:r>
        <w:rPr>
          <w:b/>
          <w:sz w:val="24"/>
        </w:rPr>
        <w:t>技术参数</w:t>
      </w:r>
      <w:r>
        <w:rPr>
          <w:rFonts w:hint="eastAsia"/>
          <w:b/>
          <w:sz w:val="24"/>
        </w:rPr>
        <w:t>：</w:t>
      </w:r>
    </w:p>
    <w:p w14:paraId="665E9773" w14:textId="72EDA012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</w:rPr>
        <w:t>、最高炉温：</w:t>
      </w:r>
      <w:r>
        <w:rPr>
          <w:sz w:val="24"/>
        </w:rPr>
        <w:t>1</w:t>
      </w:r>
      <w:r>
        <w:rPr>
          <w:rFonts w:hint="eastAsia"/>
          <w:sz w:val="24"/>
        </w:rPr>
        <w:t>0</w:t>
      </w:r>
      <w:r>
        <w:rPr>
          <w:sz w:val="24"/>
        </w:rPr>
        <w:t>00</w:t>
      </w:r>
      <w:r>
        <w:rPr>
          <w:rFonts w:cs="宋体" w:hint="eastAsia"/>
          <w:sz w:val="24"/>
        </w:rPr>
        <w:t>℃。</w:t>
      </w:r>
    </w:p>
    <w:p w14:paraId="55E4F6FC" w14:textId="77777777" w:rsidR="00B86AF0" w:rsidRDefault="00B86AF0" w:rsidP="00B86AF0">
      <w:pPr>
        <w:spacing w:line="400" w:lineRule="exact"/>
        <w:jc w:val="left"/>
        <w:rPr>
          <w:rFonts w:cs="宋体"/>
          <w:sz w:val="24"/>
        </w:rPr>
      </w:pPr>
      <w:r>
        <w:rPr>
          <w:sz w:val="24"/>
        </w:rPr>
        <w:t>2</w:t>
      </w:r>
      <w:r>
        <w:rPr>
          <w:sz w:val="24"/>
        </w:rPr>
        <w:t>、</w:t>
      </w:r>
      <w:r>
        <w:rPr>
          <w:rFonts w:ascii="ˎ̥,Tahoma" w:hAnsi="ˎ̥,Tahoma"/>
          <w:color w:val="020F0C"/>
          <w:sz w:val="24"/>
        </w:rPr>
        <w:t>升温速度</w:t>
      </w:r>
      <w:r>
        <w:rPr>
          <w:rFonts w:ascii="ˎ̥,Tahoma" w:hAnsi="ˎ̥,Tahoma" w:cs="宋体"/>
          <w:color w:val="020F0C"/>
          <w:kern w:val="0"/>
          <w:sz w:val="24"/>
        </w:rPr>
        <w:t>0-</w:t>
      </w:r>
      <w:r>
        <w:rPr>
          <w:rFonts w:ascii="ˎ̥,Tahoma" w:hAnsi="ˎ̥,Tahoma" w:cs="宋体" w:hint="eastAsia"/>
          <w:color w:val="020F0C"/>
          <w:kern w:val="0"/>
          <w:sz w:val="24"/>
        </w:rPr>
        <w:t>2</w:t>
      </w:r>
      <w:r>
        <w:rPr>
          <w:rFonts w:ascii="ˎ̥,Tahoma" w:hAnsi="ˎ̥,Tahoma" w:cs="宋体"/>
          <w:color w:val="020F0C"/>
          <w:kern w:val="0"/>
          <w:sz w:val="24"/>
        </w:rPr>
        <w:t>0</w:t>
      </w:r>
      <w:r>
        <w:rPr>
          <w:rFonts w:ascii="ˎ̥,Tahoma" w:hAnsi="ˎ̥,Tahoma" w:cs="宋体"/>
          <w:color w:val="020F0C"/>
          <w:kern w:val="0"/>
          <w:sz w:val="24"/>
        </w:rPr>
        <w:t>度</w:t>
      </w:r>
      <w:r>
        <w:rPr>
          <w:rFonts w:ascii="ˎ̥,Tahoma" w:hAnsi="ˎ̥,Tahoma" w:cs="宋体"/>
          <w:color w:val="020F0C"/>
          <w:kern w:val="0"/>
          <w:sz w:val="24"/>
        </w:rPr>
        <w:t>/</w:t>
      </w:r>
      <w:r>
        <w:rPr>
          <w:rFonts w:ascii="ˎ̥,Tahoma" w:hAnsi="ˎ̥,Tahoma" w:cs="宋体"/>
          <w:color w:val="020F0C"/>
          <w:kern w:val="0"/>
          <w:sz w:val="24"/>
        </w:rPr>
        <w:t>分</w:t>
      </w:r>
      <w:r>
        <w:rPr>
          <w:rFonts w:ascii="ˎ̥,Tahoma" w:hAnsi="ˎ̥,Tahoma"/>
          <w:color w:val="020F0C"/>
          <w:sz w:val="24"/>
        </w:rPr>
        <w:t>可调，</w:t>
      </w:r>
      <w:r>
        <w:rPr>
          <w:rFonts w:ascii="ˎ̥,Tahoma" w:hAnsi="ˎ̥,Tahoma" w:hint="eastAsia"/>
          <w:color w:val="020F0C"/>
          <w:sz w:val="24"/>
        </w:rPr>
        <w:t>微</w:t>
      </w:r>
      <w:r>
        <w:rPr>
          <w:rFonts w:ascii="ˎ̥,Tahoma" w:hAnsi="ˎ̥,Tahoma"/>
          <w:color w:val="020F0C"/>
          <w:sz w:val="24"/>
        </w:rPr>
        <w:t>电脑程序控温</w:t>
      </w:r>
      <w:r>
        <w:rPr>
          <w:rFonts w:ascii="ˎ̥,Tahoma" w:hAnsi="ˎ̥,Tahoma" w:hint="eastAsia"/>
          <w:color w:val="020F0C"/>
          <w:sz w:val="24"/>
        </w:rPr>
        <w:t>，</w:t>
      </w:r>
      <w:r>
        <w:rPr>
          <w:sz w:val="24"/>
        </w:rPr>
        <w:t>控温</w:t>
      </w:r>
      <w:r>
        <w:rPr>
          <w:rFonts w:hint="eastAsia"/>
          <w:sz w:val="24"/>
        </w:rPr>
        <w:t>精度</w:t>
      </w:r>
      <w:r>
        <w:rPr>
          <w:rFonts w:hint="eastAsia"/>
          <w:sz w:val="24"/>
        </w:rPr>
        <w:t xml:space="preserve"> </w:t>
      </w:r>
      <w:r>
        <w:rPr>
          <w:sz w:val="24"/>
        </w:rPr>
        <w:t>±</w:t>
      </w:r>
      <w:r>
        <w:rPr>
          <w:rFonts w:hint="eastAsia"/>
          <w:sz w:val="24"/>
        </w:rPr>
        <w:t>1</w:t>
      </w:r>
      <w:r>
        <w:rPr>
          <w:rFonts w:cs="宋体" w:hint="eastAsia"/>
          <w:sz w:val="24"/>
        </w:rPr>
        <w:t>℃；</w:t>
      </w:r>
    </w:p>
    <w:p w14:paraId="4BE40414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cs="宋体" w:hint="eastAsia"/>
          <w:sz w:val="24"/>
        </w:rPr>
        <w:t>3</w:t>
      </w:r>
      <w:r>
        <w:rPr>
          <w:rFonts w:cs="宋体" w:hint="eastAsia"/>
          <w:sz w:val="24"/>
        </w:rPr>
        <w:t>、</w:t>
      </w:r>
      <w:r>
        <w:rPr>
          <w:rFonts w:hint="eastAsia"/>
          <w:sz w:val="24"/>
        </w:rPr>
        <w:t>测定变形</w:t>
      </w:r>
      <w:r>
        <w:rPr>
          <w:sz w:val="24"/>
        </w:rPr>
        <w:t>范围：</w:t>
      </w:r>
      <w:r>
        <w:rPr>
          <w:sz w:val="24"/>
        </w:rPr>
        <w:t>±</w:t>
      </w:r>
      <w:r>
        <w:rPr>
          <w:rFonts w:hint="eastAsia"/>
          <w:sz w:val="24"/>
        </w:rPr>
        <w:t>1.5</w:t>
      </w:r>
      <w:r>
        <w:rPr>
          <w:sz w:val="24"/>
        </w:rPr>
        <w:t>mm</w:t>
      </w:r>
      <w:r>
        <w:rPr>
          <w:sz w:val="24"/>
        </w:rPr>
        <w:t>。</w:t>
      </w:r>
    </w:p>
    <w:p w14:paraId="057D47A4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、位移传感器灵敏度</w:t>
      </w:r>
      <w:r>
        <w:rPr>
          <w:rFonts w:hint="eastAsia"/>
          <w:sz w:val="24"/>
        </w:rPr>
        <w:t>0.1um,</w:t>
      </w:r>
      <w:r>
        <w:rPr>
          <w:rFonts w:ascii="ˎ̥,Tahoma" w:hAnsi="ˎ̥,Tahoma" w:cs="宋体"/>
          <w:color w:val="020F0C"/>
          <w:kern w:val="0"/>
          <w:sz w:val="24"/>
        </w:rPr>
        <w:t xml:space="preserve"> </w:t>
      </w:r>
      <w:r>
        <w:rPr>
          <w:rFonts w:ascii="ˎ̥,Tahoma" w:hAnsi="ˎ̥,Tahoma" w:cs="宋体"/>
          <w:color w:val="020F0C"/>
          <w:kern w:val="0"/>
          <w:sz w:val="24"/>
        </w:rPr>
        <w:t>自动校正量程</w:t>
      </w:r>
      <w:r>
        <w:rPr>
          <w:rFonts w:hint="eastAsia"/>
          <w:sz w:val="24"/>
        </w:rPr>
        <w:t>；</w:t>
      </w:r>
    </w:p>
    <w:p w14:paraId="3231FFEC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、计算机自动计算膨胀系数、</w:t>
      </w:r>
      <w:r>
        <w:rPr>
          <w:rFonts w:hint="eastAsia"/>
          <w:sz w:val="24"/>
        </w:rPr>
        <w:t>体膨胀、</w:t>
      </w:r>
      <w:r>
        <w:rPr>
          <w:sz w:val="24"/>
        </w:rPr>
        <w:t>线</w:t>
      </w:r>
      <w:r>
        <w:rPr>
          <w:rFonts w:hint="eastAsia"/>
          <w:sz w:val="24"/>
        </w:rPr>
        <w:t>性</w:t>
      </w:r>
      <w:r>
        <w:rPr>
          <w:sz w:val="24"/>
        </w:rPr>
        <w:t>膨胀量。</w:t>
      </w:r>
    </w:p>
    <w:p w14:paraId="4333D40E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ascii="ˎ̥,Tahoma" w:hAnsi="ˎ̥,Tahoma" w:cs="宋体" w:hint="eastAsia"/>
          <w:color w:val="020F0C"/>
          <w:kern w:val="0"/>
          <w:sz w:val="24"/>
        </w:rPr>
        <w:t>6</w:t>
      </w:r>
      <w:r>
        <w:rPr>
          <w:rFonts w:ascii="ˎ̥,Tahoma" w:hAnsi="ˎ̥,Tahoma" w:cs="宋体"/>
          <w:color w:val="020F0C"/>
          <w:kern w:val="0"/>
          <w:sz w:val="24"/>
        </w:rPr>
        <w:t>、自动记录、存储、打印数椐，打印温度</w:t>
      </w:r>
      <w:r>
        <w:rPr>
          <w:rFonts w:ascii="ˎ̥,Tahoma" w:hAnsi="ˎ̥,Tahoma" w:cs="宋体"/>
          <w:color w:val="020F0C"/>
          <w:kern w:val="0"/>
          <w:sz w:val="24"/>
        </w:rPr>
        <w:t>-</w:t>
      </w:r>
      <w:r>
        <w:rPr>
          <w:rFonts w:ascii="ˎ̥,Tahoma" w:hAnsi="ˎ̥,Tahoma" w:cs="宋体"/>
          <w:color w:val="020F0C"/>
          <w:kern w:val="0"/>
          <w:sz w:val="24"/>
        </w:rPr>
        <w:t>膨胀系数曲线。</w:t>
      </w:r>
      <w:r>
        <w:rPr>
          <w:rFonts w:ascii="ˎ̥,Tahoma" w:hAnsi="ˎ̥,Tahoma" w:cs="宋体"/>
          <w:color w:val="020F0C"/>
          <w:kern w:val="0"/>
          <w:sz w:val="24"/>
        </w:rPr>
        <w:br/>
      </w:r>
      <w:r>
        <w:rPr>
          <w:rFonts w:ascii="ˎ̥,Tahoma" w:hAnsi="ˎ̥,Tahoma" w:cs="宋体"/>
          <w:color w:val="020F0C"/>
          <w:kern w:val="0"/>
          <w:sz w:val="24"/>
        </w:rPr>
        <w:t>温度间距自由设定，最小间距</w:t>
      </w:r>
      <w:r>
        <w:rPr>
          <w:rFonts w:ascii="ˎ̥,Tahoma" w:hAnsi="ˎ̥,Tahoma" w:cs="宋体"/>
          <w:color w:val="020F0C"/>
          <w:kern w:val="0"/>
          <w:sz w:val="24"/>
        </w:rPr>
        <w:t>1</w:t>
      </w:r>
      <w:r>
        <w:rPr>
          <w:rFonts w:ascii="宋体" w:hAnsi="宋体" w:cs="宋体" w:hint="eastAsia"/>
          <w:color w:val="020F0C"/>
          <w:kern w:val="0"/>
          <w:sz w:val="24"/>
        </w:rPr>
        <w:t>℃</w:t>
      </w:r>
      <w:r>
        <w:rPr>
          <w:rFonts w:ascii="ˎ̥,Tahoma" w:hAnsi="ˎ̥,Tahoma" w:cs="宋体"/>
          <w:color w:val="020F0C"/>
          <w:kern w:val="0"/>
          <w:sz w:val="24"/>
        </w:rPr>
        <w:t>。</w:t>
      </w:r>
      <w:r>
        <w:rPr>
          <w:sz w:val="24"/>
        </w:rPr>
        <w:br/>
      </w:r>
      <w:r>
        <w:rPr>
          <w:rFonts w:hint="eastAsia"/>
          <w:sz w:val="24"/>
        </w:rPr>
        <w:t>7</w:t>
      </w:r>
      <w:r>
        <w:rPr>
          <w:sz w:val="24"/>
        </w:rPr>
        <w:t>、自动计算补偿系数并自动补偿，也可人工修正。</w:t>
      </w:r>
      <w:r>
        <w:rPr>
          <w:sz w:val="24"/>
        </w:rPr>
        <w:br/>
      </w:r>
      <w:r>
        <w:rPr>
          <w:rFonts w:hint="eastAsia"/>
          <w:sz w:val="24"/>
        </w:rPr>
        <w:t>8</w:t>
      </w:r>
      <w:r>
        <w:rPr>
          <w:sz w:val="24"/>
        </w:rPr>
        <w:t>、</w:t>
      </w:r>
      <w:r>
        <w:rPr>
          <w:rFonts w:hint="eastAsia"/>
          <w:sz w:val="24"/>
        </w:rPr>
        <w:t>试样尺寸：Ф（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  <w:r>
        <w:rPr>
          <w:sz w:val="24"/>
        </w:rPr>
        <w:t>×</w:t>
      </w:r>
      <w:r>
        <w:rPr>
          <w:rFonts w:hint="eastAsia"/>
          <w:sz w:val="24"/>
        </w:rPr>
        <w:t>5</w:t>
      </w:r>
      <w:r>
        <w:rPr>
          <w:sz w:val="24"/>
        </w:rPr>
        <w:t>0mm</w:t>
      </w:r>
      <w:r>
        <w:rPr>
          <w:rFonts w:hint="eastAsia"/>
          <w:sz w:val="24"/>
        </w:rPr>
        <w:t>、（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  <w:r>
        <w:rPr>
          <w:sz w:val="24"/>
        </w:rPr>
        <w:t>×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</w:t>
      </w:r>
      <w:r>
        <w:rPr>
          <w:sz w:val="24"/>
        </w:rPr>
        <w:t>×</w:t>
      </w:r>
      <w:r>
        <w:rPr>
          <w:rFonts w:hint="eastAsia"/>
          <w:sz w:val="24"/>
        </w:rPr>
        <w:t>5</w:t>
      </w:r>
      <w:r>
        <w:rPr>
          <w:sz w:val="24"/>
        </w:rPr>
        <w:t>0mm</w:t>
      </w:r>
      <w:r>
        <w:rPr>
          <w:rFonts w:hint="eastAsia"/>
          <w:sz w:val="24"/>
        </w:rPr>
        <w:t>，方形或圆形样品均可；</w:t>
      </w:r>
    </w:p>
    <w:p w14:paraId="365AF654" w14:textId="77777777" w:rsidR="00B86AF0" w:rsidRDefault="00B86AF0" w:rsidP="00B86AF0">
      <w:pPr>
        <w:widowControl/>
        <w:jc w:val="left"/>
        <w:rPr>
          <w:rFonts w:ascii="ˎ̥,Tahoma" w:hAnsi="ˎ̥,Tahoma" w:cs="宋体"/>
          <w:color w:val="000000"/>
          <w:kern w:val="0"/>
          <w:sz w:val="24"/>
        </w:rPr>
      </w:pPr>
      <w:r>
        <w:rPr>
          <w:rFonts w:ascii="ˎ̥,Tahoma" w:hAnsi="ˎ̥,Tahoma" w:cs="宋体"/>
          <w:color w:val="020F0C"/>
          <w:kern w:val="0"/>
          <w:sz w:val="24"/>
        </w:rPr>
        <w:t>9</w:t>
      </w:r>
      <w:r>
        <w:rPr>
          <w:rFonts w:ascii="ˎ̥,Tahoma" w:hAnsi="ˎ̥,Tahoma" w:cs="宋体"/>
          <w:color w:val="020F0C"/>
          <w:kern w:val="0"/>
          <w:sz w:val="24"/>
        </w:rPr>
        <w:t>、采用直线轴承传动，实现膨胀值无磨擦传递，传动精度及重复性极好。</w:t>
      </w:r>
    </w:p>
    <w:p w14:paraId="5AA8B4CE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ascii="ˎ̥,Tahoma" w:hAnsi="ˎ̥,Tahoma" w:cs="宋体"/>
          <w:color w:val="020F0C"/>
          <w:kern w:val="0"/>
          <w:sz w:val="24"/>
        </w:rPr>
        <w:t>10</w:t>
      </w:r>
      <w:r>
        <w:rPr>
          <w:rFonts w:ascii="ˎ̥,Tahoma" w:hAnsi="ˎ̥,Tahoma" w:cs="宋体"/>
          <w:color w:val="020F0C"/>
          <w:kern w:val="0"/>
          <w:sz w:val="24"/>
        </w:rPr>
        <w:t>、系统测量误差：</w:t>
      </w:r>
      <w:r>
        <w:rPr>
          <w:rFonts w:ascii="ˎ̥,Tahoma" w:hAnsi="ˎ̥,Tahoma" w:cs="宋体"/>
          <w:color w:val="020F0C"/>
          <w:kern w:val="0"/>
          <w:sz w:val="24"/>
        </w:rPr>
        <w:t>±0.</w:t>
      </w:r>
      <w:r>
        <w:rPr>
          <w:rFonts w:ascii="ˎ̥,Tahoma" w:hAnsi="ˎ̥,Tahoma" w:cs="宋体" w:hint="eastAsia"/>
          <w:color w:val="020F0C"/>
          <w:kern w:val="0"/>
          <w:sz w:val="24"/>
        </w:rPr>
        <w:t>2</w:t>
      </w:r>
      <w:r>
        <w:rPr>
          <w:rFonts w:ascii="ˎ̥,Tahoma" w:hAnsi="ˎ̥,Tahoma" w:cs="宋体"/>
          <w:color w:val="020F0C"/>
          <w:kern w:val="0"/>
          <w:sz w:val="24"/>
        </w:rPr>
        <w:t>%</w:t>
      </w:r>
      <w:r>
        <w:rPr>
          <w:rFonts w:ascii="ˎ̥,Tahoma" w:hAnsi="ˎ̥,Tahoma" w:cs="宋体"/>
          <w:color w:val="020F0C"/>
          <w:kern w:val="0"/>
          <w:sz w:val="24"/>
        </w:rPr>
        <w:t>。</w:t>
      </w:r>
    </w:p>
    <w:p w14:paraId="152D16D5" w14:textId="77777777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>
        <w:rPr>
          <w:sz w:val="24"/>
        </w:rPr>
        <w:t>电源：</w:t>
      </w:r>
      <w:r>
        <w:rPr>
          <w:sz w:val="24"/>
        </w:rPr>
        <w:t>220V</w:t>
      </w:r>
      <w:r>
        <w:rPr>
          <w:sz w:val="24"/>
        </w:rPr>
        <w:t>，</w:t>
      </w:r>
      <w:r>
        <w:rPr>
          <w:sz w:val="24"/>
        </w:rPr>
        <w:t>2KW</w:t>
      </w:r>
    </w:p>
    <w:p w14:paraId="7DD1B49A" w14:textId="78484BBB" w:rsidR="00B86AF0" w:rsidRDefault="00B86AF0" w:rsidP="00B86AF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</w:t>
      </w:r>
      <w:r>
        <w:rPr>
          <w:rFonts w:hint="eastAsia"/>
          <w:bCs/>
          <w:sz w:val="24"/>
        </w:rPr>
        <w:t>智能膨胀仪连计算机</w:t>
      </w:r>
      <w:r>
        <w:rPr>
          <w:sz w:val="24"/>
        </w:rPr>
        <w:t>自动</w:t>
      </w:r>
      <w:r>
        <w:rPr>
          <w:rFonts w:hint="eastAsia"/>
          <w:sz w:val="24"/>
        </w:rPr>
        <w:t>控温、</w:t>
      </w:r>
      <w:r>
        <w:rPr>
          <w:sz w:val="24"/>
        </w:rPr>
        <w:t>记录、存储、打印数椐，打印温度</w:t>
      </w:r>
      <w:r>
        <w:rPr>
          <w:sz w:val="24"/>
        </w:rPr>
        <w:t>-</w:t>
      </w:r>
      <w:r>
        <w:rPr>
          <w:sz w:val="24"/>
        </w:rPr>
        <w:t>膨胀系</w:t>
      </w:r>
      <w:r>
        <w:rPr>
          <w:sz w:val="24"/>
        </w:rPr>
        <w:lastRenderedPageBreak/>
        <w:t>数曲线。所有试验操作均</w:t>
      </w:r>
      <w:r>
        <w:rPr>
          <w:rFonts w:hint="eastAsia"/>
          <w:sz w:val="24"/>
        </w:rPr>
        <w:t>由</w:t>
      </w:r>
      <w:r>
        <w:rPr>
          <w:sz w:val="24"/>
        </w:rPr>
        <w:t>计算机界面完成，操作方便易学并提供全套软件。</w:t>
      </w:r>
    </w:p>
    <w:p w14:paraId="710A863B" w14:textId="67D2E7A6" w:rsidR="00B86AF0" w:rsidRDefault="00B86AF0" w:rsidP="00B86AF0">
      <w:pPr>
        <w:spacing w:line="40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仪器配置：含热膨胀系数测定仪主机壹台，软件壹套，通讯接口及数据线壹套，标准样品壹个，台式电脑壹台（客户自配）。</w:t>
      </w:r>
    </w:p>
    <w:p w14:paraId="6A25EBFF" w14:textId="34990544" w:rsidR="00B86AF0" w:rsidRDefault="00B86AF0" w:rsidP="00B86AF0">
      <w:pPr>
        <w:rPr>
          <w:b/>
          <w:bCs/>
          <w:sz w:val="24"/>
        </w:rPr>
      </w:pPr>
    </w:p>
    <w:p w14:paraId="6557FADF" w14:textId="77777777" w:rsidR="002125DA" w:rsidRPr="00B86AF0" w:rsidRDefault="002125DA"/>
    <w:sectPr w:rsidR="002125DA" w:rsidRPr="00B86AF0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7A5C" w14:textId="77777777" w:rsidR="001334CC" w:rsidRDefault="001334CC" w:rsidP="00B86AF0">
      <w:r>
        <w:separator/>
      </w:r>
    </w:p>
  </w:endnote>
  <w:endnote w:type="continuationSeparator" w:id="0">
    <w:p w14:paraId="3340EC88" w14:textId="77777777" w:rsidR="001334CC" w:rsidRDefault="001334CC" w:rsidP="00B8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,Tahoma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C028" w14:textId="77777777" w:rsidR="001334CC" w:rsidRDefault="001334CC" w:rsidP="00B86AF0">
      <w:r>
        <w:separator/>
      </w:r>
    </w:p>
  </w:footnote>
  <w:footnote w:type="continuationSeparator" w:id="0">
    <w:p w14:paraId="4D77E6C6" w14:textId="77777777" w:rsidR="001334CC" w:rsidRDefault="001334CC" w:rsidP="00B86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8E8"/>
    <w:rsid w:val="001334CC"/>
    <w:rsid w:val="001C652C"/>
    <w:rsid w:val="00201F6C"/>
    <w:rsid w:val="002125DA"/>
    <w:rsid w:val="003F68E8"/>
    <w:rsid w:val="00453F9F"/>
    <w:rsid w:val="005F4642"/>
    <w:rsid w:val="006C635B"/>
    <w:rsid w:val="00B04A5B"/>
    <w:rsid w:val="00B86AF0"/>
    <w:rsid w:val="00BC4962"/>
    <w:rsid w:val="00CF6933"/>
    <w:rsid w:val="00E8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ECEA4"/>
  <w15:chartTrackingRefBased/>
  <w15:docId w15:val="{700AE310-523E-4EFB-B46E-3E65F83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B86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A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6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6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6</cp:revision>
  <dcterms:created xsi:type="dcterms:W3CDTF">2022-11-16T03:39:00Z</dcterms:created>
  <dcterms:modified xsi:type="dcterms:W3CDTF">2022-12-06T01:59:00Z</dcterms:modified>
</cp:coreProperties>
</file>