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7891" w14:textId="7819540C" w:rsidR="009F770C" w:rsidRPr="00B05D39" w:rsidRDefault="00273E4F" w:rsidP="00273E4F">
      <w:pPr>
        <w:jc w:val="center"/>
        <w:rPr>
          <w:b/>
          <w:bCs/>
          <w:sz w:val="32"/>
          <w:szCs w:val="32"/>
        </w:rPr>
      </w:pPr>
      <w:r w:rsidRPr="00B05D39">
        <w:rPr>
          <w:b/>
          <w:bCs/>
          <w:sz w:val="32"/>
          <w:szCs w:val="32"/>
        </w:rPr>
        <w:t xml:space="preserve">DB-HR12 </w:t>
      </w:r>
      <w:hyperlink r:id="rId6" w:history="1">
        <w:r w:rsidRPr="00B05D39">
          <w:rPr>
            <w:rStyle w:val="a7"/>
            <w:b/>
            <w:bCs/>
            <w:color w:val="auto"/>
            <w:sz w:val="32"/>
            <w:szCs w:val="32"/>
            <w:u w:val="none"/>
          </w:rPr>
          <w:t>水流式燃气热量计</w:t>
        </w:r>
      </w:hyperlink>
    </w:p>
    <w:p w14:paraId="1C4E8592" w14:textId="22DD021D" w:rsidR="00273E4F" w:rsidRPr="00273E4F" w:rsidRDefault="00273E4F" w:rsidP="00273E4F">
      <w:pPr>
        <w:jc w:val="center"/>
        <w:rPr>
          <w:sz w:val="24"/>
          <w:szCs w:val="24"/>
        </w:rPr>
      </w:pPr>
      <w:r w:rsidRPr="00273E4F">
        <w:rPr>
          <w:noProof/>
          <w:sz w:val="24"/>
          <w:szCs w:val="24"/>
        </w:rPr>
        <w:drawing>
          <wp:inline distT="0" distB="0" distL="0" distR="0" wp14:anchorId="69B41072" wp14:editId="39375B74">
            <wp:extent cx="2611120" cy="3472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1120" cy="3472815"/>
                    </a:xfrm>
                    <a:prstGeom prst="rect">
                      <a:avLst/>
                    </a:prstGeom>
                    <a:noFill/>
                    <a:ln>
                      <a:noFill/>
                    </a:ln>
                  </pic:spPr>
                </pic:pic>
              </a:graphicData>
            </a:graphic>
          </wp:inline>
        </w:drawing>
      </w:r>
    </w:p>
    <w:p w14:paraId="72CE0DE9" w14:textId="77777777" w:rsidR="00273E4F" w:rsidRPr="00273E4F" w:rsidRDefault="00273E4F" w:rsidP="00273E4F">
      <w:pPr>
        <w:rPr>
          <w:sz w:val="24"/>
          <w:szCs w:val="24"/>
        </w:rPr>
      </w:pPr>
      <w:r w:rsidRPr="00273E4F">
        <w:rPr>
          <w:rFonts w:hint="eastAsia"/>
          <w:sz w:val="24"/>
          <w:szCs w:val="24"/>
        </w:rPr>
        <w:t>产品功能</w:t>
      </w:r>
    </w:p>
    <w:p w14:paraId="65F8A3C5" w14:textId="77777777" w:rsidR="00273E4F" w:rsidRPr="00273E4F" w:rsidRDefault="00273E4F" w:rsidP="00273E4F">
      <w:pPr>
        <w:rPr>
          <w:sz w:val="24"/>
          <w:szCs w:val="24"/>
        </w:rPr>
      </w:pPr>
      <w:r w:rsidRPr="00273E4F">
        <w:rPr>
          <w:rFonts w:hint="eastAsia"/>
          <w:sz w:val="24"/>
          <w:szCs w:val="24"/>
        </w:rPr>
        <w:t>水流式燃气热量计</w:t>
      </w:r>
      <w:r w:rsidRPr="00273E4F">
        <w:rPr>
          <w:sz w:val="24"/>
          <w:szCs w:val="24"/>
        </w:rPr>
        <w:t>(以下简称热量计)是测量管道煤气、天然气、液化石气、焦炉气、炭化煤气、水煤气、半水煤气和发生炉气的高位热值、低位热值的专用仪器。</w:t>
      </w:r>
    </w:p>
    <w:p w14:paraId="0EAFADC9" w14:textId="77777777" w:rsidR="00273E4F" w:rsidRPr="00273E4F" w:rsidRDefault="00273E4F" w:rsidP="00273E4F">
      <w:pPr>
        <w:rPr>
          <w:sz w:val="24"/>
          <w:szCs w:val="24"/>
        </w:rPr>
      </w:pPr>
      <w:r w:rsidRPr="00273E4F">
        <w:rPr>
          <w:rFonts w:hint="eastAsia"/>
          <w:sz w:val="24"/>
          <w:szCs w:val="24"/>
        </w:rPr>
        <w:t>技术参数</w:t>
      </w:r>
    </w:p>
    <w:p w14:paraId="04AABD1B" w14:textId="77777777" w:rsidR="00273E4F" w:rsidRPr="00273E4F" w:rsidRDefault="00273E4F" w:rsidP="00273E4F">
      <w:pPr>
        <w:rPr>
          <w:sz w:val="24"/>
          <w:szCs w:val="24"/>
        </w:rPr>
      </w:pPr>
      <w:r w:rsidRPr="00273E4F">
        <w:rPr>
          <w:rFonts w:hint="eastAsia"/>
          <w:sz w:val="24"/>
          <w:szCs w:val="24"/>
        </w:rPr>
        <w:t>测量范围：</w:t>
      </w:r>
      <w:r w:rsidRPr="00273E4F">
        <w:rPr>
          <w:sz w:val="24"/>
          <w:szCs w:val="24"/>
        </w:rPr>
        <w:t xml:space="preserve"> 6.7～125.6MJ/m3 修正系数：≥99% 对 系 数：＞0.5% 准 确 度：≤1%</w:t>
      </w:r>
    </w:p>
    <w:p w14:paraId="25257A6B" w14:textId="77777777" w:rsidR="00273E4F" w:rsidRPr="00273E4F" w:rsidRDefault="00273E4F" w:rsidP="00273E4F">
      <w:pPr>
        <w:rPr>
          <w:sz w:val="24"/>
          <w:szCs w:val="24"/>
        </w:rPr>
      </w:pPr>
      <w:r w:rsidRPr="00273E4F">
        <w:rPr>
          <w:rFonts w:hint="eastAsia"/>
          <w:sz w:val="24"/>
          <w:szCs w:val="24"/>
        </w:rPr>
        <w:t>测量范围：</w:t>
      </w:r>
      <w:r w:rsidRPr="00273E4F">
        <w:rPr>
          <w:sz w:val="24"/>
          <w:szCs w:val="24"/>
        </w:rPr>
        <w:t>6.7—125.6MJ/m3 修正因子：(0.99~1.01)之间 重 复 性：&lt;0.8% 环境温度:(15~30)℃，比水温高(1.5~2.)℃， 水温波动：&lt;0.1℃，检定过程中室温波动不超过±1℃。</w:t>
      </w:r>
    </w:p>
    <w:p w14:paraId="29D62AE5" w14:textId="77777777" w:rsidR="00273E4F" w:rsidRPr="00273E4F" w:rsidRDefault="00273E4F" w:rsidP="00273E4F">
      <w:pPr>
        <w:rPr>
          <w:sz w:val="24"/>
          <w:szCs w:val="24"/>
        </w:rPr>
      </w:pPr>
      <w:r w:rsidRPr="00273E4F">
        <w:rPr>
          <w:rFonts w:hint="eastAsia"/>
          <w:sz w:val="24"/>
          <w:szCs w:val="24"/>
        </w:rPr>
        <w:t>产品介绍</w:t>
      </w:r>
    </w:p>
    <w:p w14:paraId="18386CBC" w14:textId="77777777" w:rsidR="00273E4F" w:rsidRPr="00273E4F" w:rsidRDefault="00273E4F" w:rsidP="00273E4F">
      <w:pPr>
        <w:rPr>
          <w:sz w:val="24"/>
          <w:szCs w:val="24"/>
        </w:rPr>
      </w:pPr>
      <w:r w:rsidRPr="00273E4F">
        <w:rPr>
          <w:sz w:val="24"/>
          <w:szCs w:val="24"/>
        </w:rPr>
        <w:t>1.装置主体结构是燃烧吸热筒体,是采用</w:t>
      </w:r>
      <w:proofErr w:type="gramStart"/>
      <w:r w:rsidRPr="00273E4F">
        <w:rPr>
          <w:sz w:val="24"/>
          <w:szCs w:val="24"/>
        </w:rPr>
        <w:t>竖</w:t>
      </w:r>
      <w:proofErr w:type="gramEnd"/>
      <w:r w:rsidRPr="00273E4F">
        <w:rPr>
          <w:sz w:val="24"/>
          <w:szCs w:val="24"/>
        </w:rPr>
        <w:t>管束烟气流——水流热交换器，由48支φ8.5×0.5mm紫铜管圆圈排列而成，接头采用银焊，表面镀铬，外壳不锈钢。</w:t>
      </w:r>
    </w:p>
    <w:p w14:paraId="47B01E18" w14:textId="77777777" w:rsidR="00273E4F" w:rsidRPr="00273E4F" w:rsidRDefault="00273E4F" w:rsidP="00273E4F">
      <w:pPr>
        <w:rPr>
          <w:sz w:val="24"/>
          <w:szCs w:val="24"/>
        </w:rPr>
      </w:pPr>
      <w:r w:rsidRPr="00273E4F">
        <w:rPr>
          <w:sz w:val="24"/>
          <w:szCs w:val="24"/>
        </w:rPr>
        <w:lastRenderedPageBreak/>
        <w:t>2.燃烧器和顶罩是热量计的技术关键之一，由于不同热值的燃气燃烧特性差异较大，需选用不同直径的喷嘴等部件，水流型气体热量计燃烧器，具有9只不同直径的喷嘴，2只不同形式的进风口，2只不同尺寸的</w:t>
      </w:r>
      <w:proofErr w:type="gramStart"/>
      <w:r w:rsidRPr="00273E4F">
        <w:rPr>
          <w:sz w:val="24"/>
          <w:szCs w:val="24"/>
        </w:rPr>
        <w:t>顶罩供用户选择</w:t>
      </w:r>
      <w:proofErr w:type="gramEnd"/>
      <w:r w:rsidRPr="00273E4F">
        <w:rPr>
          <w:sz w:val="24"/>
          <w:szCs w:val="24"/>
        </w:rPr>
        <w:t>使用。</w:t>
      </w:r>
    </w:p>
    <w:p w14:paraId="4A7F6898" w14:textId="77777777" w:rsidR="00273E4F" w:rsidRPr="00273E4F" w:rsidRDefault="00273E4F" w:rsidP="00273E4F">
      <w:pPr>
        <w:rPr>
          <w:sz w:val="24"/>
          <w:szCs w:val="24"/>
        </w:rPr>
      </w:pPr>
      <w:r w:rsidRPr="00273E4F">
        <w:rPr>
          <w:sz w:val="24"/>
          <w:szCs w:val="24"/>
        </w:rPr>
        <w:t>3.热量计采用控制式空气增湿器。空气在增湿器内经水流喷淋而达到90-95%的湿度，与未经增湿的较干空气混合，调节风口达到80±5%湿度。混合器上有干球和湿球温度计，由干、湿球温度计的温差值，可查知空气的湿度。</w:t>
      </w:r>
    </w:p>
    <w:p w14:paraId="14DC5BF3" w14:textId="77777777" w:rsidR="00273E4F" w:rsidRPr="00273E4F" w:rsidRDefault="00273E4F" w:rsidP="00273E4F">
      <w:pPr>
        <w:rPr>
          <w:sz w:val="24"/>
          <w:szCs w:val="24"/>
        </w:rPr>
      </w:pPr>
      <w:r w:rsidRPr="00273E4F">
        <w:rPr>
          <w:sz w:val="24"/>
          <w:szCs w:val="24"/>
        </w:rPr>
        <w:t>4.热量计配有封闭式燃气增湿器。燃气通过增湿器使达到湿饱和状态，其目的：一是</w:t>
      </w:r>
      <w:proofErr w:type="gramStart"/>
      <w:r w:rsidRPr="00273E4F">
        <w:rPr>
          <w:sz w:val="24"/>
          <w:szCs w:val="24"/>
        </w:rPr>
        <w:t>使测热过程</w:t>
      </w:r>
      <w:proofErr w:type="gramEnd"/>
      <w:r w:rsidRPr="00273E4F">
        <w:rPr>
          <w:sz w:val="24"/>
          <w:szCs w:val="24"/>
        </w:rPr>
        <w:t>处于湿平衡状态，二是使流量表内水量在测试过程中不发生明显减少现象。</w:t>
      </w:r>
    </w:p>
    <w:p w14:paraId="64C02CC0" w14:textId="77777777" w:rsidR="00273E4F" w:rsidRPr="00273E4F" w:rsidRDefault="00273E4F" w:rsidP="00273E4F">
      <w:pPr>
        <w:rPr>
          <w:sz w:val="24"/>
          <w:szCs w:val="24"/>
        </w:rPr>
      </w:pPr>
      <w:r w:rsidRPr="00273E4F">
        <w:rPr>
          <w:sz w:val="24"/>
          <w:szCs w:val="24"/>
        </w:rPr>
        <w:t>5.热量计配有玻璃转子流量计。燃气经玻璃转子流量计调节压力，使热负荷控制在规定范围内。玻璃转子流量计特点是通过旋钮调节弹簧而实现调节燃气压力升降幅度。</w:t>
      </w:r>
    </w:p>
    <w:p w14:paraId="3B81B9C9" w14:textId="77777777" w:rsidR="00273E4F" w:rsidRPr="00273E4F" w:rsidRDefault="00273E4F" w:rsidP="00273E4F">
      <w:pPr>
        <w:rPr>
          <w:sz w:val="24"/>
          <w:szCs w:val="24"/>
        </w:rPr>
      </w:pPr>
      <w:r w:rsidRPr="00273E4F">
        <w:rPr>
          <w:sz w:val="24"/>
          <w:szCs w:val="24"/>
        </w:rPr>
        <w:t>6.热量计配有钟罩式水封稳压器。利用顶部压力块，调节其负重，而达到调节燃气压力。</w:t>
      </w:r>
    </w:p>
    <w:p w14:paraId="7AC12D68" w14:textId="77777777" w:rsidR="00273E4F" w:rsidRPr="00273E4F" w:rsidRDefault="00273E4F" w:rsidP="00273E4F">
      <w:pPr>
        <w:rPr>
          <w:sz w:val="24"/>
          <w:szCs w:val="24"/>
        </w:rPr>
      </w:pPr>
      <w:r w:rsidRPr="00273E4F">
        <w:rPr>
          <w:sz w:val="24"/>
          <w:szCs w:val="24"/>
        </w:rPr>
        <w:t>7.热量计配用BSD0.5湿式流量计（分度值为0.02L），结构见说明书。</w:t>
      </w:r>
    </w:p>
    <w:p w14:paraId="5FF7E35E" w14:textId="77777777" w:rsidR="00273E4F" w:rsidRPr="00273E4F" w:rsidRDefault="00273E4F" w:rsidP="00273E4F">
      <w:pPr>
        <w:rPr>
          <w:sz w:val="24"/>
          <w:szCs w:val="24"/>
        </w:rPr>
      </w:pPr>
      <w:r w:rsidRPr="00273E4F">
        <w:rPr>
          <w:sz w:val="24"/>
          <w:szCs w:val="24"/>
        </w:rPr>
        <w:t>8.热量计采用2.5升的玻璃标准容积瓶。安放在容积瓶支架上，上下两条刻线间容积为2.5升。标准容积瓶是用作燃气流量计细校正，可得出流量计每转读数的校正数。</w:t>
      </w:r>
    </w:p>
    <w:p w14:paraId="43DA7F44" w14:textId="77777777" w:rsidR="00273E4F" w:rsidRPr="00273E4F" w:rsidRDefault="00273E4F" w:rsidP="00273E4F">
      <w:pPr>
        <w:rPr>
          <w:sz w:val="24"/>
          <w:szCs w:val="24"/>
        </w:rPr>
      </w:pPr>
      <w:r w:rsidRPr="00273E4F">
        <w:rPr>
          <w:sz w:val="24"/>
          <w:szCs w:val="24"/>
        </w:rPr>
        <w:t>9.热量计配有两支二等标准水银温度计。量程为(0~50)℃，分度值为0.1℃，用于测量热量计进、出水口两处的水温.(插入深度</w:t>
      </w:r>
      <w:proofErr w:type="gramStart"/>
      <w:r w:rsidRPr="00273E4F">
        <w:rPr>
          <w:sz w:val="24"/>
          <w:szCs w:val="24"/>
        </w:rPr>
        <w:t>距匀水器</w:t>
      </w:r>
      <w:proofErr w:type="gramEnd"/>
      <w:r w:rsidRPr="00273E4F">
        <w:rPr>
          <w:sz w:val="24"/>
          <w:szCs w:val="24"/>
        </w:rPr>
        <w:t>6mm）</w:t>
      </w:r>
    </w:p>
    <w:p w14:paraId="30511FAF" w14:textId="77777777" w:rsidR="00273E4F" w:rsidRPr="00273E4F" w:rsidRDefault="00273E4F" w:rsidP="00273E4F">
      <w:pPr>
        <w:rPr>
          <w:sz w:val="24"/>
          <w:szCs w:val="24"/>
        </w:rPr>
      </w:pPr>
      <w:r w:rsidRPr="00273E4F">
        <w:rPr>
          <w:rFonts w:hint="eastAsia"/>
          <w:sz w:val="24"/>
          <w:szCs w:val="24"/>
        </w:rPr>
        <w:t>主要配置</w:t>
      </w:r>
    </w:p>
    <w:p w14:paraId="33393718" w14:textId="77777777" w:rsidR="00273E4F" w:rsidRPr="00273E4F" w:rsidRDefault="00273E4F" w:rsidP="00273E4F">
      <w:pPr>
        <w:rPr>
          <w:sz w:val="24"/>
          <w:szCs w:val="24"/>
        </w:rPr>
      </w:pPr>
      <w:r w:rsidRPr="00273E4F">
        <w:rPr>
          <w:rFonts w:hint="eastAsia"/>
          <w:sz w:val="24"/>
          <w:szCs w:val="24"/>
        </w:rPr>
        <w:t>水流式燃气热值测试仪</w:t>
      </w:r>
      <w:r w:rsidRPr="00273E4F">
        <w:rPr>
          <w:sz w:val="24"/>
          <w:szCs w:val="24"/>
        </w:rPr>
        <w:t xml:space="preserve"> 1套</w:t>
      </w:r>
    </w:p>
    <w:p w14:paraId="3503683D" w14:textId="77777777" w:rsidR="00273E4F" w:rsidRPr="00273E4F" w:rsidRDefault="00273E4F" w:rsidP="00273E4F">
      <w:pPr>
        <w:rPr>
          <w:sz w:val="24"/>
          <w:szCs w:val="24"/>
        </w:rPr>
      </w:pPr>
      <w:r w:rsidRPr="00273E4F">
        <w:rPr>
          <w:rFonts w:hint="eastAsia"/>
          <w:sz w:val="24"/>
          <w:szCs w:val="24"/>
        </w:rPr>
        <w:lastRenderedPageBreak/>
        <w:t>湿式燃气流量表</w:t>
      </w:r>
      <w:r w:rsidRPr="00273E4F">
        <w:rPr>
          <w:sz w:val="24"/>
          <w:szCs w:val="24"/>
        </w:rPr>
        <w:t xml:space="preserve"> 1套</w:t>
      </w:r>
    </w:p>
    <w:p w14:paraId="5EC2C1CD" w14:textId="77777777" w:rsidR="00273E4F" w:rsidRPr="00273E4F" w:rsidRDefault="00273E4F" w:rsidP="00273E4F">
      <w:pPr>
        <w:rPr>
          <w:sz w:val="24"/>
          <w:szCs w:val="24"/>
        </w:rPr>
      </w:pPr>
      <w:r w:rsidRPr="00273E4F">
        <w:rPr>
          <w:rFonts w:hint="eastAsia"/>
          <w:sz w:val="24"/>
          <w:szCs w:val="24"/>
        </w:rPr>
        <w:t>标准容积瓶及支架</w:t>
      </w:r>
      <w:r w:rsidRPr="00273E4F">
        <w:rPr>
          <w:sz w:val="24"/>
          <w:szCs w:val="24"/>
        </w:rPr>
        <w:t xml:space="preserve"> 1套</w:t>
      </w:r>
    </w:p>
    <w:p w14:paraId="7091C6E9" w14:textId="77777777" w:rsidR="00273E4F" w:rsidRPr="00273E4F" w:rsidRDefault="00273E4F" w:rsidP="00273E4F">
      <w:pPr>
        <w:rPr>
          <w:sz w:val="24"/>
          <w:szCs w:val="24"/>
        </w:rPr>
      </w:pPr>
      <w:r w:rsidRPr="00273E4F">
        <w:rPr>
          <w:rFonts w:hint="eastAsia"/>
          <w:sz w:val="24"/>
          <w:szCs w:val="24"/>
        </w:rPr>
        <w:t>燃气增湿器</w:t>
      </w:r>
      <w:r w:rsidRPr="00273E4F">
        <w:rPr>
          <w:sz w:val="24"/>
          <w:szCs w:val="24"/>
        </w:rPr>
        <w:t xml:space="preserve"> 1套</w:t>
      </w:r>
    </w:p>
    <w:p w14:paraId="2388D900" w14:textId="77777777" w:rsidR="00273E4F" w:rsidRPr="00273E4F" w:rsidRDefault="00273E4F" w:rsidP="00273E4F">
      <w:pPr>
        <w:rPr>
          <w:sz w:val="24"/>
          <w:szCs w:val="24"/>
        </w:rPr>
      </w:pPr>
      <w:r w:rsidRPr="00273E4F">
        <w:rPr>
          <w:rFonts w:hint="eastAsia"/>
          <w:sz w:val="24"/>
          <w:szCs w:val="24"/>
        </w:rPr>
        <w:t>控制式空气增湿器</w:t>
      </w:r>
      <w:r w:rsidRPr="00273E4F">
        <w:rPr>
          <w:sz w:val="24"/>
          <w:szCs w:val="24"/>
        </w:rPr>
        <w:t xml:space="preserve"> 1套（连</w:t>
      </w:r>
      <w:proofErr w:type="gramStart"/>
      <w:r w:rsidRPr="00273E4F">
        <w:rPr>
          <w:sz w:val="24"/>
          <w:szCs w:val="24"/>
        </w:rPr>
        <w:t>干湿球</w:t>
      </w:r>
      <w:proofErr w:type="gramEnd"/>
      <w:r w:rsidRPr="00273E4F">
        <w:rPr>
          <w:sz w:val="24"/>
          <w:szCs w:val="24"/>
        </w:rPr>
        <w:t>计）</w:t>
      </w:r>
    </w:p>
    <w:p w14:paraId="53F98E52" w14:textId="77777777" w:rsidR="00273E4F" w:rsidRPr="00273E4F" w:rsidRDefault="00273E4F" w:rsidP="00273E4F">
      <w:pPr>
        <w:rPr>
          <w:sz w:val="24"/>
          <w:szCs w:val="24"/>
        </w:rPr>
      </w:pPr>
      <w:r w:rsidRPr="00273E4F">
        <w:rPr>
          <w:rFonts w:hint="eastAsia"/>
          <w:sz w:val="24"/>
          <w:szCs w:val="24"/>
        </w:rPr>
        <w:t>可调式皮膜调压器</w:t>
      </w:r>
      <w:r w:rsidRPr="00273E4F">
        <w:rPr>
          <w:sz w:val="24"/>
          <w:szCs w:val="24"/>
        </w:rPr>
        <w:t xml:space="preserve"> 1台</w:t>
      </w:r>
    </w:p>
    <w:p w14:paraId="27D5B7E8" w14:textId="77777777" w:rsidR="00273E4F" w:rsidRPr="00273E4F" w:rsidRDefault="00273E4F" w:rsidP="00273E4F">
      <w:pPr>
        <w:rPr>
          <w:sz w:val="24"/>
          <w:szCs w:val="24"/>
        </w:rPr>
      </w:pPr>
      <w:r w:rsidRPr="00273E4F">
        <w:rPr>
          <w:rFonts w:hint="eastAsia"/>
          <w:sz w:val="24"/>
          <w:szCs w:val="24"/>
        </w:rPr>
        <w:t>燃烧器</w:t>
      </w:r>
      <w:r w:rsidRPr="00273E4F">
        <w:rPr>
          <w:sz w:val="24"/>
          <w:szCs w:val="24"/>
        </w:rPr>
        <w:t xml:space="preserve"> 1套</w:t>
      </w:r>
    </w:p>
    <w:p w14:paraId="13A6E27D" w14:textId="4CFD0A22" w:rsidR="00273E4F" w:rsidRPr="00273E4F" w:rsidRDefault="00273E4F" w:rsidP="00273E4F">
      <w:pPr>
        <w:rPr>
          <w:sz w:val="24"/>
          <w:szCs w:val="24"/>
        </w:rPr>
      </w:pPr>
      <w:r w:rsidRPr="00273E4F">
        <w:rPr>
          <w:rFonts w:hint="eastAsia"/>
          <w:sz w:val="24"/>
          <w:szCs w:val="24"/>
        </w:rPr>
        <w:t>温度计</w:t>
      </w:r>
      <w:r w:rsidRPr="00273E4F">
        <w:rPr>
          <w:sz w:val="24"/>
          <w:szCs w:val="24"/>
        </w:rPr>
        <w:t xml:space="preserve"> 1盒</w:t>
      </w:r>
    </w:p>
    <w:sectPr w:rsidR="00273E4F" w:rsidRPr="00273E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71EB" w14:textId="77777777" w:rsidR="00F00E7F" w:rsidRDefault="00F00E7F" w:rsidP="00273E4F">
      <w:r>
        <w:separator/>
      </w:r>
    </w:p>
  </w:endnote>
  <w:endnote w:type="continuationSeparator" w:id="0">
    <w:p w14:paraId="04690FAA" w14:textId="77777777" w:rsidR="00F00E7F" w:rsidRDefault="00F00E7F" w:rsidP="0027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5893" w14:textId="77777777" w:rsidR="00F00E7F" w:rsidRDefault="00F00E7F" w:rsidP="00273E4F">
      <w:r>
        <w:separator/>
      </w:r>
    </w:p>
  </w:footnote>
  <w:footnote w:type="continuationSeparator" w:id="0">
    <w:p w14:paraId="05E9EC07" w14:textId="77777777" w:rsidR="00F00E7F" w:rsidRDefault="00F00E7F" w:rsidP="00273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C"/>
    <w:rsid w:val="00273E4F"/>
    <w:rsid w:val="009F770C"/>
    <w:rsid w:val="00B05D39"/>
    <w:rsid w:val="00DB7240"/>
    <w:rsid w:val="00F00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3121A"/>
  <w15:chartTrackingRefBased/>
  <w15:docId w15:val="{16447366-0D45-4A23-B93F-9AB52D0D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E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3E4F"/>
    <w:rPr>
      <w:sz w:val="18"/>
      <w:szCs w:val="18"/>
    </w:rPr>
  </w:style>
  <w:style w:type="paragraph" w:styleId="a5">
    <w:name w:val="footer"/>
    <w:basedOn w:val="a"/>
    <w:link w:val="a6"/>
    <w:uiPriority w:val="99"/>
    <w:unhideWhenUsed/>
    <w:rsid w:val="00273E4F"/>
    <w:pPr>
      <w:tabs>
        <w:tab w:val="center" w:pos="4153"/>
        <w:tab w:val="right" w:pos="8306"/>
      </w:tabs>
      <w:snapToGrid w:val="0"/>
      <w:jc w:val="left"/>
    </w:pPr>
    <w:rPr>
      <w:sz w:val="18"/>
      <w:szCs w:val="18"/>
    </w:rPr>
  </w:style>
  <w:style w:type="character" w:customStyle="1" w:styleId="a6">
    <w:name w:val="页脚 字符"/>
    <w:basedOn w:val="a0"/>
    <w:link w:val="a5"/>
    <w:uiPriority w:val="99"/>
    <w:rsid w:val="00273E4F"/>
    <w:rPr>
      <w:sz w:val="18"/>
      <w:szCs w:val="18"/>
    </w:rPr>
  </w:style>
  <w:style w:type="character" w:styleId="a7">
    <w:name w:val="Hyperlink"/>
    <w:basedOn w:val="a0"/>
    <w:uiPriority w:val="99"/>
    <w:unhideWhenUsed/>
    <w:rsid w:val="00B05D39"/>
    <w:rPr>
      <w:color w:val="0563C1" w:themeColor="hyperlink"/>
      <w:u w:val="single"/>
    </w:rPr>
  </w:style>
  <w:style w:type="character" w:styleId="a8">
    <w:name w:val="Unresolved Mention"/>
    <w:basedOn w:val="a0"/>
    <w:uiPriority w:val="99"/>
    <w:semiHidden/>
    <w:unhideWhenUsed/>
    <w:rsid w:val="00B05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iav.com.cn/1/458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Words>
  <Characters>924</Characters>
  <DocSecurity>0</DocSecurity>
  <Lines>7</Lines>
  <Paragraphs>2</Paragraphs>
  <ScaleCrop>false</ScaleCrop>
  <Manager>上海顶邦教育设备制造有限公司;</Manager>
  <Company>上海顶邦教育设备制造有限公司;</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上海顶邦教育设备制造有限公司</dc:creator>
  <cp:keywords/>
  <dc:description/>
  <dcterms:created xsi:type="dcterms:W3CDTF">2021-05-08T02:21:00Z</dcterms:created>
  <dcterms:modified xsi:type="dcterms:W3CDTF">2021-05-08T02:29:00Z</dcterms:modified>
</cp:coreProperties>
</file>