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F42A" w14:textId="58BDE322" w:rsidR="00966437" w:rsidRPr="009F3FE5" w:rsidRDefault="00966437" w:rsidP="00966437">
      <w:pPr>
        <w:widowControl/>
        <w:jc w:val="center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9F3FE5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  <w:t>DB-CR/Z  </w:t>
      </w:r>
      <w:hyperlink r:id="rId6" w:tgtFrame="_blank" w:history="1">
        <w:r w:rsidR="009F3FE5" w:rsidRPr="009F3FE5">
          <w:rPr>
            <w:rStyle w:val="a8"/>
            <w:rFonts w:ascii="微软雅黑" w:eastAsia="微软雅黑" w:hAnsi="微软雅黑"/>
            <w:color w:val="333333"/>
            <w:sz w:val="28"/>
            <w:szCs w:val="28"/>
            <w:u w:val="none"/>
          </w:rPr>
          <w:t>综合传热性能实验台</w:t>
        </w:r>
      </w:hyperlink>
    </w:p>
    <w:p w14:paraId="08ED9806" w14:textId="7267BD75" w:rsidR="00966437" w:rsidRDefault="005D70D5" w:rsidP="00966437">
      <w:pPr>
        <w:widowControl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518BF69E" wp14:editId="77D5F686">
            <wp:extent cx="5274310" cy="44462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3D3A" w14:textId="665F69BD" w:rsidR="00D47E14" w:rsidRPr="00966437" w:rsidRDefault="00D47E14" w:rsidP="00966437">
      <w:pPr>
        <w:widowControl/>
        <w:jc w:val="center"/>
        <w:rPr>
          <w:rFonts w:ascii="Verdana" w:eastAsia="宋体" w:hAnsi="Verdana" w:cs="宋体"/>
          <w:color w:val="000000"/>
          <w:kern w:val="0"/>
          <w:szCs w:val="21"/>
        </w:rPr>
      </w:pPr>
    </w:p>
    <w:p w14:paraId="1DEDCA77" w14:textId="4AED0F20" w:rsidR="00966437" w:rsidRPr="005D70D5" w:rsidRDefault="00966437" w:rsidP="00966437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实验目的：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1.观察和分析相同直径的紫铜管在不同形式下，自由对流、强迫对流对传热系数K值的影响。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2.了解综合传热性能实验台的结构特点及对传热系数K的影响因素。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主要配置：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紫铜传热管道（</w:t>
      </w:r>
      <w:proofErr w:type="gramStart"/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铜裸管</w:t>
      </w:r>
      <w:proofErr w:type="gramEnd"/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、涂黑管、翅片管、玻璃丝棉保温管、锯末保温管、</w:t>
      </w:r>
      <w:proofErr w:type="gramStart"/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镀铬管各一组</w:t>
      </w:r>
      <w:proofErr w:type="gramEnd"/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），调节阀门组，蒸汽发生器，热风幕风机，压力控制器及温度保护装置，不锈钢台架及控制屏等。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技术参数：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1、输入电源：三相AC380V±10% 50Hz，功率8.0KW。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2、实验铜管直径Φ20mm，长度500mm。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3、凝结水计量管尺寸Φ40×450mm，硬质透明玻璃材质。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4、风机风量，风量2000m3/h，功率370W。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5、电加热总功率：</w:t>
      </w:r>
      <w:r w:rsidRPr="005D70D5">
        <w:rPr>
          <w:rFonts w:ascii="黑体" w:eastAsia="黑体" w:hAnsi="黑体" w:cs="微软雅黑" w:hint="eastAsia"/>
          <w:color w:val="000000"/>
          <w:kern w:val="0"/>
          <w:sz w:val="24"/>
          <w:szCs w:val="24"/>
        </w:rPr>
        <w:t>≦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t>8.0KW，蒸汽控制压力表：0-0.4MPa。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6、蒸汽发生器上有安全阀、压力表继电器、温度控制器三种安全保护装置。</w:t>
      </w:r>
      <w:r w:rsidRPr="005D70D5">
        <w:rPr>
          <w:rFonts w:ascii="黑体" w:eastAsia="黑体" w:hAnsi="黑体" w:cs="宋体"/>
          <w:color w:val="000000"/>
          <w:kern w:val="0"/>
          <w:sz w:val="24"/>
          <w:szCs w:val="24"/>
        </w:rPr>
        <w:br/>
        <w:t>7、外形尺寸：1800×800×1200mm，外形为不锈钢可移动支架，带双刹车轮。</w:t>
      </w:r>
    </w:p>
    <w:p w14:paraId="23CE05D5" w14:textId="77777777" w:rsidR="00C21046" w:rsidRPr="00966437" w:rsidRDefault="00C21046"/>
    <w:sectPr w:rsidR="00C21046" w:rsidRPr="0096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92E1" w14:textId="77777777" w:rsidR="004C1F29" w:rsidRDefault="004C1F29" w:rsidP="00966437">
      <w:r>
        <w:separator/>
      </w:r>
    </w:p>
  </w:endnote>
  <w:endnote w:type="continuationSeparator" w:id="0">
    <w:p w14:paraId="116E7E17" w14:textId="77777777" w:rsidR="004C1F29" w:rsidRDefault="004C1F29" w:rsidP="0096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04F5" w14:textId="77777777" w:rsidR="004C1F29" w:rsidRDefault="004C1F29" w:rsidP="00966437">
      <w:r>
        <w:separator/>
      </w:r>
    </w:p>
  </w:footnote>
  <w:footnote w:type="continuationSeparator" w:id="0">
    <w:p w14:paraId="51848C2D" w14:textId="77777777" w:rsidR="004C1F29" w:rsidRDefault="004C1F29" w:rsidP="0096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46"/>
    <w:rsid w:val="00086881"/>
    <w:rsid w:val="00304517"/>
    <w:rsid w:val="004C1F29"/>
    <w:rsid w:val="005D70D5"/>
    <w:rsid w:val="00966437"/>
    <w:rsid w:val="009F3FE5"/>
    <w:rsid w:val="00C21046"/>
    <w:rsid w:val="00D47E14"/>
    <w:rsid w:val="00D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5578"/>
  <w15:chartTrackingRefBased/>
  <w15:docId w15:val="{8981491D-2B0F-41F4-A874-ABB9040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437"/>
    <w:rPr>
      <w:sz w:val="18"/>
      <w:szCs w:val="18"/>
    </w:rPr>
  </w:style>
  <w:style w:type="character" w:styleId="a7">
    <w:name w:val="Strong"/>
    <w:basedOn w:val="a0"/>
    <w:uiPriority w:val="22"/>
    <w:qFormat/>
    <w:rsid w:val="00966437"/>
    <w:rPr>
      <w:b/>
      <w:bCs/>
    </w:rPr>
  </w:style>
  <w:style w:type="character" w:styleId="a8">
    <w:name w:val="Hyperlink"/>
    <w:basedOn w:val="a0"/>
    <w:unhideWhenUsed/>
    <w:rsid w:val="0096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1/DB-CRZ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DocSecurity>0</DocSecurity>
  <Lines>3</Lines>
  <Paragraphs>1</Paragraphs>
  <ScaleCrop>false</ScaleCrop>
  <Manager>上海顶邦教育设备制造有限公司;</Manager>
  <Company>上海顶邦教育设备制造有限公司;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2019-07-31T02:29:00Z</dcterms:created>
  <dcterms:modified xsi:type="dcterms:W3CDTF">2022-03-25T06:28:00Z</dcterms:modified>
</cp:coreProperties>
</file>