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B95F" w14:textId="49DB3BD5" w:rsidR="002125DA" w:rsidRPr="009A6B3B" w:rsidRDefault="007A0F4F" w:rsidP="007A0F4F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9A6B3B">
        <w:rPr>
          <w:rFonts w:ascii="黑体" w:eastAsia="黑体" w:hAnsi="黑体"/>
          <w:b/>
          <w:bCs/>
          <w:sz w:val="30"/>
          <w:szCs w:val="30"/>
        </w:rPr>
        <w:t>DB-880A 电工技能综合实训装置</w:t>
      </w:r>
    </w:p>
    <w:p w14:paraId="7A932F92" w14:textId="3374FC59" w:rsidR="007A0F4F" w:rsidRPr="007A0F4F" w:rsidRDefault="007A0F4F">
      <w:pPr>
        <w:rPr>
          <w:rFonts w:ascii="黑体" w:eastAsia="黑体" w:hAnsi="黑体" w:hint="eastAsia"/>
        </w:rPr>
      </w:pPr>
      <w:r w:rsidRPr="007A0F4F">
        <w:rPr>
          <w:rFonts w:ascii="黑体" w:eastAsia="黑体" w:hAnsi="黑体"/>
          <w:noProof/>
        </w:rPr>
        <w:drawing>
          <wp:inline distT="0" distB="0" distL="0" distR="0" wp14:anchorId="34932F69" wp14:editId="67BE784B">
            <wp:extent cx="5274310" cy="3527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1F6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一、概述：</w:t>
      </w:r>
    </w:p>
    <w:p w14:paraId="445E35F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电工技能综合实训装置是根据劳动和社会保障部颁发的“工人等级标准”和“职业技能鉴定”的要求而设计的，它适用于《初级维修电工》、《中级维修电工》和《高级维修电工》教材要求的电气控制线路，通过装置配备的</w:t>
      </w:r>
      <w:r w:rsidRPr="007A0F4F">
        <w:rPr>
          <w:rFonts w:ascii="黑体" w:eastAsia="黑体" w:hAnsi="黑体"/>
        </w:rPr>
        <w:t>PLC可编程控制器和变频调速器及相应实训模块的训练，快速掌握课程要求的实际应用技术和操作技能，具有针对性、实用性、科学性和先进性，它能满足技师技术及中、高级维修电工考核大纲的要求，是各劳动职业技能鉴定部门、大中专院校、技校中、高级维修电工技能考核的理想设备。</w:t>
      </w:r>
    </w:p>
    <w:p w14:paraId="6D4826A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二、装置特点：</w:t>
      </w:r>
    </w:p>
    <w:p w14:paraId="03FEE4A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1、电气控制线路元器件都装在作为挂板的安装板上，操作方便、更换便捷，便于扩展功能或开发新实训，操作内容的选择具有典型性和实用性；</w:t>
      </w:r>
    </w:p>
    <w:p w14:paraId="64969F6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2、操作台只需三相四线的交流电源，即可投入使用；</w:t>
      </w:r>
    </w:p>
    <w:p w14:paraId="016D155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3、技能培训用的控制线路和经特殊设计的小电机,可模拟工厂中各类电气拖动系统, 并可满足维修电工的安装、调试、故障分析及排除的技术要求；</w:t>
      </w:r>
    </w:p>
    <w:p w14:paraId="50D99BC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4、装置设有电压型和电流性漏电保护器，能确保操作者的人生安全；</w:t>
      </w:r>
    </w:p>
    <w:p w14:paraId="4739F8F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5、所有元器件都通过导线引到接线端子上，学生接线时只需在端子上进行接线，有利于保护元器件；</w:t>
      </w:r>
    </w:p>
    <w:p w14:paraId="1610C83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6、通过走线槽进行走线，进行工艺布线训练。</w:t>
      </w:r>
    </w:p>
    <w:p w14:paraId="1CDEA1F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三、技术性能：</w:t>
      </w:r>
    </w:p>
    <w:p w14:paraId="23F7E6A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1、输入电压：三相四线（或三相五线）～380V±10%  50Hz</w:t>
      </w:r>
    </w:p>
    <w:p w14:paraId="78588CC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2、工作环境：温度-10～＋40℃  相对湿度＜85%（25℃） 海拔＜4000m</w:t>
      </w:r>
    </w:p>
    <w:p w14:paraId="781D8EA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3、装置容量：＜1.5KVA  </w:t>
      </w:r>
    </w:p>
    <w:p w14:paraId="20F666E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4、外形尺寸：约：2320×700×1630mm</w:t>
      </w:r>
    </w:p>
    <w:p w14:paraId="27D745E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5.漏电保护动作电流：≤30mA；漏电保护动作时间：≤0.1s。</w:t>
      </w:r>
    </w:p>
    <w:p w14:paraId="08A0699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四、装置的基本配置及功能：</w:t>
      </w:r>
    </w:p>
    <w:p w14:paraId="0CFE5BD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lastRenderedPageBreak/>
        <w:t xml:space="preserve"> (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) DW01电源控制机箱</w:t>
      </w:r>
    </w:p>
    <w:p w14:paraId="1516B04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电源控制机箱为铁质双层亚光密纹喷塑结构，铝质面板。为实验提供交流电源、直流电源、安全保护等。具体功能如下：</w:t>
      </w:r>
    </w:p>
    <w:p w14:paraId="22759E3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1、主控功能板</w:t>
      </w:r>
    </w:p>
    <w:p w14:paraId="15425DB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(1) 三相四线电源输入，经漏电保护器后，经过总开关,由接触器通过起、停按钮进行操作；</w:t>
      </w:r>
    </w:p>
    <w:p w14:paraId="2E12443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(2) 控制屏上有450V指针式交流电压表1只，通过波段开关切换可以观测三个电网电压；</w:t>
      </w:r>
    </w:p>
    <w:p w14:paraId="0DCFF32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(3) 实验室智慧用电安全控制系统</w:t>
      </w:r>
    </w:p>
    <w:p w14:paraId="7DB0251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智能电源管理系统具有过温、短路、过流、过压、欠压、失压、功率限定</w:t>
      </w:r>
      <w:r w:rsidRPr="007A0F4F">
        <w:rPr>
          <w:rFonts w:ascii="黑体" w:eastAsia="黑体" w:hAnsi="黑体"/>
        </w:rPr>
        <w:t>7大保护功能；电源具有一键锁定功能，处理故障时，防止漏电保护器合闸，造成触电危险；电源具有故障锁定功能，发生故障导致跳闸时，不能人为上电，只能通过远程清除故障后，才能上电成功；能通过无线4G和有线以太网与手机APP和PC</w:t>
      </w:r>
      <w:proofErr w:type="gramStart"/>
      <w:r w:rsidRPr="007A0F4F">
        <w:rPr>
          <w:rFonts w:ascii="黑体" w:eastAsia="黑体" w:hAnsi="黑体"/>
        </w:rPr>
        <w:t>端云平台</w:t>
      </w:r>
      <w:proofErr w:type="gramEnd"/>
      <w:r w:rsidRPr="007A0F4F">
        <w:rPr>
          <w:rFonts w:ascii="黑体" w:eastAsia="黑体" w:hAnsi="黑体"/>
        </w:rPr>
        <w:t>通讯，没有网络的情况下，教室整套智能电源管理系统可离线独立运行。</w:t>
      </w:r>
    </w:p>
    <w:p w14:paraId="698AC75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）、智能终端：智能电源管理系统以32位ARM为核心，采用4.3寸彩色触摸屏为人机交互界面，实时监控设备运行情况，提供Zigbee、CAN等多种通信模式，具备语音播报功能。能实时监测三相电压、电流、功率，功率因数、频率、电能等参数，液晶触摸屏监测数值。能监控实验室电源的故障类型和故障次数；设备时间管理包含年月日时间的显示；用户通过刷卡方式请求开启设备，PC端进行授权之后，设备可启动使用，PC</w:t>
      </w:r>
      <w:proofErr w:type="gramStart"/>
      <w:r w:rsidRPr="007A0F4F">
        <w:rPr>
          <w:rFonts w:ascii="黑体" w:eastAsia="黑体" w:hAnsi="黑体"/>
        </w:rPr>
        <w:t>端可分时</w:t>
      </w:r>
      <w:proofErr w:type="gramEnd"/>
      <w:r w:rsidRPr="007A0F4F">
        <w:rPr>
          <w:rFonts w:ascii="黑体" w:eastAsia="黑体" w:hAnsi="黑体"/>
        </w:rPr>
        <w:t>预约设备的启动和停止！</w:t>
      </w:r>
    </w:p>
    <w:p w14:paraId="0C0EC14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2）、手机APP：用电状态界面实时显示当前电压、电流、有无功功率、电能、设备温度、漏电</w:t>
      </w:r>
      <w:proofErr w:type="gramStart"/>
      <w:r w:rsidRPr="007A0F4F">
        <w:rPr>
          <w:rFonts w:ascii="黑体" w:eastAsia="黑体" w:hAnsi="黑体"/>
        </w:rPr>
        <w:t>电</w:t>
      </w:r>
      <w:proofErr w:type="gramEnd"/>
      <w:r w:rsidRPr="007A0F4F">
        <w:rPr>
          <w:rFonts w:ascii="黑体" w:eastAsia="黑体" w:hAnsi="黑体"/>
        </w:rPr>
        <w:t>流值等；用电数据界面能智能</w:t>
      </w:r>
      <w:proofErr w:type="gramStart"/>
      <w:r w:rsidRPr="007A0F4F">
        <w:rPr>
          <w:rFonts w:ascii="黑体" w:eastAsia="黑体" w:hAnsi="黑体"/>
        </w:rPr>
        <w:t>查找近</w:t>
      </w:r>
      <w:proofErr w:type="gramEnd"/>
      <w:r w:rsidRPr="007A0F4F">
        <w:rPr>
          <w:rFonts w:ascii="黑体" w:eastAsia="黑体" w:hAnsi="黑体"/>
        </w:rPr>
        <w:t>2年用电数据，设置界面能设置限定电能值、负载值、设备超温值、过欠压值、过欠压恢复时间值等。后台查看报警日志、操作日志、故障日志等。控制：可</w:t>
      </w:r>
      <w:proofErr w:type="gramStart"/>
      <w:r w:rsidRPr="007A0F4F">
        <w:rPr>
          <w:rFonts w:ascii="黑体" w:eastAsia="黑体" w:hAnsi="黑体"/>
        </w:rPr>
        <w:t>在微信小</w:t>
      </w:r>
      <w:proofErr w:type="gramEnd"/>
      <w:r w:rsidRPr="007A0F4F">
        <w:rPr>
          <w:rFonts w:ascii="黑体" w:eastAsia="黑体" w:hAnsi="黑体"/>
        </w:rPr>
        <w:t>程序中远程控制智能开关的通断。</w:t>
      </w:r>
    </w:p>
    <w:p w14:paraId="2D1A9F9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）、PC端软件：每个设备状态信息显示，具有多个子界面，具有故障分析，用电能效分析、集中管理、个人中心资料管理、用户报警定位跟踪与信息统计；具有管理员信息修改与权限管理等功能。可一键开启和关闭所有设备，可单独控制每台设备的开关！</w:t>
      </w:r>
    </w:p>
    <w:p w14:paraId="7169E81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）、后台系统：包含账号管理、设备管理、报修管理、用户管理，设备管理：①、包含监控管理：实时视频监控每个教室，可一键预览所有设备的在线和运行情况，分析设备使用率及运行时间！②、包含设备节点：可显示设备所在位置、编码名称、挂载情况、用户编辑、用户查询等。</w:t>
      </w:r>
    </w:p>
    <w:p w14:paraId="06F9414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5）、报修管理：用户可进行远程报修，反应设备故障信息，编辑报修情况，后台可进行远程维护，及时跟进，以有效解决用户设备维护。</w:t>
      </w:r>
    </w:p>
    <w:p w14:paraId="2349030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6）、用户管理：可连通手机号，对账户进行一对一的安全加密，实名认证，防止账户泄密、防盗，现场数据连接云平台后台数据库管理。</w:t>
      </w:r>
    </w:p>
    <w:p w14:paraId="4304ED2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现场需对功能逐一演示，提供有效、权威的证明文件，佐证该产品的可靠、安全、合法性。</w:t>
      </w:r>
    </w:p>
    <w:p w14:paraId="2F0B601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2、交、直流电源</w:t>
      </w:r>
    </w:p>
    <w:p w14:paraId="62731C0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(1) 励磁电源：直流220V/0.5A，具有短路保护。</w:t>
      </w:r>
    </w:p>
    <w:p w14:paraId="75078DD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(2) 电枢电源：直流0～220V/2A连续可调电源一路，具有短路保护。</w:t>
      </w:r>
    </w:p>
    <w:p w14:paraId="3DDA362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(3)直流稳压电源：24V一路,±12V两路，＋5V一路，具有短路软截止自动恢复保护功能。</w:t>
      </w:r>
    </w:p>
    <w:p w14:paraId="775C01C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(4)恒流源，提供0-20mA恒流源。 </w:t>
      </w:r>
    </w:p>
    <w:p w14:paraId="1FBD356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(5) 交流电源：①、设有变压器一组，变压器</w:t>
      </w:r>
      <w:proofErr w:type="gramStart"/>
      <w:r w:rsidRPr="007A0F4F">
        <w:rPr>
          <w:rFonts w:ascii="黑体" w:eastAsia="黑体" w:hAnsi="黑体"/>
        </w:rPr>
        <w:t>原边根据</w:t>
      </w:r>
      <w:proofErr w:type="gramEnd"/>
      <w:r w:rsidRPr="007A0F4F">
        <w:rPr>
          <w:rFonts w:ascii="黑体" w:eastAsia="黑体" w:hAnsi="黑体"/>
        </w:rPr>
        <w:t>不同的接线可加220V，也可以加380V交流电源，合上开关后，</w:t>
      </w:r>
      <w:proofErr w:type="gramStart"/>
      <w:r w:rsidRPr="007A0F4F">
        <w:rPr>
          <w:rFonts w:ascii="黑体" w:eastAsia="黑体" w:hAnsi="黑体"/>
        </w:rPr>
        <w:t>变压器副边即</w:t>
      </w:r>
      <w:proofErr w:type="gramEnd"/>
      <w:r w:rsidRPr="007A0F4F">
        <w:rPr>
          <w:rFonts w:ascii="黑体" w:eastAsia="黑体" w:hAnsi="黑体"/>
        </w:rPr>
        <w:t>可输出36V、110V、20V、20V、12V、6.3V的交流电压；②、设有单相调压器一组，可得到交流0～250V可调电压；③、控制屏设有单相三极220V电源插座及三相四极380V电源插座。</w:t>
      </w:r>
    </w:p>
    <w:p w14:paraId="38B702B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3、4只5408二极管，用于能耗制动的整流电路；</w:t>
      </w:r>
    </w:p>
    <w:p w14:paraId="5FF107B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lastRenderedPageBreak/>
        <w:t>4、三只75Ω/50W电阻用于电动机降压启动、一只10Ω/25W用于异步电动机的能耗制动。</w:t>
      </w:r>
    </w:p>
    <w:p w14:paraId="3CC0F4E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（二）主要实验器材：</w:t>
      </w:r>
    </w:p>
    <w:p w14:paraId="517F44F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1．DW-01维修电工实训组件（一）</w:t>
      </w:r>
    </w:p>
    <w:p w14:paraId="1A8485E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挂板上装有交流接触器、按钮指示灯（</w:t>
      </w:r>
      <w:r w:rsidRPr="007A0F4F">
        <w:rPr>
          <w:rFonts w:ascii="黑体" w:eastAsia="黑体" w:hAnsi="黑体"/>
        </w:rPr>
        <w:t>6.3V），接线端子和安全插座等。</w:t>
      </w:r>
    </w:p>
    <w:p w14:paraId="6912ADA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2．DW-02维修电工实训组件（二）</w:t>
      </w:r>
    </w:p>
    <w:p w14:paraId="0C9D211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挂箱上装有直插式熔断器、低压断路器、热继电器、时间继电器、接线端子和安全插座等。</w:t>
      </w:r>
    </w:p>
    <w:p w14:paraId="030A0F2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3．DW-03维修电工实训组件（三）</w:t>
      </w:r>
    </w:p>
    <w:p w14:paraId="33F4D2D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挂箱上装有转换开关、</w:t>
      </w:r>
      <w:r w:rsidRPr="007A0F4F">
        <w:rPr>
          <w:rFonts w:ascii="黑体" w:eastAsia="黑体" w:hAnsi="黑体"/>
        </w:rPr>
        <w:t xml:space="preserve"> 电磁阀、十字开关、行程开关等</w:t>
      </w:r>
    </w:p>
    <w:p w14:paraId="5249635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5．PLC主机挂箱</w:t>
      </w:r>
    </w:p>
    <w:p w14:paraId="6475CEC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   配三菱FX3U-48mR主机，集成数字量I/O（24</w:t>
      </w:r>
      <w:proofErr w:type="gramStart"/>
      <w:r w:rsidRPr="007A0F4F">
        <w:rPr>
          <w:rFonts w:ascii="黑体" w:eastAsia="黑体" w:hAnsi="黑体"/>
        </w:rPr>
        <w:t>路数字量输入</w:t>
      </w:r>
      <w:proofErr w:type="gramEnd"/>
      <w:r w:rsidRPr="007A0F4F">
        <w:rPr>
          <w:rFonts w:ascii="黑体" w:eastAsia="黑体" w:hAnsi="黑体"/>
        </w:rPr>
        <w:t>，24</w:t>
      </w:r>
      <w:proofErr w:type="gramStart"/>
      <w:r w:rsidRPr="007A0F4F">
        <w:rPr>
          <w:rFonts w:ascii="黑体" w:eastAsia="黑体" w:hAnsi="黑体"/>
        </w:rPr>
        <w:t>路数字量输出</w:t>
      </w:r>
      <w:proofErr w:type="gramEnd"/>
      <w:r w:rsidRPr="007A0F4F">
        <w:rPr>
          <w:rFonts w:ascii="黑体" w:eastAsia="黑体" w:hAnsi="黑体"/>
        </w:rPr>
        <w:t>），RS-422通讯口，SC-09通讯编程电缆及转接输入输出口、开关等。随机配置仿真教学软件及工控组态软件。</w:t>
      </w:r>
    </w:p>
    <w:p w14:paraId="168AD35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6．PLC实训演示模块</w:t>
      </w:r>
    </w:p>
    <w:p w14:paraId="66DB17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 包含模拟量信号和开关量信号，能够模拟工业现场的设备运行状态。提供三层电梯、自动售货机、机械手、自动门、天塔之光、全自动洗衣机、自动成型机、红绿灯、装配流水线、四路抢答器、音乐喷泉、轧钢机、邮件分拣、物料分拣、多级传输带、汽车电路、隧道监控、自动扶梯、机床电路改造等模拟控制实训（不少于36实训模块），指示</w:t>
      </w:r>
      <w:proofErr w:type="gramStart"/>
      <w:r w:rsidRPr="007A0F4F">
        <w:rPr>
          <w:rFonts w:ascii="黑体" w:eastAsia="黑体" w:hAnsi="黑体"/>
        </w:rPr>
        <w:t>灯采</w:t>
      </w:r>
      <w:proofErr w:type="gramEnd"/>
      <w:r w:rsidRPr="007A0F4F">
        <w:rPr>
          <w:rFonts w:ascii="黑体" w:eastAsia="黑体" w:hAnsi="黑体"/>
        </w:rPr>
        <w:t>用贴片双色LED，面板采用3D立体彩色搭配设计，使模拟对象更直观立体，开关采用自复位兼自锁一体设计使实训能灵活实用，适用各类PLC模块具有输入信号高低电平切换功能。与各PLC主机兼容。</w:t>
      </w:r>
    </w:p>
    <w:p w14:paraId="7E2E350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7．变频器</w:t>
      </w:r>
      <w:proofErr w:type="gramStart"/>
      <w:r w:rsidRPr="007A0F4F">
        <w:rPr>
          <w:rFonts w:ascii="黑体" w:eastAsia="黑体" w:hAnsi="黑体"/>
        </w:rPr>
        <w:t>实训挂箱</w:t>
      </w:r>
      <w:proofErr w:type="gramEnd"/>
    </w:p>
    <w:p w14:paraId="4DB5F21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   配置三菱FR-D720S 0.4KW变频器，带有RS485通讯接口及BOP操作面板。</w:t>
      </w:r>
    </w:p>
    <w:p w14:paraId="58142E7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8．电机导轨</w:t>
      </w:r>
      <w:proofErr w:type="gramStart"/>
      <w:r w:rsidRPr="007A0F4F">
        <w:rPr>
          <w:rFonts w:ascii="黑体" w:eastAsia="黑体" w:hAnsi="黑体"/>
        </w:rPr>
        <w:t>及光码盘</w:t>
      </w:r>
      <w:proofErr w:type="gramEnd"/>
      <w:r w:rsidRPr="007A0F4F">
        <w:rPr>
          <w:rFonts w:ascii="黑体" w:eastAsia="黑体" w:hAnsi="黑体"/>
        </w:rPr>
        <w:t>测速系统</w:t>
      </w:r>
    </w:p>
    <w:p w14:paraId="1946B51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   </w:t>
      </w:r>
      <w:proofErr w:type="gramStart"/>
      <w:r w:rsidRPr="007A0F4F">
        <w:rPr>
          <w:rFonts w:ascii="黑体" w:eastAsia="黑体" w:hAnsi="黑体"/>
        </w:rPr>
        <w:t>含光码盘</w:t>
      </w:r>
      <w:proofErr w:type="gramEnd"/>
      <w:r w:rsidRPr="007A0F4F">
        <w:rPr>
          <w:rFonts w:ascii="黑体" w:eastAsia="黑体" w:hAnsi="黑体"/>
        </w:rPr>
        <w:t>测速系统（配有光电编码器）一套，导轨1幅，道轨平整度好，无应力变形，同心度好。</w:t>
      </w:r>
    </w:p>
    <w:p w14:paraId="489D04F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9．工控组态软件一套：</w:t>
      </w:r>
    </w:p>
    <w:p w14:paraId="4AD590D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   打开软件编程环境，任何</w:t>
      </w:r>
      <w:proofErr w:type="gramStart"/>
      <w:r w:rsidRPr="007A0F4F">
        <w:rPr>
          <w:rFonts w:ascii="黑体" w:eastAsia="黑体" w:hAnsi="黑体"/>
        </w:rPr>
        <w:t>实训都可以</w:t>
      </w:r>
      <w:proofErr w:type="gramEnd"/>
      <w:r w:rsidRPr="007A0F4F">
        <w:rPr>
          <w:rFonts w:ascii="黑体" w:eastAsia="黑体" w:hAnsi="黑体"/>
        </w:rPr>
        <w:t>编辑出形象直观动感强、数字效果好的组态棒图，并进行实训动态跟踪教学。</w:t>
      </w:r>
    </w:p>
    <w:p w14:paraId="7E2258A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10．PLC仿真实</w:t>
      </w:r>
      <w:proofErr w:type="gramStart"/>
      <w:r w:rsidRPr="007A0F4F">
        <w:rPr>
          <w:rFonts w:ascii="黑体" w:eastAsia="黑体" w:hAnsi="黑体"/>
        </w:rPr>
        <w:t>训软件</w:t>
      </w:r>
      <w:proofErr w:type="gramEnd"/>
      <w:r w:rsidRPr="007A0F4F">
        <w:rPr>
          <w:rFonts w:ascii="黑体" w:eastAsia="黑体" w:hAnsi="黑体"/>
        </w:rPr>
        <w:t>一套：</w:t>
      </w:r>
    </w:p>
    <w:p w14:paraId="06AFE2A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1）通过PLASH虚拟环境实时显示PLC的运行状态</w:t>
      </w:r>
    </w:p>
    <w:p w14:paraId="2495D39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3）PLC编程训练、PLC程序编写测试等功能</w:t>
      </w:r>
    </w:p>
    <w:p w14:paraId="22E31BE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4）实现PLC运行模拟，对错误程序进行检查</w:t>
      </w:r>
    </w:p>
    <w:p w14:paraId="7DB3254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11.网孔实操板</w:t>
      </w:r>
    </w:p>
    <w:p w14:paraId="5CAA920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网孔实操板：规格：</w:t>
      </w:r>
      <w:r w:rsidRPr="007A0F4F">
        <w:rPr>
          <w:rFonts w:ascii="黑体" w:eastAsia="黑体" w:hAnsi="黑体"/>
        </w:rPr>
        <w:t>485*600；通过搭配元器件，学生可自行在网孔板上固定、安装、布局、走线和调试，能培养学生的动手能力和操作技能。该</w:t>
      </w:r>
      <w:proofErr w:type="gramStart"/>
      <w:r w:rsidRPr="007A0F4F">
        <w:rPr>
          <w:rFonts w:ascii="黑体" w:eastAsia="黑体" w:hAnsi="黑体"/>
        </w:rPr>
        <w:t>网孔板还可</w:t>
      </w:r>
      <w:proofErr w:type="gramEnd"/>
      <w:r w:rsidRPr="007A0F4F">
        <w:rPr>
          <w:rFonts w:ascii="黑体" w:eastAsia="黑体" w:hAnsi="黑体"/>
        </w:rPr>
        <w:t>作为实</w:t>
      </w:r>
      <w:proofErr w:type="gramStart"/>
      <w:r w:rsidRPr="007A0F4F">
        <w:rPr>
          <w:rFonts w:ascii="黑体" w:eastAsia="黑体" w:hAnsi="黑体"/>
        </w:rPr>
        <w:t>训项目</w:t>
      </w:r>
      <w:proofErr w:type="gramEnd"/>
      <w:r w:rsidRPr="007A0F4F">
        <w:rPr>
          <w:rFonts w:ascii="黑体" w:eastAsia="黑体" w:hAnsi="黑体"/>
        </w:rPr>
        <w:t>的扩展模块。</w:t>
      </w:r>
    </w:p>
    <w:p w14:paraId="16B1D47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12．电机：</w:t>
      </w:r>
    </w:p>
    <w:p w14:paraId="3F30A79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1）三相鼠笼电动机AC220V（Y）</w:t>
      </w:r>
    </w:p>
    <w:p w14:paraId="489ABEF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2）三相鼠笼电动机AC380V（Y/△）</w:t>
      </w:r>
    </w:p>
    <w:p w14:paraId="739E26B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3）双速异步电动机AC380V（△/YY）</w:t>
      </w:r>
    </w:p>
    <w:p w14:paraId="1540DBE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4）三相</w:t>
      </w:r>
      <w:proofErr w:type="gramStart"/>
      <w:r w:rsidRPr="007A0F4F">
        <w:rPr>
          <w:rFonts w:ascii="黑体" w:eastAsia="黑体" w:hAnsi="黑体"/>
        </w:rPr>
        <w:t>线绕式异步电动机</w:t>
      </w:r>
      <w:proofErr w:type="gramEnd"/>
      <w:r w:rsidRPr="007A0F4F">
        <w:rPr>
          <w:rFonts w:ascii="黑体" w:eastAsia="黑体" w:hAnsi="黑体"/>
        </w:rPr>
        <w:t>AC380V（Y）</w:t>
      </w:r>
    </w:p>
    <w:p w14:paraId="7442070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5）三相同步电动机交流380V（Y）</w:t>
      </w:r>
    </w:p>
    <w:p w14:paraId="2413D7D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</w:t>
      </w:r>
      <w:r w:rsidRPr="007A0F4F">
        <w:rPr>
          <w:rFonts w:ascii="黑体" w:eastAsia="黑体" w:hAnsi="黑体"/>
        </w:rPr>
        <w:t>6）直流并励电动机DC220V</w:t>
      </w:r>
    </w:p>
    <w:p w14:paraId="284CB76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（三）实训桌</w:t>
      </w:r>
    </w:p>
    <w:p w14:paraId="2225229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实验桌规格为</w:t>
      </w:r>
      <w:r w:rsidRPr="007A0F4F">
        <w:rPr>
          <w:rFonts w:ascii="黑体" w:eastAsia="黑体" w:hAnsi="黑体"/>
        </w:rPr>
        <w:t>1600（长）*700（宽）*1500（高），设有一个抽屉一个键盘，桌子右下角靠后方装配电脑主机托。实验</w:t>
      </w:r>
      <w:proofErr w:type="gramStart"/>
      <w:r w:rsidRPr="007A0F4F">
        <w:rPr>
          <w:rFonts w:ascii="黑体" w:eastAsia="黑体" w:hAnsi="黑体"/>
        </w:rPr>
        <w:t>桌主体</w:t>
      </w:r>
      <w:proofErr w:type="gramEnd"/>
      <w:r w:rsidRPr="007A0F4F">
        <w:rPr>
          <w:rFonts w:ascii="黑体" w:eastAsia="黑体" w:hAnsi="黑体"/>
        </w:rPr>
        <w:t>结构全部采用高性能表面氧化的铝型材及一次成型铝压铸</w:t>
      </w:r>
      <w:r w:rsidRPr="007A0F4F">
        <w:rPr>
          <w:rFonts w:ascii="黑体" w:eastAsia="黑体" w:hAnsi="黑体"/>
        </w:rPr>
        <w:lastRenderedPageBreak/>
        <w:t>框架连接构件，连接构件采用压铸成型工艺（非焊接工艺），经机加工、抛丸、喷砂，表面静电喷涂工艺，安装方便、快捷，用户可自行DIY组装。桌体立柱采用工业铝型材成型工艺，表面氧化处理，截面尺寸：70×70mm，四面带槽，</w:t>
      </w:r>
      <w:proofErr w:type="gramStart"/>
      <w:r w:rsidRPr="007A0F4F">
        <w:rPr>
          <w:rFonts w:ascii="黑体" w:eastAsia="黑体" w:hAnsi="黑体"/>
        </w:rPr>
        <w:t>槽宽约</w:t>
      </w:r>
      <w:proofErr w:type="gramEnd"/>
      <w:r w:rsidRPr="007A0F4F">
        <w:rPr>
          <w:rFonts w:ascii="黑体" w:eastAsia="黑体" w:hAnsi="黑体"/>
        </w:rPr>
        <w:t>8mm，端部配套塑料堵头。桌面采用25mmE1级三聚氰胺饰面板，桌面板下设支撑框架，承受力不少于300kg。配备储存柜，</w:t>
      </w:r>
      <w:r w:rsidRPr="007A0F4F">
        <w:rPr>
          <w:rFonts w:ascii="黑体" w:eastAsia="黑体" w:hAnsi="黑体" w:hint="eastAsia"/>
        </w:rPr>
        <w:t>存放</w:t>
      </w:r>
      <w:proofErr w:type="gramStart"/>
      <w:r w:rsidRPr="007A0F4F">
        <w:rPr>
          <w:rFonts w:ascii="黑体" w:eastAsia="黑体" w:hAnsi="黑体" w:hint="eastAsia"/>
        </w:rPr>
        <w:t>实训挂箱</w:t>
      </w:r>
      <w:proofErr w:type="gramEnd"/>
      <w:r w:rsidRPr="007A0F4F">
        <w:rPr>
          <w:rFonts w:ascii="黑体" w:eastAsia="黑体" w:hAnsi="黑体" w:hint="eastAsia"/>
        </w:rPr>
        <w:t>等，储存柜底部</w:t>
      </w:r>
      <w:r w:rsidRPr="007A0F4F">
        <w:rPr>
          <w:rFonts w:ascii="黑体" w:eastAsia="黑体" w:hAnsi="黑体"/>
        </w:rPr>
        <w:t>4只高强度万向可制动PU脚轮，方便移动。实训装置整体简约不简单，高端大气，符合现代化产品审美和发展趋势。</w:t>
      </w:r>
    </w:p>
    <w:p w14:paraId="05ACE6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实验桌后面二支桌脚向上延伸，配上特制拉模成型的二根带滑槽横梁铝型材，组成电气实验挂箱支架。支架与电气控制实验挂箱配套，上下方便，左右移位自如。支架顶部安装电源控制机箱。</w:t>
      </w:r>
    </w:p>
    <w:p w14:paraId="5520230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五、实训项目</w:t>
      </w:r>
    </w:p>
    <w:p w14:paraId="4CED102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（一）电气控制实训</w:t>
      </w:r>
    </w:p>
    <w:p w14:paraId="3D92442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1.三相异步电动机直接启动控制电路                                           </w:t>
      </w:r>
    </w:p>
    <w:p w14:paraId="2F4D295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2.三相异步电动机点动控制电路</w:t>
      </w:r>
    </w:p>
    <w:p w14:paraId="3E36D52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3.三相异步电动机自锁控制电路</w:t>
      </w:r>
    </w:p>
    <w:p w14:paraId="589C130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4.三相异步电动机按钮</w:t>
      </w:r>
      <w:proofErr w:type="gramStart"/>
      <w:r w:rsidRPr="007A0F4F">
        <w:rPr>
          <w:rFonts w:ascii="黑体" w:eastAsia="黑体" w:hAnsi="黑体"/>
        </w:rPr>
        <w:t>联锁</w:t>
      </w:r>
      <w:proofErr w:type="gramEnd"/>
      <w:r w:rsidRPr="007A0F4F">
        <w:rPr>
          <w:rFonts w:ascii="黑体" w:eastAsia="黑体" w:hAnsi="黑体"/>
        </w:rPr>
        <w:t>正反转控制电路</w:t>
      </w:r>
    </w:p>
    <w:p w14:paraId="7692056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5.三相异步电动机接触器</w:t>
      </w:r>
      <w:proofErr w:type="gramStart"/>
      <w:r w:rsidRPr="007A0F4F">
        <w:rPr>
          <w:rFonts w:ascii="黑体" w:eastAsia="黑体" w:hAnsi="黑体"/>
        </w:rPr>
        <w:t>联锁</w:t>
      </w:r>
      <w:proofErr w:type="gramEnd"/>
      <w:r w:rsidRPr="007A0F4F">
        <w:rPr>
          <w:rFonts w:ascii="黑体" w:eastAsia="黑体" w:hAnsi="黑体"/>
        </w:rPr>
        <w:t>正反转控制电路</w:t>
      </w:r>
    </w:p>
    <w:p w14:paraId="5AE5F37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6.三相异步电动机双重</w:t>
      </w:r>
      <w:proofErr w:type="gramStart"/>
      <w:r w:rsidRPr="007A0F4F">
        <w:rPr>
          <w:rFonts w:ascii="黑体" w:eastAsia="黑体" w:hAnsi="黑体"/>
        </w:rPr>
        <w:t>联锁</w:t>
      </w:r>
      <w:proofErr w:type="gramEnd"/>
      <w:r w:rsidRPr="007A0F4F">
        <w:rPr>
          <w:rFonts w:ascii="黑体" w:eastAsia="黑体" w:hAnsi="黑体"/>
        </w:rPr>
        <w:t>正反转控制电路</w:t>
      </w:r>
    </w:p>
    <w:p w14:paraId="42B92AB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7.三相异步电动机工作台自动往返控制电路</w:t>
      </w:r>
    </w:p>
    <w:p w14:paraId="54A8813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8.两台三相异步电动机顺序启动、顺序停转控制电路                                  </w:t>
      </w:r>
    </w:p>
    <w:p w14:paraId="5F716FB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9.三相异步电动机的两地控制电路</w:t>
      </w:r>
    </w:p>
    <w:p w14:paraId="1DD8D3A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10.接触器控制的Y-△控制</w:t>
      </w:r>
    </w:p>
    <w:p w14:paraId="223C31F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11.时间继电器控制的Y-△控制</w:t>
      </w:r>
    </w:p>
    <w:p w14:paraId="7A54AB9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12.三相异步电动机单向启动反接制动控制电路</w:t>
      </w:r>
    </w:p>
    <w:p w14:paraId="1D478CC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13.三相异步电动机无变压器半波整流单向启动能耗</w:t>
      </w:r>
    </w:p>
    <w:p w14:paraId="5CF1A9A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制动控制电路</w:t>
      </w:r>
    </w:p>
    <w:p w14:paraId="3E065E4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14.三相异步电动机有变压器全波整流单向启动能耗</w:t>
      </w:r>
    </w:p>
    <w:p w14:paraId="155CD31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制动控制电路</w:t>
      </w:r>
    </w:p>
    <w:p w14:paraId="251B03C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15.三相异步电动机正反转启动能耗制动控制电路</w:t>
      </w:r>
    </w:p>
    <w:p w14:paraId="186BDA4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16.双速交流异步电动机手动变速控制电路</w:t>
      </w:r>
    </w:p>
    <w:p w14:paraId="7CA0D2F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17.双速交流异步电动机自动变速控制电路</w:t>
      </w:r>
    </w:p>
    <w:p w14:paraId="40CA486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18.断电延时直流能耗制动的Y-△启动控制电路</w:t>
      </w:r>
    </w:p>
    <w:p w14:paraId="2B47E52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19.三相异步电动机正反转能耗制动控制线路</w:t>
      </w:r>
    </w:p>
    <w:p w14:paraId="002E747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20.三相异步电动机正反转启动反接制动控制线路</w:t>
      </w:r>
    </w:p>
    <w:p w14:paraId="1137B42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21.C620型车床电气控制线路</w:t>
      </w:r>
    </w:p>
    <w:p w14:paraId="210726B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22.三相</w:t>
      </w:r>
      <w:proofErr w:type="gramStart"/>
      <w:r w:rsidRPr="007A0F4F">
        <w:rPr>
          <w:rFonts w:ascii="黑体" w:eastAsia="黑体" w:hAnsi="黑体"/>
        </w:rPr>
        <w:t>线绕式异步电动机</w:t>
      </w:r>
      <w:proofErr w:type="gramEnd"/>
      <w:r w:rsidRPr="007A0F4F">
        <w:rPr>
          <w:rFonts w:ascii="黑体" w:eastAsia="黑体" w:hAnsi="黑体"/>
        </w:rPr>
        <w:t>手动控制线路</w:t>
      </w:r>
    </w:p>
    <w:p w14:paraId="2A652DE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23.三相</w:t>
      </w:r>
      <w:proofErr w:type="gramStart"/>
      <w:r w:rsidRPr="007A0F4F">
        <w:rPr>
          <w:rFonts w:ascii="黑体" w:eastAsia="黑体" w:hAnsi="黑体"/>
        </w:rPr>
        <w:t>线绕式异步电动机</w:t>
      </w:r>
      <w:proofErr w:type="gramEnd"/>
      <w:r w:rsidRPr="007A0F4F">
        <w:rPr>
          <w:rFonts w:ascii="黑体" w:eastAsia="黑体" w:hAnsi="黑体"/>
        </w:rPr>
        <w:t>自动起动控制线路</w:t>
      </w:r>
    </w:p>
    <w:p w14:paraId="069FBB4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24.简易同步电动机的能耗制动控制线路</w:t>
      </w:r>
    </w:p>
    <w:p w14:paraId="38E09F5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25.直流电机启动调速</w:t>
      </w:r>
    </w:p>
    <w:p w14:paraId="1C4E5CF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26.并</w:t>
      </w:r>
      <w:proofErr w:type="gramStart"/>
      <w:r w:rsidRPr="007A0F4F">
        <w:rPr>
          <w:rFonts w:ascii="黑体" w:eastAsia="黑体" w:hAnsi="黑体"/>
        </w:rPr>
        <w:t>励</w:t>
      </w:r>
      <w:proofErr w:type="gramEnd"/>
      <w:r w:rsidRPr="007A0F4F">
        <w:rPr>
          <w:rFonts w:ascii="黑体" w:eastAsia="黑体" w:hAnsi="黑体"/>
        </w:rPr>
        <w:t>直流电动机电枢回路串电阻起动与调速</w:t>
      </w:r>
    </w:p>
    <w:p w14:paraId="05517A0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★</w:t>
      </w:r>
      <w:r w:rsidRPr="007A0F4F">
        <w:rPr>
          <w:rFonts w:ascii="黑体" w:eastAsia="黑体" w:hAnsi="黑体"/>
        </w:rPr>
        <w:t>27.晶闸管－直流调速</w:t>
      </w:r>
    </w:p>
    <w:p w14:paraId="21C4040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（二）机床智能考核电路：</w:t>
      </w:r>
    </w:p>
    <w:p w14:paraId="77DBB9C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1. CA6140车床电气控制电路单元常见故障的检查与排除（10个故障点，自动设故，</w:t>
      </w:r>
    </w:p>
    <w:p w14:paraId="43726EA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智能考核）</w:t>
      </w:r>
    </w:p>
    <w:p w14:paraId="180B6CB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1）主轴电机缺相，在进KM1触点之前断路；</w:t>
      </w:r>
    </w:p>
    <w:p w14:paraId="0956418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lastRenderedPageBreak/>
        <w:t>2）主轴电机缺相，在KMM1触点与FR1之间断路；</w:t>
      </w:r>
    </w:p>
    <w:p w14:paraId="4D1BE55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3）控制回路失效，在FU1与TC之间断路；</w:t>
      </w:r>
    </w:p>
    <w:p w14:paraId="42399D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4）刀架快速移动电机缺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相，在FU1与KA2触点之间断路；</w:t>
      </w:r>
    </w:p>
    <w:p w14:paraId="3768D7C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5）刀架快速移动电机缺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相，在KA2触点与</w:t>
      </w:r>
      <w:proofErr w:type="gramStart"/>
      <w:r w:rsidRPr="007A0F4F">
        <w:rPr>
          <w:rFonts w:ascii="黑体" w:eastAsia="黑体" w:hAnsi="黑体"/>
        </w:rPr>
        <w:t>刀架快移电机</w:t>
      </w:r>
      <w:proofErr w:type="gramEnd"/>
      <w:r w:rsidRPr="007A0F4F">
        <w:rPr>
          <w:rFonts w:ascii="黑体" w:eastAsia="黑体" w:hAnsi="黑体"/>
        </w:rPr>
        <w:t>之间断路；</w:t>
      </w:r>
    </w:p>
    <w:p w14:paraId="4C2BFB7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6）主轴电机，刀架快移，冷却</w:t>
      </w:r>
      <w:proofErr w:type="gramStart"/>
      <w:r w:rsidRPr="007A0F4F">
        <w:rPr>
          <w:rFonts w:ascii="黑体" w:eastAsia="黑体" w:hAnsi="黑体"/>
        </w:rPr>
        <w:t>泵控制</w:t>
      </w:r>
      <w:proofErr w:type="gramEnd"/>
      <w:r w:rsidRPr="007A0F4F">
        <w:rPr>
          <w:rFonts w:ascii="黑体" w:eastAsia="黑体" w:hAnsi="黑体"/>
        </w:rPr>
        <w:t>失效，变压器TC与FU2之间断路；</w:t>
      </w:r>
    </w:p>
    <w:p w14:paraId="4E5AC0D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7）主轴电机、刀架快移、冷却</w:t>
      </w:r>
      <w:proofErr w:type="gramStart"/>
      <w:r w:rsidRPr="007A0F4F">
        <w:rPr>
          <w:rFonts w:ascii="黑体" w:eastAsia="黑体" w:hAnsi="黑体"/>
        </w:rPr>
        <w:t>泵控制</w:t>
      </w:r>
      <w:proofErr w:type="gramEnd"/>
      <w:r w:rsidRPr="007A0F4F">
        <w:rPr>
          <w:rFonts w:ascii="黑体" w:eastAsia="黑体" w:hAnsi="黑体"/>
        </w:rPr>
        <w:t>失效。热电器FR1与FR2</w:t>
      </w:r>
      <w:proofErr w:type="gramStart"/>
      <w:r w:rsidRPr="007A0F4F">
        <w:rPr>
          <w:rFonts w:ascii="黑体" w:eastAsia="黑体" w:hAnsi="黑体"/>
        </w:rPr>
        <w:t>两</w:t>
      </w:r>
      <w:proofErr w:type="gramEnd"/>
      <w:r w:rsidRPr="007A0F4F">
        <w:rPr>
          <w:rFonts w:ascii="黑体" w:eastAsia="黑体" w:hAnsi="黑体"/>
        </w:rPr>
        <w:t>常闭触点之间断路；</w:t>
      </w:r>
    </w:p>
    <w:p w14:paraId="0AA51CA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8）主轴电机不能启动，KM1线包到TC间断路；</w:t>
      </w:r>
    </w:p>
    <w:p w14:paraId="7B48E1A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9）刀架快移、冷却</w:t>
      </w:r>
      <w:proofErr w:type="gramStart"/>
      <w:r w:rsidRPr="007A0F4F">
        <w:rPr>
          <w:rFonts w:ascii="黑体" w:eastAsia="黑体" w:hAnsi="黑体"/>
        </w:rPr>
        <w:t>泵间控制均</w:t>
      </w:r>
      <w:proofErr w:type="gramEnd"/>
      <w:r w:rsidRPr="007A0F4F">
        <w:rPr>
          <w:rFonts w:ascii="黑体" w:eastAsia="黑体" w:hAnsi="黑体"/>
        </w:rPr>
        <w:t>不能控制。按钮SB1与SB2之间连线断开；</w:t>
      </w:r>
    </w:p>
    <w:p w14:paraId="360572E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10）冷却</w:t>
      </w:r>
      <w:proofErr w:type="gramStart"/>
      <w:r w:rsidRPr="007A0F4F">
        <w:rPr>
          <w:rFonts w:ascii="黑体" w:eastAsia="黑体" w:hAnsi="黑体"/>
        </w:rPr>
        <w:t>泵控制</w:t>
      </w:r>
      <w:proofErr w:type="gramEnd"/>
      <w:r w:rsidRPr="007A0F4F">
        <w:rPr>
          <w:rFonts w:ascii="黑体" w:eastAsia="黑体" w:hAnsi="黑体"/>
        </w:rPr>
        <w:t>失效，启动按钮QS2与KM1常开触点之间开路；</w:t>
      </w:r>
    </w:p>
    <w:p w14:paraId="0A14BFA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2．X62W铣床电气控制电路单元常见故障的检查与排除（16个故障现象，自动设故，</w:t>
      </w:r>
    </w:p>
    <w:p w14:paraId="590895E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智能考核）</w:t>
      </w:r>
    </w:p>
    <w:p w14:paraId="396B6F8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1）主轴电机正、反转均缺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相，进给电机、冷却泵缺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相，控制变压器及照明变压器没电；</w:t>
      </w:r>
    </w:p>
    <w:p w14:paraId="69A3234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2)主轴电机起动缺相；</w:t>
      </w:r>
    </w:p>
    <w:p w14:paraId="328D375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3）主轴电机无论正反转均缺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相；</w:t>
      </w:r>
    </w:p>
    <w:p w14:paraId="6E9077D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4）主轴电机无论正反转均缺</w:t>
      </w:r>
      <w:proofErr w:type="gramStart"/>
      <w:r w:rsidRPr="007A0F4F">
        <w:rPr>
          <w:rFonts w:ascii="黑体" w:eastAsia="黑体" w:hAnsi="黑体"/>
        </w:rPr>
        <w:t>一</w:t>
      </w:r>
      <w:proofErr w:type="gramEnd"/>
      <w:r w:rsidRPr="007A0F4F">
        <w:rPr>
          <w:rFonts w:ascii="黑体" w:eastAsia="黑体" w:hAnsi="黑体"/>
        </w:rPr>
        <w:t>相；</w:t>
      </w:r>
    </w:p>
    <w:p w14:paraId="37535E2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5）快速进给电磁铁不能动作；</w:t>
      </w:r>
    </w:p>
    <w:p w14:paraId="144F1A2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6）照明及控制变压器没电，照光灯不亮，控制回路失效；</w:t>
      </w:r>
    </w:p>
    <w:p w14:paraId="39AA9E1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7）控制变压器没电，控制回路失效；</w:t>
      </w:r>
    </w:p>
    <w:p w14:paraId="6180798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8）除冷却泵及主轴冲动外，其余控制均失效；</w:t>
      </w:r>
    </w:p>
    <w:p w14:paraId="18C221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9）主轴冲动失效；</w:t>
      </w:r>
    </w:p>
    <w:p w14:paraId="6A98A54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10）主轴制动失效；</w:t>
      </w:r>
    </w:p>
    <w:p w14:paraId="7D0A21E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11）主轴启动失效；</w:t>
      </w:r>
    </w:p>
    <w:p w14:paraId="08C4B90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12）工作台进给控制及快速进给控制失效；</w:t>
      </w:r>
    </w:p>
    <w:p w14:paraId="7DFBD87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13）主轴运转不能启动；</w:t>
      </w:r>
    </w:p>
    <w:p w14:paraId="41AD89D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14）主轴点轴只有点动，不能自锁；</w:t>
      </w:r>
    </w:p>
    <w:p w14:paraId="398E6B0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15）圆工作台的进给控制及快速进给全失效；</w:t>
      </w:r>
    </w:p>
    <w:p w14:paraId="27ABD40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 16）圆工作台控制开关SA1处于断开位置时，进给控制向前、向下、向后、向上失效，进给冲动也没有；</w:t>
      </w:r>
    </w:p>
    <w:p w14:paraId="05F252D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★（三）</w:t>
      </w:r>
      <w:r w:rsidRPr="007A0F4F">
        <w:rPr>
          <w:rFonts w:ascii="黑体" w:eastAsia="黑体" w:hAnsi="黑体"/>
        </w:rPr>
        <w:t>PLC可编程控制器基础电路实训</w:t>
      </w:r>
    </w:p>
    <w:p w14:paraId="3C608EF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1.与、或、非逻辑功能测试</w:t>
      </w:r>
    </w:p>
    <w:p w14:paraId="5F5A896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2.定时器、计数器功能测试</w:t>
      </w:r>
    </w:p>
    <w:p w14:paraId="2F561A2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 xml:space="preserve">3.跳转、分支功能训练 </w:t>
      </w:r>
    </w:p>
    <w:p w14:paraId="1536D71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4.移位寄存器测试</w:t>
      </w:r>
    </w:p>
    <w:p w14:paraId="73E63D4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5.数据处理功能训练</w:t>
      </w:r>
    </w:p>
    <w:p w14:paraId="62CAE32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6.微分、位操作测试</w:t>
      </w:r>
    </w:p>
    <w:p w14:paraId="1C78445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7.三层电梯控制</w:t>
      </w:r>
    </w:p>
    <w:p w14:paraId="4CE20E1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8.自动售货机</w:t>
      </w:r>
    </w:p>
    <w:p w14:paraId="1743CF2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9.机械手</w:t>
      </w:r>
    </w:p>
    <w:p w14:paraId="1F6E6DC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10.自动门</w:t>
      </w:r>
    </w:p>
    <w:p w14:paraId="6A76FD2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11.天塔之光</w:t>
      </w:r>
    </w:p>
    <w:p w14:paraId="71DABD6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12.全自动洗衣机</w:t>
      </w:r>
    </w:p>
    <w:p w14:paraId="6FA0D20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13.自动成型机</w:t>
      </w:r>
    </w:p>
    <w:p w14:paraId="07A69756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19.邮件分拣</w:t>
      </w:r>
    </w:p>
    <w:p w14:paraId="1D087FA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20.物料分拣</w:t>
      </w:r>
    </w:p>
    <w:p w14:paraId="6A16197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lastRenderedPageBreak/>
        <w:t>21.多级传输</w:t>
      </w:r>
    </w:p>
    <w:p w14:paraId="6CDB9E0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22.八段码显示</w:t>
      </w:r>
    </w:p>
    <w:p w14:paraId="404979E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23.多种液体混合</w:t>
      </w:r>
    </w:p>
    <w:p w14:paraId="5DD6A8B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24.双面铣床</w:t>
      </w:r>
    </w:p>
    <w:p w14:paraId="0F12B8B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25.电镀槽</w:t>
      </w:r>
    </w:p>
    <w:p w14:paraId="5C4413B9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26.交流电机正反转控制</w:t>
      </w:r>
    </w:p>
    <w:p w14:paraId="3AB58D9A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27.小车运动</w:t>
      </w:r>
    </w:p>
    <w:p w14:paraId="62062E47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28.搅拌站</w:t>
      </w:r>
    </w:p>
    <w:p w14:paraId="222A31C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29.汽车灯光控制</w:t>
      </w:r>
    </w:p>
    <w:p w14:paraId="47C3C2C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30.汽车火花塞点火控制</w:t>
      </w:r>
    </w:p>
    <w:p w14:paraId="3C1359C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31.加工中心控制</w:t>
      </w:r>
    </w:p>
    <w:p w14:paraId="4D68F8B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32.隧道监控</w:t>
      </w:r>
    </w:p>
    <w:p w14:paraId="4F199BB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33.自动扶梯</w:t>
      </w:r>
    </w:p>
    <w:p w14:paraId="2478315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34.CA6140普通车床PLC改造控制</w:t>
      </w:r>
    </w:p>
    <w:p w14:paraId="3208EF3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35.X62W万能铣床PLC改造控制</w:t>
      </w:r>
    </w:p>
    <w:p w14:paraId="1BCD849F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36.T68卧式镗床PLC改造控制</w:t>
      </w:r>
    </w:p>
    <w:p w14:paraId="36657C5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37.M7120平面磨床PLC改造控制</w:t>
      </w:r>
    </w:p>
    <w:p w14:paraId="6E60C2E4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38.Z3050摇臂钻床PLC改造控制</w:t>
      </w:r>
    </w:p>
    <w:p w14:paraId="11218D2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39.电动葫芦PLC改造控制</w:t>
      </w:r>
    </w:p>
    <w:p w14:paraId="4F2FFE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40.Z35摇臂钻床PLC改造控制</w:t>
      </w:r>
    </w:p>
    <w:p w14:paraId="7F50150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41.M1432A万能外圆磨床PLC改造控制</w:t>
      </w:r>
    </w:p>
    <w:p w14:paraId="3E43C41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 w:hint="eastAsia"/>
        </w:rPr>
        <w:t>（四）</w:t>
      </w:r>
      <w:r w:rsidRPr="007A0F4F">
        <w:rPr>
          <w:rFonts w:ascii="黑体" w:eastAsia="黑体" w:hAnsi="黑体"/>
        </w:rPr>
        <w:t>PLC高级综合技能实训</w:t>
      </w:r>
    </w:p>
    <w:p w14:paraId="48C5E39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1.PLC控制的三相异步电动机正反转控制</w:t>
      </w:r>
    </w:p>
    <w:p w14:paraId="6AB91E20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2.PLC控制的三相异步电动机Y-△启动控制</w:t>
      </w:r>
    </w:p>
    <w:p w14:paraId="5AC59EA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3.PLC控制的三相异步电动机降压启动控制</w:t>
      </w:r>
    </w:p>
    <w:p w14:paraId="6A6404CB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4.PLC控制的三相异步电动机能耗制动控制</w:t>
      </w:r>
    </w:p>
    <w:p w14:paraId="1A18CC5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5.变频器功能参数设置与操作</w:t>
      </w:r>
    </w:p>
    <w:p w14:paraId="446320D5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6.变频器报警与保护功能</w:t>
      </w:r>
    </w:p>
    <w:p w14:paraId="29EF6A5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7.多段速度选择变频调速</w:t>
      </w:r>
    </w:p>
    <w:p w14:paraId="60CE5E3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8.外部端子点动控制</w:t>
      </w:r>
    </w:p>
    <w:p w14:paraId="68017E68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9.控制电机正反转运动控制</w:t>
      </w:r>
    </w:p>
    <w:p w14:paraId="1C5B437C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10.控制电机运行时间操作</w:t>
      </w:r>
    </w:p>
    <w:p w14:paraId="7438AE81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11.瞬间停电变频器参数设定</w:t>
      </w:r>
    </w:p>
    <w:p w14:paraId="3D8B8F7D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12.外部电压变频调速</w:t>
      </w:r>
    </w:p>
    <w:p w14:paraId="2E0C755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13.外部电流变频调速</w:t>
      </w:r>
    </w:p>
    <w:p w14:paraId="2EFF7183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14.三相异步电动机的变频开环调速</w:t>
      </w:r>
    </w:p>
    <w:p w14:paraId="18B28AAE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15.PLC控制变频器调速</w:t>
      </w:r>
    </w:p>
    <w:p w14:paraId="147EF1C2" w14:textId="77777777" w:rsidR="007A0F4F" w:rsidRPr="007A0F4F" w:rsidRDefault="007A0F4F" w:rsidP="007A0F4F">
      <w:pPr>
        <w:rPr>
          <w:rFonts w:ascii="黑体" w:eastAsia="黑体" w:hAnsi="黑体"/>
        </w:rPr>
      </w:pPr>
      <w:r w:rsidRPr="007A0F4F">
        <w:rPr>
          <w:rFonts w:ascii="黑体" w:eastAsia="黑体" w:hAnsi="黑体"/>
        </w:rPr>
        <w:t>16.触摸屏的实训</w:t>
      </w:r>
    </w:p>
    <w:p w14:paraId="205AA58C" w14:textId="650D49F5" w:rsidR="007A0F4F" w:rsidRPr="007A0F4F" w:rsidRDefault="007A0F4F" w:rsidP="007A0F4F">
      <w:pPr>
        <w:rPr>
          <w:rFonts w:ascii="黑体" w:eastAsia="黑体" w:hAnsi="黑体" w:hint="eastAsia"/>
        </w:rPr>
      </w:pPr>
      <w:r w:rsidRPr="007A0F4F">
        <w:rPr>
          <w:rFonts w:ascii="黑体" w:eastAsia="黑体" w:hAnsi="黑体"/>
        </w:rPr>
        <w:t>17.触摸屏与PLC通讯的实训</w:t>
      </w:r>
    </w:p>
    <w:sectPr w:rsidR="007A0F4F" w:rsidRPr="007A0F4F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04A3"/>
    <w:rsid w:val="00201F6C"/>
    <w:rsid w:val="002125DA"/>
    <w:rsid w:val="007A0F4F"/>
    <w:rsid w:val="009A6B3B"/>
    <w:rsid w:val="00BC4962"/>
    <w:rsid w:val="00FC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B912"/>
  <w15:chartTrackingRefBased/>
  <w15:docId w15:val="{90BD05B5-6604-465A-B5FE-47B0870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2022-12-16T10:05:00Z</dcterms:created>
  <dcterms:modified xsi:type="dcterms:W3CDTF">2022-12-16T10:06:00Z</dcterms:modified>
</cp:coreProperties>
</file>