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3EF2" w14:textId="2490EC07" w:rsidR="00C03B60" w:rsidRDefault="00C03B60" w:rsidP="00C03B60">
      <w:pPr>
        <w:widowControl/>
        <w:spacing w:line="360" w:lineRule="auto"/>
        <w:jc w:val="center"/>
        <w:rPr>
          <w:rFonts w:ascii="宋体" w:hAnsi="宋体"/>
          <w:b/>
          <w:color w:val="FF0000"/>
          <w:kern w:val="0"/>
          <w:sz w:val="28"/>
          <w:szCs w:val="28"/>
        </w:rPr>
      </w:pPr>
      <w:r>
        <w:rPr>
          <w:rFonts w:ascii="宋体" w:hAnsi="宋体" w:cs="宋体"/>
          <w:b/>
          <w:kern w:val="0"/>
          <w:sz w:val="28"/>
          <w:szCs w:val="28"/>
        </w:rPr>
        <w:t>DBQ-4</w:t>
      </w:r>
      <w:r>
        <w:rPr>
          <w:rFonts w:ascii="宋体" w:hAnsi="宋体" w:cs="宋体"/>
          <w:b/>
          <w:color w:val="000000"/>
          <w:kern w:val="0"/>
          <w:sz w:val="28"/>
          <w:szCs w:val="28"/>
        </w:rPr>
        <w:t>大功率</w:t>
      </w:r>
      <w:r>
        <w:rPr>
          <w:rFonts w:ascii="宋体" w:hAnsi="宋体" w:cs="宋体" w:hint="eastAsia"/>
          <w:b/>
          <w:color w:val="000000"/>
          <w:kern w:val="0"/>
          <w:sz w:val="28"/>
          <w:szCs w:val="28"/>
        </w:rPr>
        <w:t>直流电机</w:t>
      </w:r>
      <w:r>
        <w:rPr>
          <w:rFonts w:ascii="宋体" w:hAnsi="宋体" w:cs="宋体"/>
          <w:b/>
          <w:color w:val="000000"/>
          <w:kern w:val="0"/>
          <w:sz w:val="28"/>
          <w:szCs w:val="28"/>
        </w:rPr>
        <w:t>实验装置</w:t>
      </w:r>
    </w:p>
    <w:p w14:paraId="569F2C45" w14:textId="144A055D" w:rsidR="00262654" w:rsidRDefault="00262654" w:rsidP="00C03B60">
      <w:pPr>
        <w:widowControl/>
        <w:spacing w:line="360" w:lineRule="auto"/>
        <w:jc w:val="center"/>
        <w:rPr>
          <w:rFonts w:ascii="宋体" w:hAnsi="宋体" w:hint="eastAsia"/>
          <w:b/>
          <w:color w:val="FF0000"/>
          <w:kern w:val="0"/>
          <w:sz w:val="28"/>
          <w:szCs w:val="28"/>
        </w:rPr>
      </w:pPr>
      <w:r>
        <w:rPr>
          <w:noProof/>
        </w:rPr>
        <w:drawing>
          <wp:inline distT="0" distB="0" distL="0" distR="0" wp14:anchorId="7CC53732" wp14:editId="2F9F7B4D">
            <wp:extent cx="4632960" cy="35356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960" cy="3535680"/>
                    </a:xfrm>
                    <a:prstGeom prst="rect">
                      <a:avLst/>
                    </a:prstGeom>
                    <a:noFill/>
                    <a:ln>
                      <a:noFill/>
                    </a:ln>
                  </pic:spPr>
                </pic:pic>
              </a:graphicData>
            </a:graphic>
          </wp:inline>
        </w:drawing>
      </w:r>
    </w:p>
    <w:p w14:paraId="6ADBF4D7" w14:textId="77777777" w:rsidR="00C03B60" w:rsidRDefault="00C03B60" w:rsidP="00C03B60">
      <w:pPr>
        <w:widowControl/>
        <w:spacing w:line="360" w:lineRule="auto"/>
        <w:jc w:val="center"/>
        <w:rPr>
          <w:rFonts w:ascii="宋体" w:hAnsi="宋体" w:cs="宋体"/>
          <w:b/>
          <w:color w:val="3366FF"/>
          <w:kern w:val="0"/>
          <w:sz w:val="24"/>
        </w:rPr>
      </w:pPr>
      <w:r>
        <w:rPr>
          <w:rFonts w:ascii="宋体" w:hAnsi="宋体" w:cs="宋体" w:hint="eastAsia"/>
          <w:b/>
          <w:color w:val="3366FF"/>
          <w:kern w:val="0"/>
          <w:sz w:val="24"/>
        </w:rPr>
        <w:t>（设备外形结构参考图，具体以实物配置为准，可按客户要求定做）</w:t>
      </w:r>
    </w:p>
    <w:p w14:paraId="134CC768" w14:textId="78DBFA0C" w:rsidR="00C03B60" w:rsidRDefault="00C03B60" w:rsidP="00C03B60">
      <w:pPr>
        <w:widowControl/>
        <w:spacing w:line="360" w:lineRule="auto"/>
        <w:rPr>
          <w:rFonts w:ascii="宋体" w:hAnsi="宋体" w:cs="宋体"/>
          <w:kern w:val="0"/>
          <w:sz w:val="24"/>
        </w:rPr>
      </w:pPr>
      <w:r>
        <w:rPr>
          <w:rFonts w:ascii="宋体" w:hAnsi="宋体" w:cs="宋体"/>
          <w:b/>
          <w:kern w:val="0"/>
          <w:sz w:val="24"/>
        </w:rPr>
        <w:t>一、概 述</w:t>
      </w:r>
      <w:r>
        <w:rPr>
          <w:rFonts w:ascii="宋体" w:hAnsi="宋体" w:cs="宋体"/>
          <w:b/>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D</w:t>
      </w:r>
      <w:r>
        <w:rPr>
          <w:rFonts w:ascii="宋体" w:hAnsi="宋体" w:cs="宋体"/>
          <w:kern w:val="0"/>
          <w:sz w:val="24"/>
        </w:rPr>
        <w:t>BQ-4</w:t>
      </w:r>
      <w:r>
        <w:rPr>
          <w:rFonts w:ascii="宋体" w:hAnsi="宋体" w:cs="宋体"/>
          <w:color w:val="000000"/>
          <w:kern w:val="0"/>
          <w:sz w:val="24"/>
        </w:rPr>
        <w:t>大功率</w:t>
      </w:r>
      <w:r>
        <w:rPr>
          <w:rFonts w:ascii="宋体" w:hAnsi="宋体" w:cs="宋体" w:hint="eastAsia"/>
          <w:color w:val="000000"/>
          <w:kern w:val="0"/>
          <w:sz w:val="24"/>
        </w:rPr>
        <w:t>直流</w:t>
      </w:r>
      <w:r>
        <w:rPr>
          <w:rFonts w:ascii="宋体" w:hAnsi="宋体" w:cs="宋体"/>
          <w:color w:val="000000"/>
          <w:kern w:val="0"/>
          <w:sz w:val="24"/>
        </w:rPr>
        <w:t>电机实验装置</w:t>
      </w:r>
      <w:r>
        <w:rPr>
          <w:rFonts w:ascii="宋体" w:hAnsi="宋体" w:cs="宋体"/>
          <w:kern w:val="0"/>
          <w:sz w:val="24"/>
        </w:rPr>
        <w:t>是根据"电机学"课程实验大纲要求及部分高校对中小型电机组实验需求而研制生产的中大功率电机组实验装置。</w:t>
      </w:r>
      <w:hyperlink r:id="rId8" w:history="1">
        <w:r>
          <w:rPr>
            <w:rFonts w:ascii="宋体" w:hAnsi="宋体" w:cs="宋体"/>
            <w:color w:val="000000"/>
            <w:kern w:val="0"/>
            <w:sz w:val="24"/>
          </w:rPr>
          <w:t>该装置</w:t>
        </w:r>
      </w:hyperlink>
      <w:r>
        <w:rPr>
          <w:rFonts w:ascii="宋体" w:hAnsi="宋体" w:cs="宋体"/>
          <w:kern w:val="0"/>
          <w:sz w:val="24"/>
        </w:rPr>
        <w:t>适用于高等院校原有的电机、电气技术实验设备的更新改造，为中等专业学校、职业技术学院等实验室新建或扩建、迅速开设实验课提供了理想的实验设备，同时为教师及研究生开发新实验或进行科学研究工作提供良好的实验条件。</w:t>
      </w:r>
    </w:p>
    <w:p w14:paraId="038A9875" w14:textId="77777777" w:rsidR="00C03B60" w:rsidRDefault="00C03B60" w:rsidP="00C03B60">
      <w:pPr>
        <w:widowControl/>
        <w:spacing w:line="360" w:lineRule="auto"/>
        <w:rPr>
          <w:rFonts w:ascii="宋体" w:hAnsi="宋体" w:cs="宋体"/>
          <w:b/>
          <w:kern w:val="0"/>
          <w:sz w:val="24"/>
        </w:rPr>
      </w:pPr>
      <w:r>
        <w:rPr>
          <w:rFonts w:ascii="宋体" w:hAnsi="宋体" w:cs="宋体"/>
          <w:b/>
          <w:kern w:val="0"/>
          <w:sz w:val="24"/>
        </w:rPr>
        <w:t>二、</w:t>
      </w:r>
      <w:hyperlink r:id="rId9" w:history="1">
        <w:r>
          <w:rPr>
            <w:rFonts w:ascii="宋体" w:hAnsi="宋体" w:cs="宋体"/>
            <w:b/>
            <w:color w:val="000000"/>
            <w:kern w:val="0"/>
            <w:sz w:val="24"/>
          </w:rPr>
          <w:t>装置</w:t>
        </w:r>
      </w:hyperlink>
      <w:r>
        <w:rPr>
          <w:rFonts w:ascii="宋体" w:hAnsi="宋体" w:cs="宋体"/>
          <w:b/>
          <w:kern w:val="0"/>
          <w:sz w:val="24"/>
        </w:rPr>
        <w:t>特点</w:t>
      </w:r>
    </w:p>
    <w:p w14:paraId="77077267" w14:textId="77777777" w:rsidR="00C03B60" w:rsidRDefault="00C03B60" w:rsidP="00C03B60">
      <w:pPr>
        <w:widowControl/>
        <w:spacing w:line="360" w:lineRule="auto"/>
        <w:ind w:firstLine="480"/>
        <w:rPr>
          <w:rFonts w:ascii="宋体" w:hAnsi="宋体" w:cs="宋体"/>
          <w:kern w:val="0"/>
          <w:sz w:val="24"/>
        </w:rPr>
      </w:pPr>
      <w:r>
        <w:rPr>
          <w:rFonts w:ascii="宋体" w:hAnsi="宋体" w:cs="宋体"/>
          <w:kern w:val="0"/>
          <w:sz w:val="24"/>
        </w:rPr>
        <w:t xml:space="preserve">1. </w:t>
      </w:r>
      <w:r>
        <w:rPr>
          <w:rFonts w:ascii="宋体" w:hAnsi="宋体" w:cs="宋体" w:hint="eastAsia"/>
          <w:kern w:val="0"/>
          <w:sz w:val="24"/>
        </w:rPr>
        <w:t>采用柜</w:t>
      </w:r>
      <w:r>
        <w:rPr>
          <w:rFonts w:ascii="宋体" w:hAnsi="宋体" w:cs="宋体"/>
          <w:kern w:val="0"/>
          <w:sz w:val="24"/>
        </w:rPr>
        <w:t>式结构，</w:t>
      </w:r>
      <w:r>
        <w:rPr>
          <w:rFonts w:ascii="宋体" w:hAnsi="宋体" w:cs="宋体" w:hint="eastAsia"/>
          <w:kern w:val="0"/>
          <w:sz w:val="24"/>
        </w:rPr>
        <w:t>设计美观大方</w:t>
      </w:r>
      <w:r>
        <w:rPr>
          <w:rFonts w:ascii="宋体" w:hAnsi="宋体" w:cs="宋体"/>
          <w:kern w:val="0"/>
          <w:sz w:val="24"/>
        </w:rPr>
        <w:t xml:space="preserve">　　</w:t>
      </w:r>
    </w:p>
    <w:p w14:paraId="73BCD892" w14:textId="77777777" w:rsidR="00C03B60" w:rsidRDefault="00C03B60" w:rsidP="00C03B60">
      <w:pPr>
        <w:widowControl/>
        <w:spacing w:line="360" w:lineRule="auto"/>
        <w:ind w:firstLine="480"/>
        <w:rPr>
          <w:rFonts w:ascii="宋体" w:hAnsi="宋体" w:cs="宋体"/>
          <w:kern w:val="0"/>
          <w:sz w:val="24"/>
        </w:rPr>
      </w:pPr>
      <w:r>
        <w:rPr>
          <w:rFonts w:ascii="宋体" w:hAnsi="宋体" w:cs="宋体"/>
          <w:kern w:val="0"/>
          <w:sz w:val="24"/>
        </w:rPr>
        <w:t>2. 所有实验连线均在控制屏面板上连接即可，无需直接接触电机，安全可靠性；</w:t>
      </w:r>
    </w:p>
    <w:p w14:paraId="2ECD3C52" w14:textId="77777777" w:rsidR="00C03B60" w:rsidRDefault="00C03B60" w:rsidP="00C03B60">
      <w:pPr>
        <w:widowControl/>
        <w:spacing w:line="360" w:lineRule="auto"/>
        <w:ind w:firstLineChars="200" w:firstLine="480"/>
        <w:rPr>
          <w:rFonts w:ascii="宋体" w:hAnsi="宋体" w:cs="宋体"/>
          <w:kern w:val="0"/>
          <w:sz w:val="24"/>
        </w:rPr>
      </w:pPr>
      <w:r>
        <w:rPr>
          <w:rFonts w:ascii="宋体" w:hAnsi="宋体" w:cs="宋体"/>
          <w:kern w:val="0"/>
          <w:sz w:val="24"/>
        </w:rPr>
        <w:t>3.电机均选用工业现场应用的2</w:t>
      </w:r>
      <w:r>
        <w:rPr>
          <w:rFonts w:ascii="宋体" w:hAnsi="宋体" w:cs="宋体" w:hint="eastAsia"/>
          <w:kern w:val="0"/>
          <w:sz w:val="24"/>
        </w:rPr>
        <w:t>.2</w:t>
      </w:r>
      <w:r>
        <w:rPr>
          <w:rFonts w:ascii="宋体" w:hAnsi="宋体" w:cs="宋体"/>
          <w:kern w:val="0"/>
          <w:sz w:val="24"/>
        </w:rPr>
        <w:t>kW</w:t>
      </w:r>
      <w:r>
        <w:rPr>
          <w:rFonts w:ascii="宋体" w:hAnsi="宋体" w:cs="宋体" w:hint="eastAsia"/>
          <w:kern w:val="0"/>
          <w:sz w:val="24"/>
        </w:rPr>
        <w:t>左右的</w:t>
      </w:r>
      <w:r>
        <w:rPr>
          <w:rFonts w:ascii="宋体" w:hAnsi="宋体" w:cs="宋体"/>
          <w:kern w:val="0"/>
          <w:sz w:val="24"/>
        </w:rPr>
        <w:t>中小型功率电机，能真实反映电机本身特性；</w:t>
      </w:r>
    </w:p>
    <w:p w14:paraId="128FE331" w14:textId="77777777" w:rsidR="00C03B60" w:rsidRDefault="00C03B60" w:rsidP="00C03B60">
      <w:pPr>
        <w:widowControl/>
        <w:spacing w:line="360" w:lineRule="auto"/>
        <w:ind w:firstLineChars="200" w:firstLine="480"/>
        <w:rPr>
          <w:rFonts w:ascii="宋体" w:hAnsi="宋体" w:cs="宋体"/>
          <w:kern w:val="0"/>
          <w:sz w:val="24"/>
        </w:rPr>
      </w:pPr>
      <w:r>
        <w:rPr>
          <w:rFonts w:ascii="宋体" w:hAnsi="宋体" w:cs="宋体"/>
          <w:kern w:val="0"/>
          <w:sz w:val="24"/>
        </w:rPr>
        <w:t>4. 该实验装置带有电压型和电流型漏电保护功能，确保实验进程中操作者的人生安全和设备的保护；</w:t>
      </w:r>
    </w:p>
    <w:p w14:paraId="350B9AA1" w14:textId="77777777" w:rsidR="00C03B60" w:rsidRDefault="00C03B60" w:rsidP="00C03B60">
      <w:pPr>
        <w:widowControl/>
        <w:spacing w:line="360" w:lineRule="auto"/>
        <w:ind w:firstLineChars="200" w:firstLine="480"/>
        <w:rPr>
          <w:rFonts w:ascii="宋体" w:hAnsi="宋体" w:cs="宋体"/>
          <w:kern w:val="0"/>
          <w:sz w:val="24"/>
        </w:rPr>
      </w:pPr>
      <w:r>
        <w:rPr>
          <w:rFonts w:ascii="宋体" w:hAnsi="宋体" w:cs="宋体"/>
          <w:kern w:val="0"/>
          <w:sz w:val="24"/>
        </w:rPr>
        <w:lastRenderedPageBreak/>
        <w:t>5. 整套性强，从仪器仪表、专用电源、电机机组、实验部件及实验专用导线等</w:t>
      </w:r>
      <w:proofErr w:type="gramStart"/>
      <w:r>
        <w:rPr>
          <w:rFonts w:ascii="宋体" w:hAnsi="宋体" w:cs="宋体"/>
          <w:kern w:val="0"/>
          <w:sz w:val="24"/>
        </w:rPr>
        <w:t>均配套</w:t>
      </w:r>
      <w:proofErr w:type="gramEnd"/>
      <w:r>
        <w:rPr>
          <w:rFonts w:ascii="宋体" w:hAnsi="宋体" w:cs="宋体"/>
          <w:kern w:val="0"/>
          <w:sz w:val="24"/>
        </w:rPr>
        <w:t>齐全；配套件的性能、规格等紧密结合实验的需要进行配置。</w:t>
      </w:r>
    </w:p>
    <w:p w14:paraId="1937E570" w14:textId="77777777" w:rsidR="00C03B60" w:rsidRDefault="00C03B60" w:rsidP="00C03B60">
      <w:pPr>
        <w:widowControl/>
        <w:spacing w:line="360" w:lineRule="auto"/>
        <w:rPr>
          <w:rFonts w:ascii="宋体" w:hAnsi="宋体" w:cs="宋体"/>
          <w:kern w:val="0"/>
          <w:sz w:val="24"/>
        </w:rPr>
      </w:pPr>
      <w:r>
        <w:rPr>
          <w:rFonts w:ascii="宋体" w:hAnsi="宋体" w:cs="宋体"/>
          <w:b/>
          <w:kern w:val="0"/>
          <w:sz w:val="24"/>
        </w:rPr>
        <w:t>三、技术性能</w:t>
      </w:r>
      <w:r>
        <w:rPr>
          <w:rFonts w:ascii="宋体" w:hAnsi="宋体" w:cs="宋体"/>
          <w:kern w:val="0"/>
          <w:sz w:val="24"/>
          <w:bdr w:val="single" w:sz="6" w:space="0" w:color="D3DFEE"/>
        </w:rPr>
        <w:br/>
      </w:r>
      <w:r>
        <w:rPr>
          <w:rFonts w:ascii="宋体" w:hAnsi="宋体" w:cs="宋体"/>
          <w:kern w:val="0"/>
          <w:sz w:val="24"/>
        </w:rPr>
        <w:t xml:space="preserve">　　1. 输入电源：三相四线AC380V±10% 50Hz </w:t>
      </w:r>
      <w:r>
        <w:rPr>
          <w:rFonts w:ascii="宋体" w:hAnsi="宋体" w:cs="宋体"/>
          <w:kern w:val="0"/>
          <w:sz w:val="24"/>
          <w:bdr w:val="single" w:sz="6" w:space="0" w:color="D3DFEE"/>
        </w:rPr>
        <w:br/>
      </w:r>
      <w:r>
        <w:rPr>
          <w:rFonts w:ascii="宋体" w:hAnsi="宋体" w:cs="宋体"/>
          <w:kern w:val="0"/>
          <w:sz w:val="24"/>
        </w:rPr>
        <w:t xml:space="preserve">　　2. 工作环境：温度-10℃～+40℃ 相对湿度＜85%(25℃) 海拔＜4000m</w:t>
      </w:r>
      <w:r>
        <w:rPr>
          <w:rFonts w:ascii="宋体" w:hAnsi="宋体" w:cs="宋体"/>
          <w:kern w:val="0"/>
          <w:sz w:val="24"/>
          <w:bdr w:val="single" w:sz="6" w:space="0" w:color="D3DFEE"/>
        </w:rPr>
        <w:br/>
      </w:r>
      <w:r>
        <w:rPr>
          <w:rFonts w:ascii="宋体" w:hAnsi="宋体" w:cs="宋体"/>
          <w:kern w:val="0"/>
          <w:sz w:val="24"/>
        </w:rPr>
        <w:t xml:space="preserve">　　3. 装置容量：≤</w:t>
      </w:r>
      <w:r>
        <w:rPr>
          <w:rFonts w:ascii="宋体" w:hAnsi="宋体" w:cs="宋体" w:hint="eastAsia"/>
          <w:kern w:val="0"/>
          <w:sz w:val="24"/>
        </w:rPr>
        <w:t>4</w:t>
      </w:r>
      <w:r>
        <w:rPr>
          <w:rFonts w:ascii="宋体" w:hAnsi="宋体" w:cs="宋体"/>
          <w:kern w:val="0"/>
          <w:sz w:val="24"/>
        </w:rPr>
        <w:t>kVA</w:t>
      </w:r>
      <w:r>
        <w:rPr>
          <w:rFonts w:ascii="宋体" w:hAnsi="宋体" w:cs="宋体"/>
          <w:kern w:val="0"/>
          <w:sz w:val="24"/>
          <w:bdr w:val="single" w:sz="6" w:space="0" w:color="D3DFEE"/>
        </w:rPr>
        <w:br/>
      </w:r>
      <w:r>
        <w:rPr>
          <w:rFonts w:ascii="宋体" w:hAnsi="宋体" w:cs="宋体"/>
          <w:kern w:val="0"/>
          <w:sz w:val="24"/>
        </w:rPr>
        <w:t xml:space="preserve">　　4. 重 量：750kg</w:t>
      </w:r>
      <w:r>
        <w:rPr>
          <w:rFonts w:ascii="宋体" w:hAnsi="宋体" w:cs="宋体"/>
          <w:kern w:val="0"/>
          <w:sz w:val="24"/>
          <w:bdr w:val="single" w:sz="6" w:space="0" w:color="D3DFEE"/>
        </w:rPr>
        <w:br/>
      </w:r>
      <w:r>
        <w:rPr>
          <w:rFonts w:ascii="宋体" w:hAnsi="宋体" w:cs="宋体"/>
          <w:kern w:val="0"/>
          <w:sz w:val="24"/>
        </w:rPr>
        <w:t xml:space="preserve">　　5. 外形尺寸：</w:t>
      </w:r>
      <w:r>
        <w:rPr>
          <w:rFonts w:ascii="宋体" w:hAnsi="宋体" w:cs="宋体" w:hint="eastAsia"/>
          <w:kern w:val="0"/>
          <w:sz w:val="24"/>
        </w:rPr>
        <w:t>800m</w:t>
      </w:r>
      <w:r>
        <w:rPr>
          <w:rFonts w:ascii="宋体" w:hAnsi="宋体" w:cs="宋体"/>
          <w:kern w:val="0"/>
          <w:sz w:val="24"/>
        </w:rPr>
        <w:t>m×</w:t>
      </w:r>
      <w:r>
        <w:rPr>
          <w:rFonts w:ascii="宋体" w:hAnsi="宋体" w:cs="宋体" w:hint="eastAsia"/>
          <w:kern w:val="0"/>
          <w:sz w:val="24"/>
        </w:rPr>
        <w:t>600m</w:t>
      </w:r>
      <w:r>
        <w:rPr>
          <w:rFonts w:ascii="宋体" w:hAnsi="宋体" w:cs="宋体"/>
          <w:kern w:val="0"/>
          <w:sz w:val="24"/>
        </w:rPr>
        <w:t>m×</w:t>
      </w:r>
      <w:r>
        <w:rPr>
          <w:rFonts w:ascii="宋体" w:hAnsi="宋体" w:cs="宋体" w:hint="eastAsia"/>
          <w:kern w:val="0"/>
          <w:sz w:val="24"/>
        </w:rPr>
        <w:t>1850m</w:t>
      </w:r>
      <w:r>
        <w:rPr>
          <w:rFonts w:ascii="宋体" w:hAnsi="宋体" w:cs="宋体"/>
          <w:kern w:val="0"/>
          <w:sz w:val="24"/>
        </w:rPr>
        <w:t>m</w:t>
      </w:r>
      <w:r>
        <w:rPr>
          <w:rFonts w:ascii="宋体" w:hAnsi="宋体" w:cs="宋体"/>
          <w:kern w:val="0"/>
          <w:sz w:val="24"/>
          <w:bdr w:val="single" w:sz="6" w:space="0" w:color="D3DFEE"/>
        </w:rPr>
        <w:br/>
      </w:r>
      <w:r>
        <w:rPr>
          <w:rFonts w:ascii="宋体" w:hAnsi="宋体" w:cs="宋体"/>
          <w:b/>
          <w:kern w:val="0"/>
          <w:sz w:val="24"/>
        </w:rPr>
        <w:t>四、</w:t>
      </w:r>
      <w:hyperlink r:id="rId10" w:history="1">
        <w:r>
          <w:rPr>
            <w:rFonts w:ascii="宋体" w:hAnsi="宋体" w:cs="宋体"/>
            <w:b/>
            <w:color w:val="000000"/>
            <w:kern w:val="0"/>
            <w:sz w:val="24"/>
          </w:rPr>
          <w:t>装置</w:t>
        </w:r>
      </w:hyperlink>
      <w:r>
        <w:rPr>
          <w:rFonts w:ascii="宋体" w:hAnsi="宋体" w:cs="宋体"/>
          <w:b/>
          <w:kern w:val="0"/>
          <w:sz w:val="24"/>
        </w:rPr>
        <w:t>的基本配置</w:t>
      </w:r>
      <w:r>
        <w:rPr>
          <w:rFonts w:ascii="宋体" w:hAnsi="宋体" w:cs="宋体"/>
          <w:kern w:val="0"/>
          <w:sz w:val="24"/>
          <w:bdr w:val="single" w:sz="6" w:space="0" w:color="D3DFEE"/>
        </w:rPr>
        <w:br/>
      </w:r>
      <w:r>
        <w:rPr>
          <w:rFonts w:ascii="宋体" w:hAnsi="宋体" w:cs="宋体"/>
          <w:kern w:val="0"/>
          <w:sz w:val="24"/>
        </w:rPr>
        <w:t xml:space="preserve">　　</w:t>
      </w:r>
      <w:hyperlink r:id="rId11" w:history="1">
        <w:r>
          <w:rPr>
            <w:rFonts w:ascii="宋体" w:hAnsi="宋体" w:cs="宋体"/>
            <w:color w:val="000000"/>
            <w:kern w:val="0"/>
            <w:sz w:val="24"/>
          </w:rPr>
          <w:t>实验装置</w:t>
        </w:r>
      </w:hyperlink>
      <w:r>
        <w:rPr>
          <w:rFonts w:ascii="宋体" w:hAnsi="宋体" w:cs="宋体"/>
          <w:kern w:val="0"/>
          <w:sz w:val="24"/>
        </w:rPr>
        <w:t>由控制屏、交直流电源、测量仪表组件、负载组件、电机机组、实验导线及配件等组成。</w:t>
      </w:r>
    </w:p>
    <w:p w14:paraId="1069B017" w14:textId="77777777" w:rsidR="00C03B60" w:rsidRDefault="00C03B60" w:rsidP="00C03B60">
      <w:pPr>
        <w:widowControl/>
        <w:spacing w:line="360" w:lineRule="auto"/>
        <w:ind w:firstLineChars="100" w:firstLine="241"/>
        <w:jc w:val="left"/>
        <w:rPr>
          <w:rFonts w:ascii="宋体" w:hAnsi="宋体" w:cs="宋体"/>
          <w:b/>
          <w:sz w:val="24"/>
        </w:rPr>
      </w:pPr>
      <w:r>
        <w:rPr>
          <w:rFonts w:ascii="宋体" w:hAnsi="宋体" w:cs="宋体" w:hint="eastAsia"/>
          <w:b/>
          <w:sz w:val="24"/>
        </w:rPr>
        <w:t>（一）工业控制柜（设有玻璃门、直观清晰）</w:t>
      </w:r>
    </w:p>
    <w:p w14:paraId="419510E3" w14:textId="77777777" w:rsidR="00C03B60" w:rsidRDefault="00C03B60" w:rsidP="00C03B60">
      <w:pPr>
        <w:widowControl/>
        <w:spacing w:line="360" w:lineRule="auto"/>
        <w:ind w:firstLineChars="200" w:firstLine="480"/>
        <w:rPr>
          <w:rFonts w:ascii="宋体" w:hAnsi="宋体" w:cs="宋体"/>
          <w:kern w:val="0"/>
          <w:sz w:val="24"/>
        </w:rPr>
      </w:pPr>
      <w:r>
        <w:rPr>
          <w:rFonts w:ascii="宋体" w:hAnsi="宋体" w:cs="宋体" w:hint="eastAsia"/>
          <w:sz w:val="24"/>
        </w:rPr>
        <w:t>机柜为亚光密纹喷塑结构，1.5mm厚冷轧钢板、面板采用铝型材质;结实牢固、美观大方。柜体后下侧留有电源输入线。柜子的底部安装有四个优质的万向轮，每个轮子可承受150kg的重量，保证了机柜的可靠移动。同时还安装有四个撑脚，当摆放位置确定后，可</w:t>
      </w:r>
      <w:proofErr w:type="gramStart"/>
      <w:r>
        <w:rPr>
          <w:rFonts w:ascii="宋体" w:hAnsi="宋体" w:cs="宋体" w:hint="eastAsia"/>
          <w:sz w:val="24"/>
        </w:rPr>
        <w:t>采用撑脚固定</w:t>
      </w:r>
      <w:proofErr w:type="gramEnd"/>
      <w:r>
        <w:rPr>
          <w:rFonts w:ascii="宋体" w:hAnsi="宋体" w:cs="宋体" w:hint="eastAsia"/>
          <w:sz w:val="24"/>
        </w:rPr>
        <w:t>机柜，进一步提高了万向轮的可靠性。</w:t>
      </w:r>
    </w:p>
    <w:p w14:paraId="0EB5A697" w14:textId="77777777" w:rsidR="00C03B60" w:rsidRDefault="00C03B60" w:rsidP="00C03B60">
      <w:pPr>
        <w:widowControl/>
        <w:spacing w:line="360" w:lineRule="auto"/>
        <w:rPr>
          <w:rFonts w:ascii="宋体" w:hAnsi="宋体" w:cs="宋体"/>
          <w:kern w:val="0"/>
          <w:sz w:val="24"/>
        </w:rPr>
      </w:pPr>
      <w:r>
        <w:rPr>
          <w:rFonts w:ascii="宋体" w:hAnsi="宋体" w:cs="宋体"/>
          <w:b/>
          <w:kern w:val="0"/>
          <w:sz w:val="24"/>
        </w:rPr>
        <w:t xml:space="preserve">　1. 交流电源部分</w:t>
      </w:r>
    </w:p>
    <w:p w14:paraId="69C4A553" w14:textId="77777777" w:rsidR="00C03B60" w:rsidRDefault="00C03B60" w:rsidP="00C03B60">
      <w:pPr>
        <w:widowControl/>
        <w:spacing w:line="360" w:lineRule="auto"/>
        <w:ind w:firstLine="481"/>
        <w:rPr>
          <w:rFonts w:ascii="宋体" w:hAnsi="宋体" w:cs="宋体"/>
          <w:kern w:val="0"/>
          <w:sz w:val="24"/>
        </w:rPr>
      </w:pPr>
      <w:r>
        <w:rPr>
          <w:rFonts w:ascii="宋体" w:hAnsi="宋体" w:cs="宋体"/>
          <w:kern w:val="0"/>
          <w:sz w:val="24"/>
        </w:rPr>
        <w:t>提供</w:t>
      </w:r>
      <w:r>
        <w:rPr>
          <w:rFonts w:ascii="宋体" w:hAnsi="宋体" w:cs="宋体" w:hint="eastAsia"/>
          <w:kern w:val="0"/>
          <w:sz w:val="24"/>
        </w:rPr>
        <w:t>单</w:t>
      </w:r>
      <w:r>
        <w:rPr>
          <w:rFonts w:ascii="宋体" w:hAnsi="宋体" w:cs="宋体"/>
          <w:kern w:val="0"/>
          <w:sz w:val="24"/>
        </w:rPr>
        <w:t>相</w:t>
      </w:r>
      <w:r>
        <w:rPr>
          <w:rFonts w:ascii="宋体" w:hAnsi="宋体" w:cs="宋体" w:hint="eastAsia"/>
          <w:kern w:val="0"/>
          <w:sz w:val="24"/>
        </w:rPr>
        <w:t>22</w:t>
      </w:r>
      <w:r>
        <w:rPr>
          <w:rFonts w:ascii="宋体" w:hAnsi="宋体" w:cs="宋体"/>
          <w:kern w:val="0"/>
          <w:sz w:val="24"/>
        </w:rPr>
        <w:t>0V交流电源</w:t>
      </w:r>
      <w:r>
        <w:rPr>
          <w:rFonts w:ascii="宋体" w:hAnsi="宋体" w:cs="宋体" w:hint="eastAsia"/>
          <w:kern w:val="0"/>
          <w:sz w:val="24"/>
        </w:rPr>
        <w:t>一组，</w:t>
      </w:r>
      <w:r>
        <w:rPr>
          <w:rFonts w:ascii="宋体" w:hAnsi="宋体" w:cs="宋体"/>
          <w:kern w:val="0"/>
          <w:sz w:val="24"/>
        </w:rPr>
        <w:t>交流电源输出具有短路保护装置。控制屏的供电由启停按钮进行控制，同时配有三只指针式交流电压表，通过切换开关，可指示三相电网电压</w:t>
      </w:r>
      <w:r>
        <w:rPr>
          <w:rFonts w:ascii="宋体" w:hAnsi="宋体" w:cs="宋体" w:hint="eastAsia"/>
          <w:kern w:val="0"/>
          <w:sz w:val="24"/>
        </w:rPr>
        <w:t>是否平衡。</w:t>
      </w:r>
    </w:p>
    <w:p w14:paraId="38076361" w14:textId="77777777" w:rsidR="00C03B60" w:rsidRDefault="00C03B60" w:rsidP="00C03B60">
      <w:pPr>
        <w:widowControl/>
        <w:spacing w:line="360" w:lineRule="auto"/>
        <w:ind w:firstLineChars="100" w:firstLine="241"/>
        <w:rPr>
          <w:rFonts w:ascii="宋体" w:hAnsi="宋体" w:cs="宋体"/>
          <w:kern w:val="0"/>
          <w:sz w:val="24"/>
        </w:rPr>
      </w:pPr>
      <w:r>
        <w:rPr>
          <w:rFonts w:ascii="宋体" w:hAnsi="宋体" w:cs="宋体"/>
          <w:b/>
          <w:kern w:val="0"/>
          <w:sz w:val="24"/>
        </w:rPr>
        <w:t>2. 直流电源部分</w:t>
      </w:r>
      <w:r>
        <w:rPr>
          <w:rFonts w:ascii="宋体" w:hAnsi="宋体" w:cs="宋体"/>
          <w:kern w:val="0"/>
          <w:sz w:val="24"/>
          <w:bdr w:val="single" w:sz="6" w:space="0" w:color="D3DFEE"/>
        </w:rPr>
        <w:br/>
      </w:r>
      <w:r>
        <w:rPr>
          <w:rFonts w:ascii="宋体" w:hAnsi="宋体" w:cs="宋体"/>
          <w:kern w:val="0"/>
          <w:sz w:val="24"/>
        </w:rPr>
        <w:t xml:space="preserve">　　双路直流电源：一路</w:t>
      </w:r>
      <w:r>
        <w:rPr>
          <w:rFonts w:ascii="宋体" w:hAnsi="宋体" w:cs="宋体" w:hint="eastAsia"/>
          <w:kern w:val="0"/>
          <w:sz w:val="24"/>
        </w:rPr>
        <w:t>40</w:t>
      </w:r>
      <w:r>
        <w:rPr>
          <w:rFonts w:ascii="宋体" w:hAnsi="宋体" w:cs="宋体"/>
          <w:kern w:val="0"/>
          <w:sz w:val="24"/>
        </w:rPr>
        <w:t>～250V（3A）可控直流励磁电源</w:t>
      </w:r>
      <w:r>
        <w:rPr>
          <w:rFonts w:ascii="宋体" w:hAnsi="宋体" w:cs="宋体" w:hint="eastAsia"/>
          <w:kern w:val="0"/>
          <w:sz w:val="24"/>
        </w:rPr>
        <w:t>（内部带有过载保护措施），</w:t>
      </w:r>
      <w:r>
        <w:rPr>
          <w:rFonts w:ascii="宋体" w:hAnsi="宋体" w:cs="宋体"/>
          <w:kern w:val="0"/>
          <w:sz w:val="24"/>
        </w:rPr>
        <w:t>另一路0～250V(20A)可控直流稳压电枢电源，通过面板上的电位器来调节直流电压输出；设有一只直数字电压表，通过开关切换，监示励磁电压及电枢电压输出。</w:t>
      </w:r>
    </w:p>
    <w:p w14:paraId="0E7C4E3E" w14:textId="77777777" w:rsidR="00C03B60" w:rsidRDefault="00C03B60" w:rsidP="00C03B60">
      <w:pPr>
        <w:widowControl/>
        <w:spacing w:line="360" w:lineRule="auto"/>
        <w:ind w:firstLineChars="100" w:firstLine="241"/>
        <w:rPr>
          <w:rFonts w:ascii="宋体" w:hAnsi="宋体" w:cs="宋体"/>
          <w:b/>
          <w:kern w:val="0"/>
          <w:sz w:val="24"/>
        </w:rPr>
      </w:pPr>
      <w:r>
        <w:rPr>
          <w:rFonts w:ascii="宋体" w:hAnsi="宋体" w:cs="宋体" w:hint="eastAsia"/>
          <w:b/>
          <w:kern w:val="0"/>
          <w:sz w:val="24"/>
        </w:rPr>
        <w:t>3</w:t>
      </w:r>
      <w:r>
        <w:rPr>
          <w:rFonts w:ascii="宋体" w:hAnsi="宋体" w:cs="宋体"/>
          <w:b/>
          <w:kern w:val="0"/>
          <w:sz w:val="24"/>
        </w:rPr>
        <w:t xml:space="preserve">. </w:t>
      </w:r>
      <w:r>
        <w:rPr>
          <w:rFonts w:ascii="宋体" w:hAnsi="宋体" w:cs="宋体" w:hint="eastAsia"/>
          <w:b/>
          <w:kern w:val="0"/>
          <w:sz w:val="24"/>
        </w:rPr>
        <w:t>直流</w:t>
      </w:r>
      <w:r>
        <w:rPr>
          <w:rFonts w:ascii="宋体" w:hAnsi="宋体" w:cs="宋体"/>
          <w:b/>
          <w:kern w:val="0"/>
          <w:sz w:val="24"/>
        </w:rPr>
        <w:t>数</w:t>
      </w:r>
      <w:r>
        <w:rPr>
          <w:rFonts w:ascii="宋体" w:hAnsi="宋体" w:cs="宋体" w:hint="eastAsia"/>
          <w:b/>
          <w:kern w:val="0"/>
          <w:sz w:val="24"/>
        </w:rPr>
        <w:t>字</w:t>
      </w:r>
      <w:r>
        <w:rPr>
          <w:rFonts w:ascii="宋体" w:hAnsi="宋体" w:cs="宋体"/>
          <w:b/>
          <w:kern w:val="0"/>
          <w:sz w:val="24"/>
        </w:rPr>
        <w:t>电压、电流表</w:t>
      </w:r>
    </w:p>
    <w:p w14:paraId="51D2575F" w14:textId="77777777" w:rsidR="00C03B60" w:rsidRDefault="00C03B60" w:rsidP="00C03B60">
      <w:pPr>
        <w:widowControl/>
        <w:spacing w:line="360" w:lineRule="auto"/>
        <w:ind w:firstLineChars="200" w:firstLine="480"/>
        <w:rPr>
          <w:rFonts w:ascii="宋体" w:hAnsi="宋体" w:cs="宋体"/>
          <w:kern w:val="0"/>
          <w:sz w:val="24"/>
        </w:rPr>
      </w:pPr>
      <w:r>
        <w:rPr>
          <w:rFonts w:ascii="宋体" w:hAnsi="宋体" w:cs="宋体"/>
          <w:kern w:val="0"/>
          <w:sz w:val="24"/>
        </w:rPr>
        <w:t>直流</w:t>
      </w:r>
      <w:r>
        <w:rPr>
          <w:rFonts w:ascii="宋体" w:hAnsi="宋体" w:cs="宋体" w:hint="eastAsia"/>
          <w:kern w:val="0"/>
          <w:sz w:val="24"/>
        </w:rPr>
        <w:t>数显</w:t>
      </w:r>
      <w:r>
        <w:rPr>
          <w:rFonts w:ascii="宋体" w:hAnsi="宋体" w:cs="宋体"/>
          <w:kern w:val="0"/>
          <w:sz w:val="24"/>
        </w:rPr>
        <w:t>电压表</w:t>
      </w:r>
      <w:r>
        <w:rPr>
          <w:rFonts w:ascii="宋体" w:hAnsi="宋体" w:cs="宋体" w:hint="eastAsia"/>
          <w:kern w:val="0"/>
          <w:sz w:val="24"/>
        </w:rPr>
        <w:t>（500V）</w:t>
      </w:r>
      <w:r>
        <w:rPr>
          <w:rFonts w:ascii="宋体" w:hAnsi="宋体" w:cs="宋体"/>
          <w:kern w:val="0"/>
          <w:sz w:val="24"/>
        </w:rPr>
        <w:t>两只：测量范围为0～±500V，输入阻抗10MΩ，精度为0.5级，</w:t>
      </w:r>
      <w:r>
        <w:rPr>
          <w:rFonts w:ascii="宋体" w:hAnsi="宋体" w:cs="宋体" w:hint="eastAsia"/>
          <w:kern w:val="0"/>
          <w:sz w:val="24"/>
        </w:rPr>
        <w:t>三位半数显，</w:t>
      </w:r>
      <w:r>
        <w:rPr>
          <w:rFonts w:ascii="宋体" w:hAnsi="宋体" w:cs="宋体"/>
          <w:kern w:val="0"/>
          <w:sz w:val="24"/>
        </w:rPr>
        <w:t>可直接测量正负电压。</w:t>
      </w:r>
    </w:p>
    <w:p w14:paraId="0D6EAFDB" w14:textId="77777777" w:rsidR="00C03B60" w:rsidRDefault="00C03B60" w:rsidP="00C03B60">
      <w:pPr>
        <w:widowControl/>
        <w:spacing w:line="360" w:lineRule="auto"/>
        <w:ind w:firstLineChars="200" w:firstLine="480"/>
        <w:rPr>
          <w:rFonts w:ascii="宋体" w:hAnsi="宋体" w:cs="宋体"/>
          <w:kern w:val="0"/>
          <w:sz w:val="24"/>
        </w:rPr>
      </w:pPr>
      <w:r>
        <w:rPr>
          <w:rFonts w:ascii="宋体" w:hAnsi="宋体" w:cs="宋体"/>
          <w:kern w:val="0"/>
          <w:sz w:val="24"/>
        </w:rPr>
        <w:lastRenderedPageBreak/>
        <w:t>直流安</w:t>
      </w:r>
      <w:r>
        <w:rPr>
          <w:rFonts w:ascii="宋体" w:hAnsi="宋体" w:cs="宋体" w:hint="eastAsia"/>
          <w:kern w:val="0"/>
          <w:sz w:val="24"/>
        </w:rPr>
        <w:t>培</w:t>
      </w:r>
      <w:r>
        <w:rPr>
          <w:rFonts w:ascii="宋体" w:hAnsi="宋体" w:cs="宋体"/>
          <w:kern w:val="0"/>
          <w:sz w:val="24"/>
        </w:rPr>
        <w:t>表</w:t>
      </w:r>
      <w:r>
        <w:rPr>
          <w:rFonts w:ascii="宋体" w:hAnsi="宋体" w:cs="宋体" w:hint="eastAsia"/>
          <w:kern w:val="0"/>
          <w:sz w:val="24"/>
        </w:rPr>
        <w:t>（5A）</w:t>
      </w:r>
      <w:r>
        <w:rPr>
          <w:rFonts w:ascii="宋体" w:hAnsi="宋体" w:cs="宋体"/>
          <w:kern w:val="0"/>
          <w:sz w:val="24"/>
        </w:rPr>
        <w:t>两只：测量范围0～</w:t>
      </w:r>
      <w:r>
        <w:rPr>
          <w:rFonts w:ascii="宋体" w:hAnsi="宋体" w:cs="宋体" w:hint="eastAsia"/>
          <w:kern w:val="0"/>
          <w:sz w:val="24"/>
        </w:rPr>
        <w:t>5</w:t>
      </w:r>
      <w:r>
        <w:rPr>
          <w:rFonts w:ascii="宋体" w:hAnsi="宋体" w:cs="宋体"/>
          <w:kern w:val="0"/>
          <w:sz w:val="24"/>
        </w:rPr>
        <w:t>A，精度为0.5级</w:t>
      </w:r>
      <w:r>
        <w:rPr>
          <w:rFonts w:ascii="宋体" w:hAnsi="宋体" w:cs="宋体" w:hint="eastAsia"/>
          <w:kern w:val="0"/>
          <w:sz w:val="24"/>
        </w:rPr>
        <w:t>，三位半数显，</w:t>
      </w:r>
      <w:r>
        <w:rPr>
          <w:rFonts w:ascii="宋体" w:hAnsi="宋体" w:cs="宋体"/>
          <w:kern w:val="0"/>
          <w:sz w:val="24"/>
        </w:rPr>
        <w:t xml:space="preserve">可直接测量正负电流。　　　</w:t>
      </w:r>
    </w:p>
    <w:p w14:paraId="6A5D1DF4" w14:textId="77777777" w:rsidR="00C03B60" w:rsidRDefault="00C03B60" w:rsidP="00C03B60">
      <w:pPr>
        <w:widowControl/>
        <w:spacing w:line="360" w:lineRule="auto"/>
        <w:ind w:firstLineChars="200" w:firstLine="480"/>
        <w:rPr>
          <w:rFonts w:ascii="宋体" w:hAnsi="宋体" w:cs="宋体"/>
          <w:b/>
          <w:kern w:val="0"/>
          <w:sz w:val="24"/>
        </w:rPr>
      </w:pPr>
      <w:r>
        <w:rPr>
          <w:rFonts w:ascii="宋体" w:hAnsi="宋体" w:cs="宋体"/>
          <w:kern w:val="0"/>
          <w:sz w:val="24"/>
        </w:rPr>
        <w:t>直流</w:t>
      </w:r>
      <w:r>
        <w:rPr>
          <w:rFonts w:ascii="宋体" w:hAnsi="宋体" w:cs="宋体" w:hint="eastAsia"/>
          <w:kern w:val="0"/>
          <w:sz w:val="24"/>
        </w:rPr>
        <w:t>数显</w:t>
      </w:r>
      <w:r>
        <w:rPr>
          <w:rFonts w:ascii="宋体" w:hAnsi="宋体" w:cs="宋体"/>
          <w:kern w:val="0"/>
          <w:sz w:val="24"/>
        </w:rPr>
        <w:t>电流表</w:t>
      </w:r>
      <w:r>
        <w:rPr>
          <w:rFonts w:ascii="宋体" w:hAnsi="宋体" w:cs="宋体" w:hint="eastAsia"/>
          <w:kern w:val="0"/>
          <w:sz w:val="24"/>
        </w:rPr>
        <w:t>（20A）</w:t>
      </w:r>
      <w:r>
        <w:rPr>
          <w:rFonts w:ascii="宋体" w:hAnsi="宋体" w:cs="宋体"/>
          <w:kern w:val="0"/>
          <w:sz w:val="24"/>
        </w:rPr>
        <w:t>两只：测量范围0～20A，精度为0.5级</w:t>
      </w:r>
      <w:r>
        <w:rPr>
          <w:rFonts w:ascii="宋体" w:hAnsi="宋体" w:cs="宋体" w:hint="eastAsia"/>
          <w:kern w:val="0"/>
          <w:sz w:val="24"/>
        </w:rPr>
        <w:t>，三位半数显，</w:t>
      </w:r>
      <w:r>
        <w:rPr>
          <w:rFonts w:ascii="宋体" w:hAnsi="宋体" w:cs="宋体"/>
          <w:kern w:val="0"/>
          <w:sz w:val="24"/>
        </w:rPr>
        <w:t xml:space="preserve">可直接测量正负电流。　　　</w:t>
      </w:r>
      <w:r>
        <w:rPr>
          <w:rFonts w:ascii="宋体" w:hAnsi="宋体" w:cs="宋体" w:hint="eastAsia"/>
          <w:b/>
          <w:kern w:val="0"/>
          <w:sz w:val="24"/>
        </w:rPr>
        <w:t xml:space="preserve"> </w:t>
      </w:r>
    </w:p>
    <w:p w14:paraId="1152F8BA" w14:textId="77777777" w:rsidR="00C03B60" w:rsidRDefault="00C03B60" w:rsidP="00C03B60">
      <w:pPr>
        <w:widowControl/>
        <w:spacing w:line="360" w:lineRule="auto"/>
        <w:ind w:firstLineChars="98" w:firstLine="236"/>
        <w:rPr>
          <w:rFonts w:ascii="宋体" w:hAnsi="宋体" w:cs="宋体"/>
          <w:b/>
          <w:kern w:val="0"/>
          <w:sz w:val="24"/>
        </w:rPr>
      </w:pPr>
      <w:r>
        <w:rPr>
          <w:rFonts w:ascii="宋体" w:hAnsi="宋体" w:cs="宋体" w:hint="eastAsia"/>
          <w:b/>
          <w:kern w:val="0"/>
          <w:sz w:val="24"/>
        </w:rPr>
        <w:t>4</w:t>
      </w:r>
      <w:r>
        <w:rPr>
          <w:rFonts w:ascii="宋体" w:hAnsi="宋体" w:cs="宋体"/>
          <w:b/>
          <w:kern w:val="0"/>
          <w:sz w:val="24"/>
        </w:rPr>
        <w:t>.</w:t>
      </w:r>
      <w:r>
        <w:rPr>
          <w:rFonts w:ascii="宋体" w:hAnsi="宋体" w:cs="宋体" w:hint="eastAsia"/>
          <w:b/>
          <w:kern w:val="0"/>
          <w:sz w:val="24"/>
        </w:rPr>
        <w:t>智能型转速/转矩/输出功率测试仪</w:t>
      </w:r>
    </w:p>
    <w:p w14:paraId="371CBE4E" w14:textId="77777777" w:rsidR="00C03B60" w:rsidRDefault="00C03B60" w:rsidP="00C03B60">
      <w:pPr>
        <w:widowControl/>
        <w:spacing w:line="360" w:lineRule="auto"/>
        <w:ind w:firstLineChars="98" w:firstLine="235"/>
        <w:rPr>
          <w:rFonts w:ascii="宋体" w:hAnsi="宋体" w:cs="宋体"/>
          <w:kern w:val="0"/>
          <w:sz w:val="24"/>
        </w:rPr>
      </w:pPr>
      <w:r>
        <w:rPr>
          <w:rFonts w:ascii="宋体" w:hAnsi="宋体" w:cs="宋体" w:hint="eastAsia"/>
          <w:kern w:val="0"/>
          <w:sz w:val="24"/>
        </w:rPr>
        <w:t>可同时测量电机的转速，转矩，输出的机械功率等。</w:t>
      </w:r>
    </w:p>
    <w:p w14:paraId="64BD7BCB" w14:textId="77777777" w:rsidR="00C03B60" w:rsidRDefault="00C03B60" w:rsidP="00C03B60">
      <w:pPr>
        <w:widowControl/>
        <w:spacing w:line="360" w:lineRule="auto"/>
        <w:ind w:firstLineChars="100" w:firstLine="241"/>
        <w:rPr>
          <w:rFonts w:ascii="宋体" w:hAnsi="宋体" w:cs="宋体"/>
          <w:b/>
          <w:kern w:val="0"/>
          <w:sz w:val="24"/>
        </w:rPr>
      </w:pPr>
      <w:r>
        <w:rPr>
          <w:rFonts w:ascii="宋体" w:hAnsi="宋体" w:cs="宋体"/>
          <w:b/>
          <w:kern w:val="0"/>
          <w:sz w:val="24"/>
        </w:rPr>
        <w:t>（</w:t>
      </w:r>
      <w:r>
        <w:rPr>
          <w:rFonts w:ascii="宋体" w:hAnsi="宋体" w:cs="宋体" w:hint="eastAsia"/>
          <w:b/>
          <w:kern w:val="0"/>
          <w:sz w:val="24"/>
        </w:rPr>
        <w:t>二</w:t>
      </w:r>
      <w:r>
        <w:rPr>
          <w:rFonts w:ascii="宋体" w:hAnsi="宋体" w:cs="宋体"/>
          <w:b/>
          <w:kern w:val="0"/>
          <w:sz w:val="24"/>
        </w:rPr>
        <w:t>）电机机组配置</w:t>
      </w:r>
    </w:p>
    <w:p w14:paraId="54430332" w14:textId="77777777" w:rsidR="00C03B60" w:rsidRDefault="00C03B60" w:rsidP="00C03B60">
      <w:pPr>
        <w:widowControl/>
        <w:spacing w:line="360" w:lineRule="auto"/>
        <w:ind w:firstLineChars="200" w:firstLine="482"/>
        <w:rPr>
          <w:rFonts w:ascii="宋体" w:hAnsi="宋体" w:cs="宋体"/>
          <w:kern w:val="0"/>
          <w:sz w:val="24"/>
        </w:rPr>
      </w:pPr>
      <w:r>
        <w:rPr>
          <w:rFonts w:ascii="宋体" w:hAnsi="宋体" w:cs="宋体"/>
          <w:b/>
          <w:kern w:val="0"/>
          <w:sz w:val="24"/>
        </w:rPr>
        <w:t>(1)</w:t>
      </w:r>
      <w:r>
        <w:rPr>
          <w:rFonts w:ascii="宋体" w:hAnsi="宋体" w:cs="宋体" w:hint="eastAsia"/>
          <w:b/>
          <w:kern w:val="0"/>
          <w:sz w:val="24"/>
        </w:rPr>
        <w:t>直流电动机-动态扭矩传感器</w:t>
      </w:r>
      <w:r>
        <w:rPr>
          <w:rFonts w:ascii="宋体" w:hAnsi="宋体" w:cs="宋体"/>
          <w:b/>
          <w:kern w:val="0"/>
          <w:sz w:val="24"/>
        </w:rPr>
        <w:t>-直流发电机</w:t>
      </w:r>
      <w:r>
        <w:rPr>
          <w:rFonts w:ascii="宋体" w:hAnsi="宋体" w:cs="宋体"/>
          <w:kern w:val="0"/>
          <w:sz w:val="24"/>
        </w:rPr>
        <w:t xml:space="preserve">　　</w:t>
      </w:r>
    </w:p>
    <w:p w14:paraId="29DE76F2" w14:textId="77777777" w:rsidR="00C03B60" w:rsidRDefault="00C03B60" w:rsidP="00C03B60">
      <w:pPr>
        <w:widowControl/>
        <w:spacing w:line="360" w:lineRule="auto"/>
        <w:ind w:firstLineChars="200" w:firstLine="480"/>
        <w:rPr>
          <w:rFonts w:ascii="宋体" w:hAnsi="宋体" w:cs="宋体"/>
          <w:kern w:val="0"/>
          <w:sz w:val="24"/>
        </w:rPr>
      </w:pPr>
      <w:r>
        <w:rPr>
          <w:rFonts w:ascii="宋体" w:hAnsi="宋体" w:cs="宋体"/>
          <w:kern w:val="0"/>
          <w:sz w:val="24"/>
        </w:rPr>
        <w:t xml:space="preserve">　220V，2.2kW直流电动机拖动1.9kVA直流发电机同轴连接，</w:t>
      </w:r>
      <w:r>
        <w:rPr>
          <w:rFonts w:ascii="宋体" w:hAnsi="宋体" w:cs="宋体" w:hint="eastAsia"/>
          <w:kern w:val="0"/>
          <w:sz w:val="24"/>
        </w:rPr>
        <w:t>连接动态扭矩传感器，</w:t>
      </w:r>
      <w:r>
        <w:rPr>
          <w:rFonts w:ascii="宋体" w:hAnsi="宋体" w:cs="宋体"/>
          <w:kern w:val="0"/>
          <w:sz w:val="24"/>
        </w:rPr>
        <w:t xml:space="preserve">电机接线端子直接引出至面板，实验接线方便。 </w:t>
      </w:r>
    </w:p>
    <w:p w14:paraId="5685FD53" w14:textId="77777777" w:rsidR="00C03B60" w:rsidRDefault="00C03B60" w:rsidP="00C03B60">
      <w:pPr>
        <w:widowControl/>
        <w:numPr>
          <w:ilvl w:val="0"/>
          <w:numId w:val="1"/>
        </w:numPr>
        <w:spacing w:line="360" w:lineRule="auto"/>
        <w:ind w:firstLineChars="100" w:firstLine="241"/>
        <w:rPr>
          <w:rFonts w:ascii="宋体" w:hAnsi="宋体" w:cs="宋体"/>
          <w:b/>
          <w:kern w:val="0"/>
          <w:sz w:val="24"/>
        </w:rPr>
      </w:pPr>
      <w:r>
        <w:rPr>
          <w:rFonts w:ascii="宋体" w:hAnsi="宋体" w:cs="宋体" w:hint="eastAsia"/>
          <w:b/>
          <w:kern w:val="0"/>
          <w:sz w:val="24"/>
        </w:rPr>
        <w:t>大功率可调电阻负载的</w:t>
      </w:r>
      <w:r>
        <w:rPr>
          <w:rFonts w:ascii="宋体" w:hAnsi="宋体" w:cs="宋体"/>
          <w:b/>
          <w:kern w:val="0"/>
          <w:sz w:val="24"/>
        </w:rPr>
        <w:t>配置</w:t>
      </w:r>
    </w:p>
    <w:p w14:paraId="6D544A11" w14:textId="77777777" w:rsidR="00C03B60" w:rsidRDefault="00C03B60" w:rsidP="00C03B60">
      <w:pPr>
        <w:spacing w:line="360" w:lineRule="auto"/>
        <w:ind w:firstLineChars="200" w:firstLine="480"/>
        <w:rPr>
          <w:rFonts w:ascii="宋体" w:hAnsi="宋体" w:cs="宋体"/>
          <w:sz w:val="24"/>
        </w:rPr>
      </w:pPr>
      <w:r>
        <w:rPr>
          <w:rFonts w:ascii="宋体" w:hAnsi="宋体" w:cs="宋体" w:hint="eastAsia"/>
          <w:sz w:val="24"/>
        </w:rPr>
        <w:t>设备还配套一台大功率可调电阻器，接直流发电机的电枢回路，调节负载电阻大小即改变了电动机的输出转矩。</w:t>
      </w:r>
    </w:p>
    <w:p w14:paraId="55AA641D" w14:textId="77777777" w:rsidR="00C03B60" w:rsidRDefault="00C03B60" w:rsidP="00C03B60">
      <w:pPr>
        <w:widowControl/>
        <w:spacing w:line="360" w:lineRule="auto"/>
        <w:ind w:firstLineChars="100" w:firstLine="241"/>
        <w:rPr>
          <w:rFonts w:ascii="宋体" w:hAnsi="宋体" w:cs="宋体"/>
          <w:kern w:val="0"/>
          <w:sz w:val="24"/>
        </w:rPr>
      </w:pPr>
      <w:r>
        <w:rPr>
          <w:rFonts w:ascii="宋体" w:hAnsi="宋体" w:cs="宋体"/>
          <w:b/>
          <w:kern w:val="0"/>
          <w:sz w:val="24"/>
        </w:rPr>
        <w:t>（四） 高可靠带护套手枪插实验导线及配件</w:t>
      </w:r>
      <w:r>
        <w:rPr>
          <w:rFonts w:ascii="宋体" w:hAnsi="宋体" w:cs="宋体"/>
          <w:b/>
          <w:kern w:val="0"/>
          <w:sz w:val="24"/>
          <w:bdr w:val="single" w:sz="6" w:space="0" w:color="D3DFEE"/>
        </w:rPr>
        <w:br/>
      </w:r>
      <w:r>
        <w:rPr>
          <w:rFonts w:ascii="宋体" w:hAnsi="宋体" w:cs="宋体"/>
          <w:kern w:val="0"/>
          <w:sz w:val="24"/>
        </w:rPr>
        <w:t xml:space="preserve">　　采用高可靠护套结构手枪插连接导线（接触良好，安全可靠），里面采用无氧铜抽丝而成头发丝般细的多股线，达到超软目的，</w:t>
      </w:r>
      <w:proofErr w:type="gramStart"/>
      <w:r>
        <w:rPr>
          <w:rFonts w:ascii="宋体" w:hAnsi="宋体" w:cs="宋体"/>
          <w:kern w:val="0"/>
          <w:sz w:val="24"/>
        </w:rPr>
        <w:t>外包丁晴聚氯乙烯</w:t>
      </w:r>
      <w:proofErr w:type="gramEnd"/>
      <w:r>
        <w:rPr>
          <w:rFonts w:ascii="宋体" w:hAnsi="宋体" w:cs="宋体"/>
          <w:kern w:val="0"/>
          <w:sz w:val="24"/>
        </w:rPr>
        <w:t>绝缘层，具有柔软、耐压高、强度大、防硬化、韧性好等优点，插头采用实芯铜质件，外有柔软橡胶层保护，接触可靠。</w:t>
      </w:r>
      <w:r>
        <w:rPr>
          <w:rFonts w:ascii="宋体" w:hAnsi="宋体" w:cs="宋体"/>
          <w:kern w:val="0"/>
          <w:sz w:val="24"/>
          <w:bdr w:val="single" w:sz="6" w:space="0" w:color="D3DFEE"/>
        </w:rPr>
        <w:br/>
      </w:r>
      <w:r>
        <w:rPr>
          <w:rFonts w:ascii="宋体" w:hAnsi="宋体" w:cs="宋体"/>
          <w:b/>
          <w:kern w:val="0"/>
          <w:sz w:val="24"/>
        </w:rPr>
        <w:t>五、实验项目</w:t>
      </w:r>
    </w:p>
    <w:p w14:paraId="04CF82C8" w14:textId="77777777" w:rsidR="00C03B60" w:rsidRDefault="00C03B60" w:rsidP="00C03B60">
      <w:pPr>
        <w:widowControl/>
        <w:spacing w:line="360" w:lineRule="auto"/>
        <w:ind w:firstLineChars="49" w:firstLine="118"/>
        <w:jc w:val="left"/>
        <w:rPr>
          <w:rFonts w:ascii="宋体" w:hAnsi="宋体" w:cs="宋体"/>
          <w:kern w:val="0"/>
          <w:sz w:val="24"/>
        </w:rPr>
      </w:pPr>
      <w:r>
        <w:rPr>
          <w:rFonts w:ascii="宋体" w:hAnsi="宋体" w:cs="宋体"/>
          <w:b/>
          <w:kern w:val="0"/>
          <w:sz w:val="24"/>
        </w:rPr>
        <w:t xml:space="preserve">　</w:t>
      </w:r>
      <w:r>
        <w:rPr>
          <w:rFonts w:ascii="宋体" w:hAnsi="宋体" w:cs="宋体"/>
          <w:kern w:val="0"/>
          <w:sz w:val="24"/>
        </w:rPr>
        <w:t>(</w:t>
      </w:r>
      <w:r>
        <w:rPr>
          <w:rFonts w:ascii="宋体" w:hAnsi="宋体" w:cs="宋体" w:hint="eastAsia"/>
          <w:kern w:val="0"/>
          <w:sz w:val="24"/>
        </w:rPr>
        <w:t>1</w:t>
      </w:r>
      <w:r>
        <w:rPr>
          <w:rFonts w:ascii="宋体" w:hAnsi="宋体" w:cs="宋体"/>
          <w:kern w:val="0"/>
          <w:sz w:val="24"/>
        </w:rPr>
        <w:t>) 直流电动机启动、调速、改变转向</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2</w:t>
      </w:r>
      <w:r>
        <w:rPr>
          <w:rFonts w:ascii="宋体" w:hAnsi="宋体" w:cs="宋体"/>
          <w:kern w:val="0"/>
          <w:sz w:val="24"/>
        </w:rPr>
        <w:t>) 直流电动机机械特性实验</w:t>
      </w:r>
      <w:r>
        <w:rPr>
          <w:rFonts w:ascii="宋体" w:hAnsi="宋体" w:cs="宋体"/>
          <w:kern w:val="0"/>
          <w:sz w:val="24"/>
          <w:bdr w:val="single" w:sz="6" w:space="0" w:color="D3DFEE"/>
        </w:rPr>
        <w:br/>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w:t>
      </w:r>
      <w:r>
        <w:rPr>
          <w:rFonts w:ascii="宋体" w:hAnsi="宋体" w:cs="宋体" w:hint="eastAsia"/>
          <w:kern w:val="0"/>
          <w:sz w:val="24"/>
        </w:rPr>
        <w:t>3</w:t>
      </w:r>
      <w:r>
        <w:rPr>
          <w:rFonts w:ascii="宋体" w:hAnsi="宋体" w:cs="宋体"/>
          <w:kern w:val="0"/>
          <w:sz w:val="24"/>
        </w:rPr>
        <w:t>) 直流电动机调速特性实验</w:t>
      </w:r>
    </w:p>
    <w:p w14:paraId="27D8E8C2" w14:textId="77777777" w:rsidR="00C03B60" w:rsidRDefault="00C03B60" w:rsidP="00C03B60">
      <w:pPr>
        <w:widowControl/>
        <w:spacing w:line="360" w:lineRule="auto"/>
        <w:ind w:firstLineChars="100" w:firstLine="240"/>
        <w:jc w:val="left"/>
        <w:rPr>
          <w:rFonts w:ascii="宋体" w:hAnsi="宋体" w:cs="宋体"/>
          <w:kern w:val="0"/>
          <w:sz w:val="24"/>
        </w:rPr>
      </w:pPr>
      <w:r>
        <w:rPr>
          <w:rFonts w:ascii="宋体" w:hAnsi="宋体" w:cs="宋体" w:hint="eastAsia"/>
          <w:kern w:val="0"/>
          <w:sz w:val="24"/>
        </w:rPr>
        <w:t>（4）直流发电机空载特性和外特性实验</w:t>
      </w:r>
    </w:p>
    <w:p w14:paraId="4766137F" w14:textId="4F99B0C9" w:rsidR="00C03B60" w:rsidRDefault="00C03B60" w:rsidP="00C03B60">
      <w:pPr>
        <w:widowControl/>
        <w:spacing w:line="360" w:lineRule="auto"/>
        <w:rPr>
          <w:rFonts w:ascii="宋体" w:hAnsi="宋体" w:cs="宋体"/>
          <w:color w:val="FF0000"/>
          <w:kern w:val="0"/>
          <w:sz w:val="24"/>
        </w:rPr>
      </w:pPr>
      <w:r>
        <w:rPr>
          <w:rFonts w:ascii="宋体" w:hAnsi="宋体" w:cs="宋体" w:hint="eastAsia"/>
          <w:b/>
          <w:kern w:val="0"/>
          <w:sz w:val="24"/>
        </w:rPr>
        <w:t>六</w:t>
      </w:r>
      <w:r>
        <w:rPr>
          <w:rFonts w:ascii="宋体" w:hAnsi="宋体" w:cs="宋体"/>
          <w:b/>
          <w:kern w:val="0"/>
          <w:sz w:val="24"/>
        </w:rPr>
        <w:t>、</w:t>
      </w:r>
      <w:r w:rsidR="00D35D59">
        <w:rPr>
          <w:rFonts w:ascii="宋体" w:hAnsi="宋体" w:cs="宋体" w:hint="eastAsia"/>
          <w:b/>
          <w:kern w:val="0"/>
          <w:sz w:val="24"/>
        </w:rPr>
        <w:t>配置清单</w:t>
      </w:r>
      <w:bookmarkStart w:id="0" w:name="_GoBack"/>
      <w:bookmarkEnd w:id="0"/>
    </w:p>
    <w:tbl>
      <w:tblPr>
        <w:tblStyle w:val="a7"/>
        <w:tblW w:w="0" w:type="auto"/>
        <w:jc w:val="center"/>
        <w:tblInd w:w="0" w:type="dxa"/>
        <w:tblLayout w:type="fixed"/>
        <w:tblLook w:val="0000" w:firstRow="0" w:lastRow="0" w:firstColumn="0" w:lastColumn="0" w:noHBand="0" w:noVBand="0"/>
      </w:tblPr>
      <w:tblGrid>
        <w:gridCol w:w="1259"/>
        <w:gridCol w:w="3578"/>
        <w:gridCol w:w="1230"/>
        <w:gridCol w:w="1305"/>
      </w:tblGrid>
      <w:tr w:rsidR="00C03B60" w14:paraId="467D66F9" w14:textId="77777777" w:rsidTr="009025B8">
        <w:trPr>
          <w:trHeight w:val="379"/>
          <w:jc w:val="center"/>
        </w:trPr>
        <w:tc>
          <w:tcPr>
            <w:tcW w:w="1259" w:type="dxa"/>
          </w:tcPr>
          <w:p w14:paraId="3206D1BE"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序 号</w:t>
            </w:r>
          </w:p>
        </w:tc>
        <w:tc>
          <w:tcPr>
            <w:tcW w:w="3578" w:type="dxa"/>
          </w:tcPr>
          <w:p w14:paraId="4AA9415C"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名    称</w:t>
            </w:r>
          </w:p>
        </w:tc>
        <w:tc>
          <w:tcPr>
            <w:tcW w:w="1230" w:type="dxa"/>
          </w:tcPr>
          <w:p w14:paraId="5A3D505F"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数 量</w:t>
            </w:r>
          </w:p>
        </w:tc>
        <w:tc>
          <w:tcPr>
            <w:tcW w:w="1305" w:type="dxa"/>
          </w:tcPr>
          <w:p w14:paraId="7D412034" w14:textId="77777777" w:rsidR="00C03B60" w:rsidRDefault="00C03B60" w:rsidP="009025B8">
            <w:pPr>
              <w:widowControl/>
              <w:spacing w:line="360" w:lineRule="auto"/>
              <w:ind w:firstLineChars="50" w:firstLine="120"/>
              <w:jc w:val="center"/>
              <w:rPr>
                <w:rFonts w:ascii="宋体" w:hAnsi="宋体" w:cs="宋体"/>
                <w:sz w:val="24"/>
              </w:rPr>
            </w:pPr>
            <w:r>
              <w:rPr>
                <w:rFonts w:ascii="宋体" w:hAnsi="宋体" w:cs="宋体" w:hint="eastAsia"/>
                <w:sz w:val="24"/>
              </w:rPr>
              <w:t>单位</w:t>
            </w:r>
          </w:p>
        </w:tc>
      </w:tr>
      <w:tr w:rsidR="00C03B60" w14:paraId="0E783A3E" w14:textId="77777777" w:rsidTr="009025B8">
        <w:trPr>
          <w:trHeight w:val="379"/>
          <w:jc w:val="center"/>
        </w:trPr>
        <w:tc>
          <w:tcPr>
            <w:tcW w:w="1259" w:type="dxa"/>
          </w:tcPr>
          <w:p w14:paraId="53E43081"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1</w:t>
            </w:r>
          </w:p>
        </w:tc>
        <w:tc>
          <w:tcPr>
            <w:tcW w:w="3578" w:type="dxa"/>
          </w:tcPr>
          <w:p w14:paraId="74259ABA" w14:textId="77777777" w:rsidR="00C03B60" w:rsidRDefault="00C03B60" w:rsidP="009025B8">
            <w:pPr>
              <w:widowControl/>
              <w:spacing w:line="360" w:lineRule="auto"/>
              <w:rPr>
                <w:rFonts w:ascii="宋体" w:hAnsi="宋体" w:cs="宋体"/>
                <w:sz w:val="24"/>
              </w:rPr>
            </w:pPr>
            <w:r>
              <w:rPr>
                <w:rFonts w:ascii="宋体" w:hAnsi="宋体" w:cs="宋体" w:hint="eastAsia"/>
                <w:sz w:val="24"/>
              </w:rPr>
              <w:t>工业柜及电源控制屏</w:t>
            </w:r>
          </w:p>
        </w:tc>
        <w:tc>
          <w:tcPr>
            <w:tcW w:w="1230" w:type="dxa"/>
          </w:tcPr>
          <w:p w14:paraId="61ADD7EA"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1</w:t>
            </w:r>
          </w:p>
        </w:tc>
        <w:tc>
          <w:tcPr>
            <w:tcW w:w="1305" w:type="dxa"/>
          </w:tcPr>
          <w:p w14:paraId="65412012"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套</w:t>
            </w:r>
          </w:p>
        </w:tc>
      </w:tr>
      <w:tr w:rsidR="00C03B60" w14:paraId="2008A080" w14:textId="77777777" w:rsidTr="009025B8">
        <w:trPr>
          <w:trHeight w:val="379"/>
          <w:jc w:val="center"/>
        </w:trPr>
        <w:tc>
          <w:tcPr>
            <w:tcW w:w="1259" w:type="dxa"/>
          </w:tcPr>
          <w:p w14:paraId="355F1EFC"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2</w:t>
            </w:r>
          </w:p>
        </w:tc>
        <w:tc>
          <w:tcPr>
            <w:tcW w:w="3578" w:type="dxa"/>
          </w:tcPr>
          <w:p w14:paraId="1D3487CF" w14:textId="77777777" w:rsidR="00C03B60" w:rsidRDefault="00C03B60" w:rsidP="009025B8">
            <w:pPr>
              <w:widowControl/>
              <w:spacing w:line="360" w:lineRule="auto"/>
              <w:rPr>
                <w:rFonts w:ascii="宋体" w:hAnsi="宋体" w:cs="宋体"/>
                <w:sz w:val="24"/>
              </w:rPr>
            </w:pPr>
            <w:r>
              <w:rPr>
                <w:rFonts w:ascii="宋体" w:hAnsi="宋体" w:cs="宋体" w:hint="eastAsia"/>
                <w:sz w:val="24"/>
              </w:rPr>
              <w:t>大功率可调电阻箱</w:t>
            </w:r>
          </w:p>
        </w:tc>
        <w:tc>
          <w:tcPr>
            <w:tcW w:w="1230" w:type="dxa"/>
          </w:tcPr>
          <w:p w14:paraId="034AD703"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1</w:t>
            </w:r>
          </w:p>
        </w:tc>
        <w:tc>
          <w:tcPr>
            <w:tcW w:w="1305" w:type="dxa"/>
          </w:tcPr>
          <w:p w14:paraId="69273427"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只</w:t>
            </w:r>
          </w:p>
        </w:tc>
      </w:tr>
      <w:tr w:rsidR="00C03B60" w14:paraId="55A32A30" w14:textId="77777777" w:rsidTr="009025B8">
        <w:trPr>
          <w:trHeight w:val="379"/>
          <w:jc w:val="center"/>
        </w:trPr>
        <w:tc>
          <w:tcPr>
            <w:tcW w:w="1259" w:type="dxa"/>
          </w:tcPr>
          <w:p w14:paraId="0602214D"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3</w:t>
            </w:r>
          </w:p>
        </w:tc>
        <w:tc>
          <w:tcPr>
            <w:tcW w:w="3578" w:type="dxa"/>
          </w:tcPr>
          <w:p w14:paraId="1AC42F70" w14:textId="77777777" w:rsidR="00C03B60" w:rsidRDefault="00C03B60" w:rsidP="009025B8">
            <w:pPr>
              <w:widowControl/>
              <w:spacing w:line="360" w:lineRule="auto"/>
              <w:rPr>
                <w:rFonts w:ascii="宋体" w:hAnsi="宋体" w:cs="宋体"/>
                <w:sz w:val="24"/>
              </w:rPr>
            </w:pPr>
            <w:r>
              <w:rPr>
                <w:rFonts w:ascii="宋体" w:hAnsi="宋体" w:hint="eastAsia"/>
                <w:sz w:val="24"/>
              </w:rPr>
              <w:t>智能型扭矩</w:t>
            </w:r>
            <w:r>
              <w:rPr>
                <w:rFonts w:ascii="Times New Roman" w:hAnsi="Times New Roman"/>
                <w:sz w:val="24"/>
              </w:rPr>
              <w:t>/</w:t>
            </w:r>
            <w:r>
              <w:rPr>
                <w:rFonts w:ascii="宋体" w:hAnsi="宋体" w:hint="eastAsia"/>
                <w:sz w:val="24"/>
              </w:rPr>
              <w:t>转速测量仪</w:t>
            </w:r>
          </w:p>
        </w:tc>
        <w:tc>
          <w:tcPr>
            <w:tcW w:w="1230" w:type="dxa"/>
          </w:tcPr>
          <w:p w14:paraId="735C9275" w14:textId="77777777" w:rsidR="00C03B60" w:rsidRDefault="00C03B60" w:rsidP="009025B8">
            <w:pPr>
              <w:widowControl/>
              <w:spacing w:line="360" w:lineRule="auto"/>
              <w:jc w:val="center"/>
              <w:rPr>
                <w:rFonts w:ascii="宋体" w:hAnsi="宋体" w:cs="宋体"/>
                <w:sz w:val="24"/>
              </w:rPr>
            </w:pPr>
            <w:r>
              <w:rPr>
                <w:rFonts w:ascii="Times New Roman" w:hAnsi="Times New Roman"/>
                <w:sz w:val="24"/>
              </w:rPr>
              <w:t>1</w:t>
            </w:r>
          </w:p>
        </w:tc>
        <w:tc>
          <w:tcPr>
            <w:tcW w:w="1305" w:type="dxa"/>
          </w:tcPr>
          <w:p w14:paraId="416B8A3D"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套</w:t>
            </w:r>
          </w:p>
        </w:tc>
      </w:tr>
      <w:tr w:rsidR="00C03B60" w14:paraId="157D6A0B" w14:textId="77777777" w:rsidTr="009025B8">
        <w:trPr>
          <w:trHeight w:val="379"/>
          <w:jc w:val="center"/>
        </w:trPr>
        <w:tc>
          <w:tcPr>
            <w:tcW w:w="1259" w:type="dxa"/>
          </w:tcPr>
          <w:p w14:paraId="6F966015"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4</w:t>
            </w:r>
          </w:p>
        </w:tc>
        <w:tc>
          <w:tcPr>
            <w:tcW w:w="3578" w:type="dxa"/>
          </w:tcPr>
          <w:p w14:paraId="76F0EE00" w14:textId="77777777" w:rsidR="00C03B60" w:rsidRDefault="00C03B60" w:rsidP="009025B8">
            <w:pPr>
              <w:widowControl/>
              <w:spacing w:line="360" w:lineRule="auto"/>
              <w:rPr>
                <w:rFonts w:ascii="宋体" w:hAnsi="宋体" w:cs="宋体"/>
                <w:sz w:val="24"/>
              </w:rPr>
            </w:pPr>
            <w:r>
              <w:rPr>
                <w:rFonts w:ascii="宋体" w:hAnsi="宋体" w:cs="宋体" w:hint="eastAsia"/>
                <w:sz w:val="24"/>
              </w:rPr>
              <w:t>动态扭矩传感器</w:t>
            </w:r>
          </w:p>
        </w:tc>
        <w:tc>
          <w:tcPr>
            <w:tcW w:w="1230" w:type="dxa"/>
          </w:tcPr>
          <w:p w14:paraId="13E77741" w14:textId="77777777" w:rsidR="00C03B60" w:rsidRDefault="00C03B60" w:rsidP="009025B8">
            <w:pPr>
              <w:widowControl/>
              <w:spacing w:line="360" w:lineRule="auto"/>
              <w:jc w:val="center"/>
              <w:rPr>
                <w:rFonts w:ascii="宋体" w:hAnsi="宋体" w:cs="宋体"/>
                <w:sz w:val="24"/>
              </w:rPr>
            </w:pPr>
            <w:r>
              <w:rPr>
                <w:rFonts w:ascii="Times New Roman" w:hAnsi="Times New Roman" w:hint="eastAsia"/>
                <w:sz w:val="24"/>
              </w:rPr>
              <w:t>1</w:t>
            </w:r>
          </w:p>
        </w:tc>
        <w:tc>
          <w:tcPr>
            <w:tcW w:w="1305" w:type="dxa"/>
          </w:tcPr>
          <w:p w14:paraId="31D6B8D4"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套</w:t>
            </w:r>
          </w:p>
        </w:tc>
      </w:tr>
      <w:tr w:rsidR="00C03B60" w14:paraId="6D5720BF" w14:textId="77777777" w:rsidTr="009025B8">
        <w:trPr>
          <w:trHeight w:val="379"/>
          <w:jc w:val="center"/>
        </w:trPr>
        <w:tc>
          <w:tcPr>
            <w:tcW w:w="1259" w:type="dxa"/>
          </w:tcPr>
          <w:p w14:paraId="0759F759"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lastRenderedPageBreak/>
              <w:t>5</w:t>
            </w:r>
          </w:p>
        </w:tc>
        <w:tc>
          <w:tcPr>
            <w:tcW w:w="3578" w:type="dxa"/>
          </w:tcPr>
          <w:p w14:paraId="2172D286" w14:textId="77777777" w:rsidR="00C03B60" w:rsidRDefault="00C03B60" w:rsidP="009025B8">
            <w:pPr>
              <w:widowControl/>
              <w:spacing w:line="360" w:lineRule="auto"/>
              <w:rPr>
                <w:rFonts w:ascii="宋体" w:hAnsi="宋体" w:cs="宋体"/>
                <w:sz w:val="24"/>
              </w:rPr>
            </w:pPr>
            <w:r>
              <w:rPr>
                <w:rFonts w:ascii="宋体" w:hAnsi="宋体"/>
                <w:sz w:val="24"/>
              </w:rPr>
              <w:t>1.</w:t>
            </w:r>
            <w:r>
              <w:rPr>
                <w:rFonts w:ascii="宋体" w:hAnsi="宋体" w:hint="eastAsia"/>
                <w:sz w:val="24"/>
              </w:rPr>
              <w:t>9</w:t>
            </w:r>
            <w:r>
              <w:rPr>
                <w:rFonts w:ascii="宋体" w:hAnsi="宋体"/>
                <w:sz w:val="24"/>
              </w:rPr>
              <w:t>KW</w:t>
            </w:r>
            <w:r>
              <w:rPr>
                <w:rFonts w:ascii="宋体" w:hAnsi="宋体" w:hint="eastAsia"/>
                <w:sz w:val="24"/>
              </w:rPr>
              <w:t>直流发电机</w:t>
            </w:r>
            <w:r>
              <w:rPr>
                <w:rFonts w:ascii="宋体" w:hAnsi="宋体"/>
                <w:sz w:val="24"/>
              </w:rPr>
              <w:t xml:space="preserve">              </w:t>
            </w:r>
          </w:p>
        </w:tc>
        <w:tc>
          <w:tcPr>
            <w:tcW w:w="1230" w:type="dxa"/>
          </w:tcPr>
          <w:p w14:paraId="4D031334" w14:textId="77777777" w:rsidR="00C03B60" w:rsidRDefault="00C03B60" w:rsidP="009025B8">
            <w:pPr>
              <w:widowControl/>
              <w:spacing w:line="360" w:lineRule="auto"/>
              <w:jc w:val="center"/>
              <w:rPr>
                <w:rFonts w:ascii="宋体" w:hAnsi="宋体" w:cs="宋体"/>
                <w:sz w:val="24"/>
              </w:rPr>
            </w:pPr>
            <w:r>
              <w:rPr>
                <w:rFonts w:ascii="Times New Roman" w:hAnsi="Times New Roman"/>
                <w:sz w:val="24"/>
              </w:rPr>
              <w:t>1</w:t>
            </w:r>
          </w:p>
        </w:tc>
        <w:tc>
          <w:tcPr>
            <w:tcW w:w="1305" w:type="dxa"/>
          </w:tcPr>
          <w:p w14:paraId="0A049865" w14:textId="77777777" w:rsidR="00C03B60" w:rsidRDefault="00C03B60" w:rsidP="009025B8">
            <w:pPr>
              <w:widowControl/>
              <w:spacing w:line="360" w:lineRule="auto"/>
              <w:jc w:val="center"/>
              <w:rPr>
                <w:rFonts w:ascii="宋体" w:hAnsi="宋体" w:cs="宋体"/>
                <w:sz w:val="24"/>
              </w:rPr>
            </w:pPr>
            <w:r>
              <w:rPr>
                <w:rFonts w:ascii="宋体" w:hAnsi="宋体" w:hint="eastAsia"/>
                <w:sz w:val="24"/>
              </w:rPr>
              <w:t>台</w:t>
            </w:r>
          </w:p>
        </w:tc>
      </w:tr>
      <w:tr w:rsidR="00C03B60" w14:paraId="3B3F1804" w14:textId="77777777" w:rsidTr="009025B8">
        <w:trPr>
          <w:trHeight w:val="367"/>
          <w:jc w:val="center"/>
        </w:trPr>
        <w:tc>
          <w:tcPr>
            <w:tcW w:w="1259" w:type="dxa"/>
          </w:tcPr>
          <w:p w14:paraId="42903938"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6</w:t>
            </w:r>
          </w:p>
        </w:tc>
        <w:tc>
          <w:tcPr>
            <w:tcW w:w="3578" w:type="dxa"/>
          </w:tcPr>
          <w:p w14:paraId="31F000AC" w14:textId="77777777" w:rsidR="00C03B60" w:rsidRDefault="00C03B60" w:rsidP="009025B8">
            <w:pPr>
              <w:widowControl/>
              <w:spacing w:line="360" w:lineRule="auto"/>
              <w:rPr>
                <w:rFonts w:ascii="宋体" w:hAnsi="宋体" w:cs="宋体"/>
                <w:sz w:val="24"/>
              </w:rPr>
            </w:pPr>
            <w:r>
              <w:rPr>
                <w:rFonts w:ascii="宋体" w:hAnsi="宋体"/>
                <w:sz w:val="24"/>
              </w:rPr>
              <w:t>2.2KW</w:t>
            </w:r>
            <w:r>
              <w:rPr>
                <w:rFonts w:ascii="宋体" w:hAnsi="宋体" w:hint="eastAsia"/>
                <w:sz w:val="24"/>
              </w:rPr>
              <w:t>直流电动机</w:t>
            </w:r>
            <w:r>
              <w:rPr>
                <w:rFonts w:ascii="宋体" w:hAnsi="宋体"/>
                <w:sz w:val="24"/>
              </w:rPr>
              <w:t xml:space="preserve">              </w:t>
            </w:r>
          </w:p>
        </w:tc>
        <w:tc>
          <w:tcPr>
            <w:tcW w:w="1230" w:type="dxa"/>
          </w:tcPr>
          <w:p w14:paraId="5F568C77" w14:textId="77777777" w:rsidR="00C03B60" w:rsidRDefault="00C03B60" w:rsidP="009025B8">
            <w:pPr>
              <w:widowControl/>
              <w:spacing w:line="360" w:lineRule="auto"/>
              <w:jc w:val="center"/>
              <w:rPr>
                <w:rFonts w:ascii="宋体" w:hAnsi="宋体" w:cs="宋体"/>
                <w:sz w:val="24"/>
              </w:rPr>
            </w:pPr>
            <w:r>
              <w:rPr>
                <w:rFonts w:ascii="Times New Roman" w:hAnsi="Times New Roman" w:hint="eastAsia"/>
                <w:sz w:val="24"/>
              </w:rPr>
              <w:t>1</w:t>
            </w:r>
          </w:p>
        </w:tc>
        <w:tc>
          <w:tcPr>
            <w:tcW w:w="1305" w:type="dxa"/>
          </w:tcPr>
          <w:p w14:paraId="1657A419" w14:textId="77777777" w:rsidR="00C03B60" w:rsidRDefault="00C03B60" w:rsidP="009025B8">
            <w:pPr>
              <w:widowControl/>
              <w:spacing w:line="360" w:lineRule="auto"/>
              <w:jc w:val="center"/>
              <w:rPr>
                <w:rFonts w:ascii="宋体" w:hAnsi="宋体" w:cs="宋体"/>
                <w:sz w:val="24"/>
              </w:rPr>
            </w:pPr>
            <w:r>
              <w:rPr>
                <w:rFonts w:ascii="宋体" w:hAnsi="宋体" w:hint="eastAsia"/>
                <w:sz w:val="24"/>
              </w:rPr>
              <w:t>台</w:t>
            </w:r>
          </w:p>
        </w:tc>
      </w:tr>
      <w:tr w:rsidR="00C03B60" w14:paraId="055AA43F" w14:textId="77777777" w:rsidTr="009025B8">
        <w:trPr>
          <w:trHeight w:val="379"/>
          <w:jc w:val="center"/>
        </w:trPr>
        <w:tc>
          <w:tcPr>
            <w:tcW w:w="1259" w:type="dxa"/>
          </w:tcPr>
          <w:p w14:paraId="7E892F7C"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7</w:t>
            </w:r>
          </w:p>
        </w:tc>
        <w:tc>
          <w:tcPr>
            <w:tcW w:w="3578" w:type="dxa"/>
          </w:tcPr>
          <w:p w14:paraId="6FEFA6AC" w14:textId="77777777" w:rsidR="00C03B60" w:rsidRDefault="00C03B60" w:rsidP="009025B8">
            <w:pPr>
              <w:widowControl/>
              <w:spacing w:line="360" w:lineRule="auto"/>
              <w:rPr>
                <w:rFonts w:ascii="宋体" w:hAnsi="宋体" w:cs="宋体"/>
                <w:sz w:val="24"/>
              </w:rPr>
            </w:pPr>
            <w:r>
              <w:rPr>
                <w:rFonts w:ascii="宋体" w:hAnsi="宋体" w:cs="宋体" w:hint="eastAsia"/>
                <w:sz w:val="24"/>
              </w:rPr>
              <w:t>电机小推车</w:t>
            </w:r>
          </w:p>
        </w:tc>
        <w:tc>
          <w:tcPr>
            <w:tcW w:w="1230" w:type="dxa"/>
          </w:tcPr>
          <w:p w14:paraId="57DA13C9" w14:textId="77777777" w:rsidR="00C03B60" w:rsidRDefault="00C03B60" w:rsidP="009025B8">
            <w:pPr>
              <w:widowControl/>
              <w:spacing w:line="360" w:lineRule="auto"/>
              <w:jc w:val="center"/>
              <w:rPr>
                <w:rFonts w:ascii="宋体" w:hAnsi="宋体" w:cs="宋体"/>
                <w:sz w:val="24"/>
              </w:rPr>
            </w:pPr>
            <w:r>
              <w:rPr>
                <w:rFonts w:ascii="Times New Roman" w:hAnsi="Times New Roman" w:hint="eastAsia"/>
                <w:sz w:val="24"/>
              </w:rPr>
              <w:t>2</w:t>
            </w:r>
          </w:p>
        </w:tc>
        <w:tc>
          <w:tcPr>
            <w:tcW w:w="1305" w:type="dxa"/>
          </w:tcPr>
          <w:p w14:paraId="6435F73C"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套</w:t>
            </w:r>
          </w:p>
        </w:tc>
      </w:tr>
      <w:tr w:rsidR="00C03B60" w14:paraId="5B46A122" w14:textId="77777777" w:rsidTr="009025B8">
        <w:trPr>
          <w:trHeight w:val="379"/>
          <w:jc w:val="center"/>
        </w:trPr>
        <w:tc>
          <w:tcPr>
            <w:tcW w:w="1259" w:type="dxa"/>
          </w:tcPr>
          <w:p w14:paraId="015BCA80"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8</w:t>
            </w:r>
          </w:p>
        </w:tc>
        <w:tc>
          <w:tcPr>
            <w:tcW w:w="3578" w:type="dxa"/>
          </w:tcPr>
          <w:p w14:paraId="39743A29" w14:textId="77777777" w:rsidR="00C03B60" w:rsidRDefault="00C03B60" w:rsidP="009025B8">
            <w:pPr>
              <w:widowControl/>
              <w:spacing w:line="360" w:lineRule="auto"/>
              <w:rPr>
                <w:rFonts w:ascii="宋体" w:hAnsi="宋体" w:cs="宋体"/>
                <w:sz w:val="24"/>
              </w:rPr>
            </w:pPr>
            <w:r>
              <w:rPr>
                <w:rFonts w:ascii="宋体" w:hAnsi="宋体" w:cs="宋体" w:hint="eastAsia"/>
                <w:sz w:val="24"/>
              </w:rPr>
              <w:t>实验连接线</w:t>
            </w:r>
          </w:p>
        </w:tc>
        <w:tc>
          <w:tcPr>
            <w:tcW w:w="1230" w:type="dxa"/>
          </w:tcPr>
          <w:p w14:paraId="3AE81070" w14:textId="77777777" w:rsidR="00C03B60" w:rsidRDefault="00C03B60" w:rsidP="009025B8">
            <w:pPr>
              <w:widowControl/>
              <w:spacing w:line="360" w:lineRule="auto"/>
              <w:jc w:val="center"/>
              <w:rPr>
                <w:rFonts w:ascii="宋体" w:hAnsi="宋体" w:cs="宋体"/>
                <w:sz w:val="24"/>
              </w:rPr>
            </w:pPr>
            <w:r>
              <w:rPr>
                <w:rFonts w:ascii="Times New Roman" w:hAnsi="Times New Roman" w:hint="eastAsia"/>
                <w:sz w:val="24"/>
              </w:rPr>
              <w:t>1</w:t>
            </w:r>
          </w:p>
        </w:tc>
        <w:tc>
          <w:tcPr>
            <w:tcW w:w="1305" w:type="dxa"/>
          </w:tcPr>
          <w:p w14:paraId="73CB59F2" w14:textId="77777777" w:rsidR="00C03B60" w:rsidRDefault="00C03B60" w:rsidP="009025B8">
            <w:pPr>
              <w:widowControl/>
              <w:spacing w:line="360" w:lineRule="auto"/>
              <w:jc w:val="center"/>
              <w:rPr>
                <w:rFonts w:ascii="宋体" w:hAnsi="宋体" w:cs="宋体"/>
                <w:sz w:val="24"/>
              </w:rPr>
            </w:pPr>
            <w:r>
              <w:rPr>
                <w:rFonts w:ascii="宋体" w:hAnsi="宋体" w:cs="宋体" w:hint="eastAsia"/>
                <w:sz w:val="24"/>
              </w:rPr>
              <w:t>套</w:t>
            </w:r>
          </w:p>
        </w:tc>
      </w:tr>
    </w:tbl>
    <w:p w14:paraId="3FA077E2" w14:textId="77777777" w:rsidR="00C03B60" w:rsidRDefault="00C03B60" w:rsidP="00C03B60">
      <w:pPr>
        <w:widowControl/>
        <w:spacing w:line="360" w:lineRule="auto"/>
        <w:ind w:firstLineChars="200" w:firstLine="482"/>
        <w:rPr>
          <w:rFonts w:ascii="宋体" w:hAnsi="宋体" w:cs="宋体"/>
          <w:b/>
          <w:kern w:val="0"/>
          <w:sz w:val="24"/>
        </w:rPr>
      </w:pPr>
    </w:p>
    <w:p w14:paraId="23F5E9FB" w14:textId="77777777" w:rsidR="001D1884" w:rsidRDefault="001D1884"/>
    <w:sectPr w:rsidR="001D18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420F" w14:textId="77777777" w:rsidR="00186959" w:rsidRDefault="00186959" w:rsidP="00C03B60">
      <w:r>
        <w:separator/>
      </w:r>
    </w:p>
  </w:endnote>
  <w:endnote w:type="continuationSeparator" w:id="0">
    <w:p w14:paraId="069B84C9" w14:textId="77777777" w:rsidR="00186959" w:rsidRDefault="00186959" w:rsidP="00C0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9E72" w14:textId="77777777" w:rsidR="00186959" w:rsidRDefault="00186959" w:rsidP="00C03B60">
      <w:r>
        <w:separator/>
      </w:r>
    </w:p>
  </w:footnote>
  <w:footnote w:type="continuationSeparator" w:id="0">
    <w:p w14:paraId="5721766F" w14:textId="77777777" w:rsidR="00186959" w:rsidRDefault="00186959" w:rsidP="00C03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5369"/>
    <w:multiLevelType w:val="singleLevel"/>
    <w:tmpl w:val="3604536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84"/>
    <w:rsid w:val="00186959"/>
    <w:rsid w:val="001D1884"/>
    <w:rsid w:val="00262654"/>
    <w:rsid w:val="00452BB7"/>
    <w:rsid w:val="00C03B60"/>
    <w:rsid w:val="00D3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3C682"/>
  <w15:chartTrackingRefBased/>
  <w15:docId w15:val="{FDD32700-CC3C-49D8-9638-38462883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B6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B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3B60"/>
    <w:rPr>
      <w:sz w:val="18"/>
      <w:szCs w:val="18"/>
    </w:rPr>
  </w:style>
  <w:style w:type="paragraph" w:styleId="a5">
    <w:name w:val="footer"/>
    <w:basedOn w:val="a"/>
    <w:link w:val="a6"/>
    <w:uiPriority w:val="99"/>
    <w:unhideWhenUsed/>
    <w:rsid w:val="00C03B60"/>
    <w:pPr>
      <w:tabs>
        <w:tab w:val="center" w:pos="4153"/>
        <w:tab w:val="right" w:pos="8306"/>
      </w:tabs>
      <w:snapToGrid w:val="0"/>
      <w:jc w:val="left"/>
    </w:pPr>
    <w:rPr>
      <w:sz w:val="18"/>
      <w:szCs w:val="18"/>
    </w:rPr>
  </w:style>
  <w:style w:type="character" w:customStyle="1" w:styleId="a6">
    <w:name w:val="页脚 字符"/>
    <w:basedOn w:val="a0"/>
    <w:link w:val="a5"/>
    <w:uiPriority w:val="99"/>
    <w:rsid w:val="00C03B60"/>
    <w:rPr>
      <w:sz w:val="18"/>
      <w:szCs w:val="18"/>
    </w:rPr>
  </w:style>
  <w:style w:type="table" w:styleId="a7">
    <w:name w:val="Table Grid"/>
    <w:basedOn w:val="a1"/>
    <w:rsid w:val="00C03B60"/>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yycn.com/dj_60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yycn.com/dj_603.htm" TargetMode="External"/><Relationship Id="rId5" Type="http://schemas.openxmlformats.org/officeDocument/2006/relationships/footnotes" Target="footnotes.xml"/><Relationship Id="rId10" Type="http://schemas.openxmlformats.org/officeDocument/2006/relationships/hyperlink" Target="http://www.shyycn.com/dj_606a.htm" TargetMode="External"/><Relationship Id="rId4" Type="http://schemas.openxmlformats.org/officeDocument/2006/relationships/webSettings" Target="webSettings.xml"/><Relationship Id="rId9" Type="http://schemas.openxmlformats.org/officeDocument/2006/relationships/hyperlink" Target="http://www.shyycn.com/dj_606b.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303</Words>
  <Characters>1730</Characters>
  <DocSecurity>0</DocSecurity>
  <Lines>14</Lines>
  <Paragraphs>4</Paragraphs>
  <ScaleCrop>false</ScaleCrop>
  <Company>上海顶邦教育设备制造有限公司;</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2019-05-06T05:39:00Z</dcterms:created>
  <dcterms:modified xsi:type="dcterms:W3CDTF">2019-05-06T11:50:00Z</dcterms:modified>
</cp:coreProperties>
</file>