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88A0C5" w14:textId="77777777" w:rsidR="00706B29" w:rsidRPr="00E14117" w:rsidRDefault="00706B29" w:rsidP="00706B29">
      <w:pPr>
        <w:jc w:val="center"/>
        <w:rPr>
          <w:b/>
          <w:sz w:val="28"/>
          <w:szCs w:val="28"/>
        </w:rPr>
      </w:pPr>
      <w:r w:rsidRPr="00695648">
        <w:rPr>
          <w:b/>
          <w:sz w:val="28"/>
          <w:szCs w:val="28"/>
        </w:rPr>
        <w:t>D</w:t>
      </w:r>
      <w:r w:rsidRPr="00695648">
        <w:rPr>
          <w:rFonts w:hint="eastAsia"/>
          <w:b/>
          <w:sz w:val="28"/>
          <w:szCs w:val="28"/>
        </w:rPr>
        <w:t>B</w:t>
      </w:r>
      <w:r w:rsidRPr="00695648">
        <w:rPr>
          <w:b/>
          <w:sz w:val="28"/>
          <w:szCs w:val="28"/>
        </w:rPr>
        <w:t>Q</w:t>
      </w:r>
      <w:smartTag w:uri="urn:schemas-microsoft-com:office:smarttags" w:element="chmetcnv">
        <w:smartTagPr>
          <w:attr w:name="TCSC" w:val="0"/>
          <w:attr w:name="NumberType" w:val="1"/>
          <w:attr w:name="Negative" w:val="True"/>
          <w:attr w:name="HasSpace" w:val="False"/>
          <w:attr w:name="SourceValue" w:val="1"/>
          <w:attr w:name="UnitName" w:val="a"/>
        </w:smartTagPr>
        <w:r w:rsidRPr="00695648">
          <w:rPr>
            <w:b/>
            <w:sz w:val="28"/>
            <w:szCs w:val="28"/>
          </w:rPr>
          <w:t>-1</w:t>
        </w:r>
        <w:r w:rsidRPr="00695648">
          <w:rPr>
            <w:rFonts w:hint="eastAsia"/>
            <w:b/>
            <w:sz w:val="28"/>
            <w:szCs w:val="28"/>
          </w:rPr>
          <w:t>A</w:t>
        </w:r>
      </w:smartTag>
      <w:r>
        <w:rPr>
          <w:rFonts w:hint="eastAsia"/>
          <w:b/>
          <w:sz w:val="28"/>
          <w:szCs w:val="28"/>
        </w:rPr>
        <w:t xml:space="preserve"> </w:t>
      </w:r>
      <w:r w:rsidRPr="00695648">
        <w:rPr>
          <w:b/>
          <w:sz w:val="28"/>
          <w:szCs w:val="28"/>
        </w:rPr>
        <w:t>电机及电气技术实验装置</w:t>
      </w:r>
    </w:p>
    <w:p w14:paraId="768C8625" w14:textId="77777777" w:rsidR="00706B29" w:rsidRDefault="00706B29" w:rsidP="00706B29">
      <w:pPr>
        <w:jc w:val="center"/>
      </w:pPr>
      <w:r w:rsidRPr="00C93A77">
        <w:rPr>
          <w:noProof/>
        </w:rPr>
        <w:drawing>
          <wp:inline distT="0" distB="0" distL="0" distR="0" wp14:anchorId="0DA9CAB7" wp14:editId="45D29703">
            <wp:extent cx="3721100" cy="30099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1100" cy="3009900"/>
                    </a:xfrm>
                    <a:prstGeom prst="rect">
                      <a:avLst/>
                    </a:prstGeom>
                    <a:noFill/>
                    <a:ln>
                      <a:noFill/>
                    </a:ln>
                  </pic:spPr>
                </pic:pic>
              </a:graphicData>
            </a:graphic>
          </wp:inline>
        </w:drawing>
      </w:r>
    </w:p>
    <w:p w14:paraId="08033ED1" w14:textId="77777777" w:rsidR="00706B29" w:rsidRDefault="00706B29" w:rsidP="00706B29">
      <w:pPr>
        <w:snapToGrid w:val="0"/>
        <w:spacing w:line="360" w:lineRule="auto"/>
        <w:ind w:firstLineChars="300" w:firstLine="708"/>
        <w:jc w:val="center"/>
        <w:rPr>
          <w:rFonts w:ascii="宋体" w:hAnsi="宋体"/>
          <w:color w:val="0000FF"/>
          <w:spacing w:val="-2"/>
          <w:sz w:val="24"/>
        </w:rPr>
      </w:pPr>
      <w:r>
        <w:rPr>
          <w:rFonts w:ascii="宋体" w:hAnsi="宋体" w:hint="eastAsia"/>
          <w:color w:val="0000FF"/>
          <w:spacing w:val="-2"/>
          <w:sz w:val="24"/>
        </w:rPr>
        <w:t>（实验台结构参考图片，具体以实物挂件配置为准，也可按客户要求定做）</w:t>
      </w:r>
    </w:p>
    <w:p w14:paraId="7F8D97B0" w14:textId="77777777" w:rsidR="00706B29" w:rsidRDefault="00706B29" w:rsidP="00706B29">
      <w:pPr>
        <w:jc w:val="center"/>
      </w:pPr>
      <w:r>
        <w:rPr>
          <w:noProof/>
        </w:rPr>
        <w:drawing>
          <wp:inline distT="0" distB="0" distL="0" distR="0" wp14:anchorId="3AF82156" wp14:editId="5C23B283">
            <wp:extent cx="584200" cy="16891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l="22333" t="1031" r="33002" b="1749"/>
                    <a:stretch>
                      <a:fillRect/>
                    </a:stretch>
                  </pic:blipFill>
                  <pic:spPr bwMode="auto">
                    <a:xfrm>
                      <a:off x="0" y="0"/>
                      <a:ext cx="584200" cy="1689100"/>
                    </a:xfrm>
                    <a:prstGeom prst="rect">
                      <a:avLst/>
                    </a:prstGeom>
                    <a:noFill/>
                    <a:ln>
                      <a:noFill/>
                    </a:ln>
                  </pic:spPr>
                </pic:pic>
              </a:graphicData>
            </a:graphic>
          </wp:inline>
        </w:drawing>
      </w:r>
      <w:r>
        <w:rPr>
          <w:noProof/>
        </w:rPr>
        <w:drawing>
          <wp:inline distT="0" distB="0" distL="0" distR="0" wp14:anchorId="6084365C" wp14:editId="4B266168">
            <wp:extent cx="609600" cy="17145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l="26144" t="1692" r="32025" b="7791"/>
                    <a:stretch>
                      <a:fillRect/>
                    </a:stretch>
                  </pic:blipFill>
                  <pic:spPr bwMode="auto">
                    <a:xfrm>
                      <a:off x="0" y="0"/>
                      <a:ext cx="609600" cy="1714500"/>
                    </a:xfrm>
                    <a:prstGeom prst="rect">
                      <a:avLst/>
                    </a:prstGeom>
                    <a:noFill/>
                    <a:ln>
                      <a:noFill/>
                    </a:ln>
                  </pic:spPr>
                </pic:pic>
              </a:graphicData>
            </a:graphic>
          </wp:inline>
        </w:drawing>
      </w:r>
      <w:r>
        <w:rPr>
          <w:noProof/>
        </w:rPr>
        <w:drawing>
          <wp:inline distT="0" distB="0" distL="0" distR="0" wp14:anchorId="1A73A189" wp14:editId="6108B492">
            <wp:extent cx="1066800" cy="1708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rcRect l="13483" t="3494" r="5618" b="650"/>
                    <a:stretch>
                      <a:fillRect/>
                    </a:stretch>
                  </pic:blipFill>
                  <pic:spPr bwMode="auto">
                    <a:xfrm>
                      <a:off x="0" y="0"/>
                      <a:ext cx="1066800" cy="1708150"/>
                    </a:xfrm>
                    <a:prstGeom prst="rect">
                      <a:avLst/>
                    </a:prstGeom>
                    <a:noFill/>
                    <a:ln>
                      <a:noFill/>
                    </a:ln>
                  </pic:spPr>
                </pic:pic>
              </a:graphicData>
            </a:graphic>
          </wp:inline>
        </w:drawing>
      </w:r>
      <w:r>
        <w:rPr>
          <w:noProof/>
        </w:rPr>
        <w:drawing>
          <wp:inline distT="0" distB="0" distL="0" distR="0" wp14:anchorId="260440E6" wp14:editId="0C3A74B3">
            <wp:extent cx="1123950" cy="1708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l="11304" t="3419" r="9576" b="4829"/>
                    <a:stretch>
                      <a:fillRect/>
                    </a:stretch>
                  </pic:blipFill>
                  <pic:spPr bwMode="auto">
                    <a:xfrm>
                      <a:off x="0" y="0"/>
                      <a:ext cx="1123950" cy="1708150"/>
                    </a:xfrm>
                    <a:prstGeom prst="rect">
                      <a:avLst/>
                    </a:prstGeom>
                    <a:noFill/>
                    <a:ln>
                      <a:noFill/>
                    </a:ln>
                  </pic:spPr>
                </pic:pic>
              </a:graphicData>
            </a:graphic>
          </wp:inline>
        </w:drawing>
      </w:r>
      <w:r>
        <w:rPr>
          <w:rFonts w:hint="eastAsia"/>
        </w:rPr>
        <w:t xml:space="preserve"> </w:t>
      </w:r>
      <w:r>
        <w:rPr>
          <w:noProof/>
        </w:rPr>
        <w:drawing>
          <wp:inline distT="0" distB="0" distL="0" distR="0" wp14:anchorId="399BB2E5" wp14:editId="252ADA0D">
            <wp:extent cx="546100" cy="1689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l="17867" r="38957"/>
                    <a:stretch>
                      <a:fillRect/>
                    </a:stretch>
                  </pic:blipFill>
                  <pic:spPr bwMode="auto">
                    <a:xfrm>
                      <a:off x="0" y="0"/>
                      <a:ext cx="546100" cy="1689100"/>
                    </a:xfrm>
                    <a:prstGeom prst="rect">
                      <a:avLst/>
                    </a:prstGeom>
                    <a:noFill/>
                    <a:ln>
                      <a:noFill/>
                    </a:ln>
                  </pic:spPr>
                </pic:pic>
              </a:graphicData>
            </a:graphic>
          </wp:inline>
        </w:drawing>
      </w:r>
      <w:r>
        <w:rPr>
          <w:rFonts w:hint="eastAsia"/>
        </w:rPr>
        <w:t xml:space="preserve"> </w:t>
      </w:r>
      <w:r>
        <w:rPr>
          <w:noProof/>
        </w:rPr>
        <w:drawing>
          <wp:inline distT="0" distB="0" distL="0" distR="0" wp14:anchorId="77FBFCE9" wp14:editId="19226ED5">
            <wp:extent cx="546100" cy="1682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3" cstate="print">
                      <a:extLst>
                        <a:ext uri="{28A0092B-C50C-407E-A947-70E740481C1C}">
                          <a14:useLocalDpi xmlns:a14="http://schemas.microsoft.com/office/drawing/2010/main" val="0"/>
                        </a:ext>
                      </a:extLst>
                    </a:blip>
                    <a:srcRect l="26799" t="1656" r="30025"/>
                    <a:stretch>
                      <a:fillRect/>
                    </a:stretch>
                  </pic:blipFill>
                  <pic:spPr bwMode="auto">
                    <a:xfrm>
                      <a:off x="0" y="0"/>
                      <a:ext cx="546100" cy="1682750"/>
                    </a:xfrm>
                    <a:prstGeom prst="rect">
                      <a:avLst/>
                    </a:prstGeom>
                    <a:noFill/>
                    <a:ln>
                      <a:noFill/>
                    </a:ln>
                  </pic:spPr>
                </pic:pic>
              </a:graphicData>
            </a:graphic>
          </wp:inline>
        </w:drawing>
      </w:r>
    </w:p>
    <w:p w14:paraId="76012AE1" w14:textId="77777777" w:rsidR="00706B29" w:rsidRDefault="00706B29" w:rsidP="00706B29">
      <w:pPr>
        <w:jc w:val="center"/>
      </w:pPr>
    </w:p>
    <w:p w14:paraId="25D6E1F7" w14:textId="77777777" w:rsidR="00706B29" w:rsidRDefault="00706B29" w:rsidP="00706B29">
      <w:pPr>
        <w:pStyle w:val="a8"/>
        <w:spacing w:before="0" w:beforeAutospacing="0" w:after="0" w:afterAutospacing="0" w:line="360" w:lineRule="auto"/>
        <w:jc w:val="center"/>
        <w:rPr>
          <w:color w:val="0000FF"/>
          <w:spacing w:val="-2"/>
        </w:rPr>
      </w:pPr>
      <w:r>
        <w:rPr>
          <w:noProof/>
        </w:rPr>
        <w:drawing>
          <wp:inline distT="0" distB="0" distL="0" distR="0" wp14:anchorId="5902A257" wp14:editId="551ACFF3">
            <wp:extent cx="1403350" cy="1016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4">
                      <a:extLst>
                        <a:ext uri="{28A0092B-C50C-407E-A947-70E740481C1C}">
                          <a14:useLocalDpi xmlns:a14="http://schemas.microsoft.com/office/drawing/2010/main" val="0"/>
                        </a:ext>
                      </a:extLst>
                    </a:blip>
                    <a:srcRect l="52640" t="40308" r="37192" b="49617"/>
                    <a:stretch>
                      <a:fillRect/>
                    </a:stretch>
                  </pic:blipFill>
                  <pic:spPr bwMode="auto">
                    <a:xfrm>
                      <a:off x="0" y="0"/>
                      <a:ext cx="1403350" cy="1016000"/>
                    </a:xfrm>
                    <a:prstGeom prst="rect">
                      <a:avLst/>
                    </a:prstGeom>
                    <a:noFill/>
                    <a:ln>
                      <a:noFill/>
                    </a:ln>
                  </pic:spPr>
                </pic:pic>
              </a:graphicData>
            </a:graphic>
          </wp:inline>
        </w:drawing>
      </w:r>
      <w:r>
        <w:rPr>
          <w:rFonts w:hint="eastAsia"/>
        </w:rPr>
        <w:t xml:space="preserve">  </w:t>
      </w:r>
      <w:r>
        <w:rPr>
          <w:noProof/>
        </w:rPr>
        <w:drawing>
          <wp:inline distT="0" distB="0" distL="0" distR="0" wp14:anchorId="00A89026" wp14:editId="5DAEA060">
            <wp:extent cx="1517650" cy="1111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5">
                      <a:extLst>
                        <a:ext uri="{28A0092B-C50C-407E-A947-70E740481C1C}">
                          <a14:useLocalDpi xmlns:a14="http://schemas.microsoft.com/office/drawing/2010/main" val="0"/>
                        </a:ext>
                      </a:extLst>
                    </a:blip>
                    <a:srcRect l="42982" t="40196" r="48326" b="49791"/>
                    <a:stretch>
                      <a:fillRect/>
                    </a:stretch>
                  </pic:blipFill>
                  <pic:spPr bwMode="auto">
                    <a:xfrm>
                      <a:off x="0" y="0"/>
                      <a:ext cx="1517650" cy="1111250"/>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0F4B60EA" wp14:editId="59D1AE5F">
            <wp:extent cx="1371600" cy="958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l="47133" t="36299" r="39784" b="51686"/>
                    <a:stretch>
                      <a:fillRect/>
                    </a:stretch>
                  </pic:blipFill>
                  <pic:spPr bwMode="auto">
                    <a:xfrm>
                      <a:off x="0" y="0"/>
                      <a:ext cx="1371600" cy="958850"/>
                    </a:xfrm>
                    <a:prstGeom prst="rect">
                      <a:avLst/>
                    </a:prstGeom>
                    <a:noFill/>
                    <a:ln>
                      <a:noFill/>
                    </a:ln>
                  </pic:spPr>
                </pic:pic>
              </a:graphicData>
            </a:graphic>
          </wp:inline>
        </w:drawing>
      </w:r>
    </w:p>
    <w:p w14:paraId="3FA78DAF" w14:textId="77777777" w:rsidR="00706B29" w:rsidRDefault="00706B29" w:rsidP="00706B29">
      <w:pPr>
        <w:pStyle w:val="a8"/>
        <w:spacing w:before="0" w:beforeAutospacing="0" w:after="0" w:afterAutospacing="0" w:line="360" w:lineRule="auto"/>
        <w:ind w:leftChars="31" w:left="65" w:rightChars="200" w:right="420"/>
        <w:jc w:val="center"/>
        <w:rPr>
          <w:rFonts w:ascii="黑体" w:eastAsia="黑体"/>
          <w:color w:val="FF0000"/>
          <w:spacing w:val="-2"/>
        </w:rPr>
      </w:pPr>
      <w:r>
        <w:rPr>
          <w:rFonts w:cs="Times New Roman" w:hint="eastAsia"/>
          <w:color w:val="0000FF"/>
          <w:spacing w:val="-2"/>
          <w:kern w:val="2"/>
        </w:rPr>
        <w:t>（ 挂件及电机示例）</w:t>
      </w:r>
    </w:p>
    <w:p w14:paraId="19F33AF5" w14:textId="77777777" w:rsidR="00706B29" w:rsidRDefault="00706B29" w:rsidP="00706B29">
      <w:r>
        <w:rPr>
          <w:noProof/>
        </w:rPr>
        <w:lastRenderedPageBreak/>
        <w:drawing>
          <wp:inline distT="0" distB="0" distL="0" distR="0" wp14:anchorId="5C1B69A5" wp14:editId="22B0D7CE">
            <wp:extent cx="6120130" cy="34937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3493770"/>
                    </a:xfrm>
                    <a:prstGeom prst="rect">
                      <a:avLst/>
                    </a:prstGeom>
                    <a:noFill/>
                    <a:ln>
                      <a:noFill/>
                    </a:ln>
                  </pic:spPr>
                </pic:pic>
              </a:graphicData>
            </a:graphic>
          </wp:inline>
        </w:drawing>
      </w:r>
    </w:p>
    <w:p w14:paraId="23298E51" w14:textId="77777777" w:rsidR="00706B29" w:rsidRPr="00C93A77" w:rsidRDefault="00706B29" w:rsidP="00706B29">
      <w:r>
        <w:rPr>
          <w:noProof/>
        </w:rPr>
        <w:drawing>
          <wp:inline distT="0" distB="0" distL="0" distR="0" wp14:anchorId="7553ACC9" wp14:editId="261888A4">
            <wp:extent cx="6102350" cy="45910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2350" cy="4591050"/>
                    </a:xfrm>
                    <a:prstGeom prst="rect">
                      <a:avLst/>
                    </a:prstGeom>
                    <a:noFill/>
                    <a:ln>
                      <a:noFill/>
                    </a:ln>
                  </pic:spPr>
                </pic:pic>
              </a:graphicData>
            </a:graphic>
          </wp:inline>
        </w:drawing>
      </w:r>
    </w:p>
    <w:p w14:paraId="0C456D94" w14:textId="77777777" w:rsidR="00706B29" w:rsidRDefault="00706B29" w:rsidP="00706B29">
      <w:pPr>
        <w:widowControl/>
        <w:shd w:val="clear" w:color="auto" w:fill="FFFFFF"/>
        <w:spacing w:line="300" w:lineRule="auto"/>
        <w:jc w:val="left"/>
        <w:rPr>
          <w:rFonts w:ascii="宋体" w:hAnsi="宋体" w:cs="宋体"/>
          <w:b/>
          <w:color w:val="000000"/>
          <w:kern w:val="0"/>
          <w:sz w:val="24"/>
        </w:rPr>
      </w:pPr>
      <w:r>
        <w:rPr>
          <w:rFonts w:ascii="宋体" w:hAnsi="宋体" w:cs="宋体" w:hint="eastAsia"/>
          <w:b/>
          <w:color w:val="000000"/>
          <w:kern w:val="0"/>
          <w:sz w:val="24"/>
        </w:rPr>
        <w:t>一、概述</w:t>
      </w:r>
    </w:p>
    <w:p w14:paraId="5E898A6D" w14:textId="77777777" w:rsidR="00706B29" w:rsidRDefault="00706B29" w:rsidP="00706B29">
      <w:pPr>
        <w:rPr>
          <w:rFonts w:ascii="宋体" w:hAnsi="宋体"/>
          <w:b/>
          <w:color w:val="0000FF"/>
          <w:sz w:val="24"/>
          <w:u w:val="single"/>
        </w:rPr>
      </w:pPr>
      <w:r>
        <w:rPr>
          <w:rFonts w:ascii="宋体" w:hAnsi="宋体" w:cs="宋体" w:hint="eastAsia"/>
          <w:color w:val="000000"/>
          <w:kern w:val="0"/>
          <w:sz w:val="24"/>
        </w:rPr>
        <w:t xml:space="preserve">   “DBQ</w:t>
      </w:r>
      <w:r>
        <w:rPr>
          <w:rFonts w:ascii="宋体" w:hAnsi="宋体" w:cs="宋体"/>
          <w:color w:val="000000"/>
          <w:kern w:val="0"/>
          <w:sz w:val="24"/>
        </w:rPr>
        <w:t>-1</w:t>
      </w:r>
      <w:r>
        <w:rPr>
          <w:rFonts w:ascii="宋体" w:hAnsi="宋体" w:cs="宋体" w:hint="eastAsia"/>
          <w:color w:val="000000"/>
          <w:kern w:val="0"/>
          <w:sz w:val="24"/>
        </w:rPr>
        <w:t>A</w:t>
      </w:r>
      <w:r>
        <w:rPr>
          <w:rFonts w:ascii="宋体" w:hAnsi="宋体" w:cs="宋体"/>
          <w:color w:val="000000"/>
          <w:kern w:val="0"/>
          <w:sz w:val="24"/>
        </w:rPr>
        <w:t>电机及电气技术</w:t>
      </w:r>
      <w:r>
        <w:rPr>
          <w:rFonts w:ascii="宋体" w:hAnsi="宋体" w:cs="宋体" w:hint="eastAsia"/>
          <w:color w:val="000000"/>
          <w:kern w:val="0"/>
          <w:sz w:val="24"/>
        </w:rPr>
        <w:t>实训</w:t>
      </w:r>
      <w:r>
        <w:rPr>
          <w:rFonts w:ascii="宋体" w:hAnsi="宋体" w:cs="宋体"/>
          <w:color w:val="000000"/>
          <w:kern w:val="0"/>
          <w:sz w:val="24"/>
        </w:rPr>
        <w:t>装置</w:t>
      </w:r>
      <w:r>
        <w:rPr>
          <w:rFonts w:ascii="宋体" w:hAnsi="宋体" w:cs="宋体" w:hint="eastAsia"/>
          <w:color w:val="000000"/>
          <w:kern w:val="0"/>
          <w:sz w:val="24"/>
        </w:rPr>
        <w:t>”是由本公司设计的新颖综合实训装置，综合了目前我国高等院校“电机学”、“电机与拖动”、“控制微电机”、“电机控制”、“继电接触控制”、“可编程控制器技术”及“工厂电气控制”等课程实训大纲的要求。特别适用于高</w:t>
      </w:r>
      <w:r>
        <w:rPr>
          <w:rFonts w:ascii="宋体" w:hAnsi="宋体" w:cs="宋体" w:hint="eastAsia"/>
          <w:color w:val="000000"/>
          <w:kern w:val="0"/>
          <w:sz w:val="24"/>
        </w:rPr>
        <w:lastRenderedPageBreak/>
        <w:t>等院校现有的电机、电气技术实训设备的更新改造，同时也为中等专业学校、职业技术学院等新建或扩建实训室，迅速开设实训课提供了理想的实训设备，为教师或研究生开发新实训或进行科学研究工作提供良好的实训条件。</w:t>
      </w:r>
    </w:p>
    <w:p w14:paraId="5D905242" w14:textId="77777777" w:rsidR="00706B29" w:rsidRDefault="00706B29" w:rsidP="00706B29">
      <w:pPr>
        <w:snapToGrid w:val="0"/>
        <w:spacing w:line="300" w:lineRule="auto"/>
        <w:rPr>
          <w:rFonts w:ascii="宋体" w:hAnsi="宋体" w:cs="宋体"/>
          <w:color w:val="000000"/>
          <w:kern w:val="0"/>
          <w:sz w:val="24"/>
        </w:rPr>
      </w:pPr>
      <w:r>
        <w:rPr>
          <w:rFonts w:ascii="宋体" w:hAnsi="宋体" w:cs="宋体" w:hint="eastAsia"/>
          <w:b/>
          <w:color w:val="000000"/>
          <w:kern w:val="0"/>
          <w:sz w:val="24"/>
        </w:rPr>
        <w:t>二、特点</w:t>
      </w:r>
      <w:r>
        <w:rPr>
          <w:rFonts w:ascii="宋体" w:hAnsi="宋体" w:cs="宋体" w:hint="eastAsia"/>
          <w:color w:val="000000"/>
          <w:kern w:val="0"/>
          <w:sz w:val="24"/>
        </w:rPr>
        <w:br/>
        <w:t>1、</w:t>
      </w:r>
      <w:r>
        <w:rPr>
          <w:rFonts w:ascii="宋体" w:hAnsi="宋体" w:cs="宋体" w:hint="eastAsia"/>
          <w:color w:val="000000"/>
          <w:kern w:val="0"/>
          <w:sz w:val="24"/>
          <w:u w:val="single"/>
        </w:rPr>
        <w:t>综合性强</w:t>
      </w:r>
      <w:r>
        <w:rPr>
          <w:rFonts w:ascii="宋体" w:hAnsi="宋体" w:cs="宋体" w:hint="eastAsia"/>
          <w:color w:val="000000"/>
          <w:kern w:val="0"/>
          <w:sz w:val="24"/>
        </w:rPr>
        <w:t xml:space="preserve"> 本装置综合了目前国内各类院校电机及电气类课程的全部实训项目。</w:t>
      </w:r>
      <w:r>
        <w:rPr>
          <w:rFonts w:ascii="宋体" w:hAnsi="宋体" w:cs="宋体" w:hint="eastAsia"/>
          <w:color w:val="000000"/>
          <w:kern w:val="0"/>
          <w:sz w:val="24"/>
        </w:rPr>
        <w:br/>
        <w:t>2、</w:t>
      </w:r>
      <w:r>
        <w:rPr>
          <w:rFonts w:ascii="宋体" w:hAnsi="宋体" w:cs="宋体" w:hint="eastAsia"/>
          <w:color w:val="000000"/>
          <w:kern w:val="0"/>
          <w:sz w:val="24"/>
          <w:u w:val="single"/>
        </w:rPr>
        <w:t>适应性强</w:t>
      </w:r>
      <w:r>
        <w:rPr>
          <w:rFonts w:ascii="宋体" w:hAnsi="宋体" w:cs="宋体" w:hint="eastAsia"/>
          <w:color w:val="000000"/>
          <w:kern w:val="0"/>
          <w:sz w:val="24"/>
        </w:rPr>
        <w:t xml:space="preserve"> 能满足各类学校相应课程的实训教学，实训的深度与广度可根据需要作灵活调整，普及与提高可根据教学的进程作有机地结合。装置采用组件式结构，更换便捷，如需要扩展功能或开发新实训，只需添加部件即可，永不淘汰。</w:t>
      </w:r>
      <w:r>
        <w:rPr>
          <w:rFonts w:ascii="宋体" w:hAnsi="宋体" w:cs="宋体" w:hint="eastAsia"/>
          <w:color w:val="000000"/>
          <w:kern w:val="0"/>
          <w:sz w:val="24"/>
        </w:rPr>
        <w:br/>
        <w:t>3、</w:t>
      </w:r>
      <w:r>
        <w:rPr>
          <w:rFonts w:ascii="宋体" w:hAnsi="宋体" w:cs="宋体" w:hint="eastAsia"/>
          <w:color w:val="000000"/>
          <w:kern w:val="0"/>
          <w:sz w:val="24"/>
          <w:u w:val="single"/>
        </w:rPr>
        <w:t>整套性强</w:t>
      </w:r>
      <w:r>
        <w:rPr>
          <w:rFonts w:ascii="宋体" w:hAnsi="宋体" w:cs="宋体" w:hint="eastAsia"/>
          <w:color w:val="000000"/>
          <w:kern w:val="0"/>
          <w:sz w:val="24"/>
        </w:rPr>
        <w:t xml:space="preserve"> 从仪器仪表、专用电源、电机及其它实训部件到实训连接专用导线等均配套齐全，配套部件的性能、规格等均密切结合实训的需要进行配置。</w:t>
      </w:r>
      <w:r>
        <w:rPr>
          <w:rFonts w:ascii="宋体" w:hAnsi="宋体" w:cs="宋体" w:hint="eastAsia"/>
          <w:color w:val="000000"/>
          <w:kern w:val="0"/>
          <w:sz w:val="24"/>
        </w:rPr>
        <w:br/>
        <w:t>4、</w:t>
      </w:r>
      <w:r>
        <w:rPr>
          <w:rFonts w:ascii="宋体" w:hAnsi="宋体" w:cs="宋体" w:hint="eastAsia"/>
          <w:color w:val="000000"/>
          <w:kern w:val="0"/>
          <w:sz w:val="24"/>
          <w:u w:val="single"/>
        </w:rPr>
        <w:t>直观性强</w:t>
      </w:r>
      <w:r>
        <w:rPr>
          <w:rFonts w:ascii="宋体" w:hAnsi="宋体" w:cs="宋体" w:hint="eastAsia"/>
          <w:color w:val="000000"/>
          <w:kern w:val="0"/>
          <w:sz w:val="24"/>
        </w:rPr>
        <w:t xml:space="preserve"> 各实训挂件采用分隔结构形式，组件面板示意、图线分明，各挂件任务明确，操作、维护方便。</w:t>
      </w:r>
      <w:r>
        <w:rPr>
          <w:rFonts w:ascii="宋体" w:hAnsi="宋体" w:cs="宋体" w:hint="eastAsia"/>
          <w:color w:val="000000"/>
          <w:kern w:val="0"/>
          <w:sz w:val="24"/>
        </w:rPr>
        <w:br/>
        <w:t>5、</w:t>
      </w:r>
      <w:r>
        <w:rPr>
          <w:rFonts w:ascii="宋体" w:hAnsi="宋体" w:cs="宋体" w:hint="eastAsia"/>
          <w:color w:val="000000"/>
          <w:kern w:val="0"/>
          <w:sz w:val="24"/>
          <w:u w:val="single"/>
        </w:rPr>
        <w:t>科学性强</w:t>
      </w:r>
      <w:r>
        <w:rPr>
          <w:rFonts w:ascii="宋体" w:hAnsi="宋体" w:cs="宋体" w:hint="eastAsia"/>
          <w:color w:val="000000"/>
          <w:kern w:val="0"/>
          <w:sz w:val="24"/>
        </w:rPr>
        <w:t xml:space="preserve"> 装置占地面积少，节约实训用房，减少基建投资；配套的小电机均经特殊设计，可模拟中小型电机的特性和参数；小电机耗电省，节约能源；实训噪声小，整齐美观，改善实训环境；电气控制实训，内容丰富，设计合理，除了加深理论知识外，还为学生走向社会打下良好的基础；测量仪表采用指针式（带超量程告警等）、数字式、智能化及人机对话等相结合，密切结合教学实训需要进行配置，使装置测量手段现代化；设有定时器兼报警记录仪，为学生实训技能的考核提供一个统一的标准。</w:t>
      </w:r>
      <w:r>
        <w:rPr>
          <w:rFonts w:ascii="宋体" w:hAnsi="宋体" w:cs="宋体" w:hint="eastAsia"/>
          <w:color w:val="000000"/>
          <w:kern w:val="0"/>
          <w:sz w:val="24"/>
        </w:rPr>
        <w:br/>
        <w:t>6、</w:t>
      </w:r>
      <w:r>
        <w:rPr>
          <w:rFonts w:ascii="宋体" w:hAnsi="宋体" w:cs="宋体" w:hint="eastAsia"/>
          <w:color w:val="000000"/>
          <w:kern w:val="0"/>
          <w:sz w:val="24"/>
          <w:u w:val="single"/>
        </w:rPr>
        <w:t>开放性强</w:t>
      </w:r>
      <w:r>
        <w:rPr>
          <w:rFonts w:ascii="宋体" w:hAnsi="宋体" w:cs="宋体" w:hint="eastAsia"/>
          <w:color w:val="000000"/>
          <w:kern w:val="0"/>
          <w:sz w:val="24"/>
        </w:rPr>
        <w:t xml:space="preserve"> 控制屏供电隔离（浮地设计），并设有内、外电压型漏电保护装置和电流型漏电保护装置，确保操作者的安全；各电源输出均有监示及短路保护等功能，使用方便；各测量仪表均有保护功能。整套装置经过精心设计，加上可靠的元器件质量及可靠工艺作为保障，产品性能优良，所有这些均为开放性实训创造了条件，有利于提高学生分析问题和解决问题的能力。</w:t>
      </w:r>
    </w:p>
    <w:p w14:paraId="04B0A5F1" w14:textId="77777777" w:rsidR="00706B29" w:rsidRDefault="00706B29" w:rsidP="00706B29">
      <w:pPr>
        <w:snapToGrid w:val="0"/>
        <w:spacing w:line="300" w:lineRule="auto"/>
        <w:rPr>
          <w:rFonts w:ascii="宋体" w:hAnsi="宋体" w:cs="宋体"/>
          <w:color w:val="000000"/>
          <w:kern w:val="0"/>
          <w:sz w:val="24"/>
        </w:rPr>
      </w:pPr>
      <w:r>
        <w:rPr>
          <w:rFonts w:ascii="宋体" w:hAnsi="宋体" w:cs="宋体" w:hint="eastAsia"/>
          <w:b/>
          <w:color w:val="000000"/>
          <w:kern w:val="0"/>
          <w:sz w:val="24"/>
        </w:rPr>
        <w:t>三、技术性能</w:t>
      </w:r>
    </w:p>
    <w:p w14:paraId="07DABA9D" w14:textId="77777777" w:rsidR="00706B29" w:rsidRDefault="00706B29" w:rsidP="00706B29">
      <w:pPr>
        <w:snapToGrid w:val="0"/>
        <w:spacing w:line="300" w:lineRule="auto"/>
        <w:rPr>
          <w:rFonts w:ascii="宋体" w:hAnsi="宋体" w:cs="宋体"/>
          <w:color w:val="000000"/>
          <w:kern w:val="0"/>
          <w:sz w:val="24"/>
        </w:rPr>
      </w:pPr>
      <w:r>
        <w:rPr>
          <w:rFonts w:ascii="宋体" w:hAnsi="宋体" w:cs="宋体" w:hint="eastAsia"/>
          <w:color w:val="000000"/>
          <w:kern w:val="0"/>
          <w:sz w:val="24"/>
        </w:rPr>
        <w:t xml:space="preserve">1、输入电源：三相四线(或三相五线) ～380V±10% 50Hz </w:t>
      </w:r>
      <w:r>
        <w:rPr>
          <w:rFonts w:ascii="宋体" w:hAnsi="宋体" w:cs="宋体" w:hint="eastAsia"/>
          <w:color w:val="000000"/>
          <w:kern w:val="0"/>
          <w:sz w:val="24"/>
        </w:rPr>
        <w:br/>
        <w:t xml:space="preserve">2、工作环境：温度-10℃～+40℃  相对湿度＜85%(25℃)  海拔＜4000m </w:t>
      </w:r>
      <w:r>
        <w:rPr>
          <w:rFonts w:ascii="宋体" w:hAnsi="宋体" w:cs="宋体" w:hint="eastAsia"/>
          <w:color w:val="000000"/>
          <w:kern w:val="0"/>
          <w:sz w:val="24"/>
        </w:rPr>
        <w:br/>
        <w:t>3、装置容量：＜1.5KVA</w:t>
      </w:r>
      <w:r>
        <w:rPr>
          <w:rFonts w:ascii="宋体" w:hAnsi="宋体" w:cs="宋体" w:hint="eastAsia"/>
          <w:color w:val="000000"/>
          <w:kern w:val="0"/>
          <w:sz w:val="24"/>
        </w:rPr>
        <w:br/>
        <w:t>4、重 量： 480Kg</w:t>
      </w:r>
      <w:r>
        <w:rPr>
          <w:rFonts w:ascii="宋体" w:hAnsi="宋体" w:cs="宋体" w:hint="eastAsia"/>
          <w:color w:val="000000"/>
          <w:kern w:val="0"/>
          <w:sz w:val="24"/>
        </w:rPr>
        <w:br/>
        <w:t>5、外形尺寸：187×70×152cm</w:t>
      </w:r>
    </w:p>
    <w:p w14:paraId="6D35C504" w14:textId="77777777" w:rsidR="00706B29" w:rsidRDefault="00706B29" w:rsidP="00706B29">
      <w:pPr>
        <w:snapToGrid w:val="0"/>
        <w:spacing w:line="300" w:lineRule="auto"/>
        <w:rPr>
          <w:rFonts w:ascii="黑体" w:eastAsia="黑体"/>
          <w:spacing w:val="-2"/>
          <w:sz w:val="24"/>
        </w:rPr>
      </w:pPr>
      <w:r>
        <w:rPr>
          <w:rFonts w:ascii="黑体" w:eastAsia="黑体" w:hint="eastAsia"/>
          <w:spacing w:val="-2"/>
          <w:sz w:val="24"/>
        </w:rPr>
        <w:t>四、实训项目</w:t>
      </w:r>
    </w:p>
    <w:p w14:paraId="42D41C32" w14:textId="77777777" w:rsidR="00706B29" w:rsidRDefault="00706B29" w:rsidP="00706B29">
      <w:pPr>
        <w:tabs>
          <w:tab w:val="left" w:pos="645"/>
        </w:tabs>
        <w:snapToGrid w:val="0"/>
        <w:spacing w:line="300" w:lineRule="auto"/>
        <w:rPr>
          <w:rFonts w:ascii="黑体" w:eastAsia="黑体"/>
          <w:spacing w:val="-2"/>
          <w:sz w:val="24"/>
        </w:rPr>
      </w:pPr>
      <w:r>
        <w:rPr>
          <w:rFonts w:ascii="黑体" w:eastAsia="黑体" w:hint="eastAsia"/>
          <w:spacing w:val="-2"/>
          <w:sz w:val="24"/>
        </w:rPr>
        <w:t>1.直流电机实训</w:t>
      </w:r>
      <w:r>
        <w:rPr>
          <w:rFonts w:ascii="黑体" w:eastAsia="黑体"/>
          <w:spacing w:val="-2"/>
          <w:sz w:val="24"/>
        </w:rPr>
        <w:t xml:space="preserve"> </w:t>
      </w:r>
    </w:p>
    <w:p w14:paraId="5E4A79D0" w14:textId="77777777" w:rsidR="00706B29" w:rsidRDefault="00706B29" w:rsidP="00706B29">
      <w:pPr>
        <w:numPr>
          <w:ilvl w:val="0"/>
          <w:numId w:val="1"/>
        </w:numPr>
        <w:snapToGrid w:val="0"/>
        <w:spacing w:line="300" w:lineRule="auto"/>
        <w:rPr>
          <w:rFonts w:ascii="宋体"/>
          <w:spacing w:val="-2"/>
          <w:sz w:val="24"/>
        </w:rPr>
      </w:pPr>
      <w:r>
        <w:rPr>
          <w:rFonts w:ascii="宋体" w:hint="eastAsia"/>
          <w:spacing w:val="-2"/>
          <w:sz w:val="24"/>
        </w:rPr>
        <w:t>认识实训</w:t>
      </w:r>
    </w:p>
    <w:p w14:paraId="6A2FFD9F" w14:textId="77777777" w:rsidR="00706B29" w:rsidRDefault="00706B29" w:rsidP="00706B29">
      <w:pPr>
        <w:numPr>
          <w:ilvl w:val="0"/>
          <w:numId w:val="1"/>
        </w:numPr>
        <w:snapToGrid w:val="0"/>
        <w:spacing w:line="300" w:lineRule="auto"/>
        <w:rPr>
          <w:rFonts w:ascii="宋体"/>
          <w:spacing w:val="-2"/>
          <w:sz w:val="24"/>
        </w:rPr>
      </w:pPr>
      <w:r>
        <w:rPr>
          <w:rFonts w:ascii="宋体" w:hint="eastAsia"/>
          <w:spacing w:val="-2"/>
          <w:sz w:val="24"/>
        </w:rPr>
        <w:t>直流发电机</w:t>
      </w:r>
    </w:p>
    <w:p w14:paraId="4E21AD87" w14:textId="77777777" w:rsidR="00706B29" w:rsidRDefault="00706B29" w:rsidP="00706B29">
      <w:pPr>
        <w:numPr>
          <w:ilvl w:val="0"/>
          <w:numId w:val="1"/>
        </w:numPr>
        <w:snapToGrid w:val="0"/>
        <w:spacing w:line="300" w:lineRule="auto"/>
        <w:rPr>
          <w:rFonts w:ascii="宋体"/>
          <w:spacing w:val="-2"/>
          <w:sz w:val="24"/>
        </w:rPr>
      </w:pPr>
      <w:r>
        <w:rPr>
          <w:rFonts w:ascii="宋体" w:hint="eastAsia"/>
          <w:spacing w:val="-2"/>
          <w:sz w:val="24"/>
        </w:rPr>
        <w:t>直流并励电动机</w:t>
      </w:r>
    </w:p>
    <w:p w14:paraId="7D0AFC0A" w14:textId="77777777" w:rsidR="00706B29" w:rsidRDefault="00706B29" w:rsidP="00706B29">
      <w:pPr>
        <w:snapToGrid w:val="0"/>
        <w:spacing w:line="300" w:lineRule="auto"/>
        <w:rPr>
          <w:rFonts w:ascii="黑体" w:eastAsia="黑体"/>
          <w:spacing w:val="-2"/>
          <w:sz w:val="24"/>
        </w:rPr>
      </w:pPr>
      <w:r>
        <w:rPr>
          <w:rFonts w:ascii="黑体" w:eastAsia="黑体" w:hint="eastAsia"/>
          <w:spacing w:val="-2"/>
          <w:sz w:val="24"/>
        </w:rPr>
        <w:t>2.变压器实训</w:t>
      </w:r>
    </w:p>
    <w:p w14:paraId="29741055" w14:textId="77777777" w:rsidR="00706B29" w:rsidRDefault="00706B29" w:rsidP="00706B29">
      <w:pPr>
        <w:numPr>
          <w:ilvl w:val="0"/>
          <w:numId w:val="2"/>
        </w:numPr>
        <w:snapToGrid w:val="0"/>
        <w:spacing w:line="300" w:lineRule="auto"/>
        <w:rPr>
          <w:rFonts w:ascii="宋体"/>
          <w:spacing w:val="-2"/>
          <w:sz w:val="24"/>
        </w:rPr>
      </w:pPr>
      <w:r>
        <w:rPr>
          <w:rFonts w:ascii="宋体" w:hint="eastAsia"/>
          <w:spacing w:val="-2"/>
          <w:sz w:val="24"/>
        </w:rPr>
        <w:t>单相变压器</w:t>
      </w:r>
    </w:p>
    <w:p w14:paraId="64A35ABA" w14:textId="77777777" w:rsidR="00706B29" w:rsidRDefault="00706B29" w:rsidP="00706B29">
      <w:pPr>
        <w:numPr>
          <w:ilvl w:val="0"/>
          <w:numId w:val="2"/>
        </w:numPr>
        <w:snapToGrid w:val="0"/>
        <w:spacing w:line="300" w:lineRule="auto"/>
        <w:rPr>
          <w:rFonts w:ascii="宋体"/>
          <w:spacing w:val="-2"/>
          <w:sz w:val="24"/>
        </w:rPr>
      </w:pPr>
      <w:r>
        <w:rPr>
          <w:rFonts w:ascii="宋体" w:hint="eastAsia"/>
          <w:spacing w:val="-2"/>
          <w:sz w:val="24"/>
        </w:rPr>
        <w:t>三相变压器</w:t>
      </w:r>
    </w:p>
    <w:p w14:paraId="69DC8735" w14:textId="77777777" w:rsidR="00706B29" w:rsidRDefault="00706B29" w:rsidP="00706B29">
      <w:pPr>
        <w:numPr>
          <w:ilvl w:val="0"/>
          <w:numId w:val="2"/>
        </w:numPr>
        <w:snapToGrid w:val="0"/>
        <w:spacing w:line="300" w:lineRule="auto"/>
        <w:rPr>
          <w:rFonts w:ascii="宋体"/>
          <w:spacing w:val="-2"/>
          <w:sz w:val="24"/>
        </w:rPr>
      </w:pPr>
      <w:r>
        <w:rPr>
          <w:rFonts w:ascii="宋体" w:hint="eastAsia"/>
          <w:spacing w:val="-2"/>
          <w:sz w:val="24"/>
        </w:rPr>
        <w:t>三相变压器的联接组和不对称短路</w:t>
      </w:r>
    </w:p>
    <w:p w14:paraId="4C3BDCD6" w14:textId="77777777" w:rsidR="00706B29" w:rsidRDefault="00706B29" w:rsidP="00706B29">
      <w:pPr>
        <w:numPr>
          <w:ilvl w:val="0"/>
          <w:numId w:val="2"/>
        </w:numPr>
        <w:snapToGrid w:val="0"/>
        <w:spacing w:line="300" w:lineRule="auto"/>
        <w:rPr>
          <w:rFonts w:ascii="宋体"/>
          <w:spacing w:val="-2"/>
          <w:sz w:val="24"/>
        </w:rPr>
      </w:pPr>
      <w:r>
        <w:rPr>
          <w:rFonts w:ascii="宋体" w:hint="eastAsia"/>
          <w:spacing w:val="-2"/>
          <w:sz w:val="24"/>
        </w:rPr>
        <w:lastRenderedPageBreak/>
        <w:t>三相三绕组变压器</w:t>
      </w:r>
    </w:p>
    <w:p w14:paraId="2F93DCC1" w14:textId="77777777" w:rsidR="00706B29" w:rsidRDefault="00706B29" w:rsidP="00706B29">
      <w:pPr>
        <w:numPr>
          <w:ilvl w:val="0"/>
          <w:numId w:val="2"/>
        </w:numPr>
        <w:snapToGrid w:val="0"/>
        <w:spacing w:line="300" w:lineRule="auto"/>
        <w:rPr>
          <w:rFonts w:ascii="宋体"/>
          <w:spacing w:val="-2"/>
          <w:sz w:val="24"/>
        </w:rPr>
      </w:pPr>
      <w:r>
        <w:rPr>
          <w:rFonts w:ascii="宋体" w:hint="eastAsia"/>
          <w:spacing w:val="-2"/>
          <w:sz w:val="24"/>
        </w:rPr>
        <w:t>单相变压器的并联运行</w:t>
      </w:r>
    </w:p>
    <w:p w14:paraId="568897E0" w14:textId="77777777" w:rsidR="00706B29" w:rsidRDefault="00706B29" w:rsidP="00706B29">
      <w:pPr>
        <w:numPr>
          <w:ilvl w:val="0"/>
          <w:numId w:val="2"/>
        </w:numPr>
        <w:snapToGrid w:val="0"/>
        <w:spacing w:line="300" w:lineRule="auto"/>
        <w:rPr>
          <w:rFonts w:ascii="宋体"/>
          <w:spacing w:val="-2"/>
          <w:sz w:val="24"/>
        </w:rPr>
      </w:pPr>
      <w:r>
        <w:rPr>
          <w:rFonts w:ascii="宋体" w:hint="eastAsia"/>
          <w:spacing w:val="-2"/>
          <w:sz w:val="24"/>
        </w:rPr>
        <w:t>三相变压器的并联运行</w:t>
      </w:r>
    </w:p>
    <w:p w14:paraId="51375C51" w14:textId="77777777" w:rsidR="00706B29" w:rsidRDefault="00706B29" w:rsidP="00706B29">
      <w:pPr>
        <w:snapToGrid w:val="0"/>
        <w:spacing w:line="300" w:lineRule="auto"/>
        <w:rPr>
          <w:rFonts w:ascii="黑体" w:eastAsia="黑体"/>
          <w:spacing w:val="-2"/>
          <w:sz w:val="24"/>
        </w:rPr>
      </w:pPr>
      <w:r>
        <w:rPr>
          <w:rFonts w:ascii="黑体" w:eastAsia="黑体"/>
          <w:spacing w:val="-2"/>
          <w:sz w:val="24"/>
        </w:rPr>
        <w:t>3</w:t>
      </w:r>
      <w:r>
        <w:rPr>
          <w:rFonts w:ascii="黑体" w:eastAsia="黑体" w:hint="eastAsia"/>
          <w:spacing w:val="-2"/>
          <w:sz w:val="24"/>
        </w:rPr>
        <w:t>.异步电机实训</w:t>
      </w:r>
    </w:p>
    <w:p w14:paraId="53DD7780" w14:textId="77777777" w:rsidR="00706B29" w:rsidRDefault="00706B29" w:rsidP="00706B29">
      <w:pPr>
        <w:numPr>
          <w:ilvl w:val="0"/>
          <w:numId w:val="3"/>
        </w:numPr>
        <w:snapToGrid w:val="0"/>
        <w:spacing w:line="300" w:lineRule="auto"/>
        <w:rPr>
          <w:rFonts w:ascii="宋体"/>
          <w:spacing w:val="-2"/>
          <w:sz w:val="24"/>
        </w:rPr>
      </w:pPr>
      <w:r>
        <w:rPr>
          <w:rFonts w:ascii="宋体" w:hint="eastAsia"/>
          <w:spacing w:val="-2"/>
          <w:sz w:val="24"/>
        </w:rPr>
        <w:t>三相鼠笼异步电动机的工作特性</w:t>
      </w:r>
    </w:p>
    <w:p w14:paraId="723E4ECD" w14:textId="77777777" w:rsidR="00706B29" w:rsidRDefault="00706B29" w:rsidP="00706B29">
      <w:pPr>
        <w:numPr>
          <w:ilvl w:val="0"/>
          <w:numId w:val="3"/>
        </w:numPr>
        <w:snapToGrid w:val="0"/>
        <w:spacing w:line="300" w:lineRule="auto"/>
        <w:rPr>
          <w:rFonts w:ascii="宋体"/>
          <w:spacing w:val="-2"/>
          <w:sz w:val="24"/>
        </w:rPr>
      </w:pPr>
      <w:r>
        <w:rPr>
          <w:rFonts w:ascii="宋体" w:hint="eastAsia"/>
          <w:spacing w:val="-2"/>
          <w:sz w:val="24"/>
        </w:rPr>
        <w:t>三相异步电动机的起动与调速</w:t>
      </w:r>
    </w:p>
    <w:p w14:paraId="5B61FE7D" w14:textId="77777777" w:rsidR="00706B29" w:rsidRDefault="00706B29" w:rsidP="00706B29">
      <w:pPr>
        <w:numPr>
          <w:ilvl w:val="0"/>
          <w:numId w:val="3"/>
        </w:numPr>
        <w:snapToGrid w:val="0"/>
        <w:spacing w:line="300" w:lineRule="auto"/>
        <w:rPr>
          <w:rFonts w:ascii="宋体"/>
          <w:spacing w:val="-2"/>
          <w:sz w:val="24"/>
        </w:rPr>
      </w:pPr>
      <w:r>
        <w:rPr>
          <w:rFonts w:ascii="宋体" w:hint="eastAsia"/>
          <w:spacing w:val="-2"/>
          <w:sz w:val="24"/>
        </w:rPr>
        <w:t>单相电容起动异步电动机</w:t>
      </w:r>
    </w:p>
    <w:p w14:paraId="596CF087" w14:textId="77777777" w:rsidR="00706B29" w:rsidRDefault="00706B29" w:rsidP="00706B29">
      <w:pPr>
        <w:snapToGrid w:val="0"/>
        <w:spacing w:line="300" w:lineRule="auto"/>
        <w:rPr>
          <w:rFonts w:ascii="黑体" w:eastAsia="黑体"/>
          <w:spacing w:val="-2"/>
          <w:sz w:val="24"/>
        </w:rPr>
      </w:pPr>
      <w:r>
        <w:rPr>
          <w:rFonts w:ascii="黑体" w:eastAsia="黑体" w:hint="eastAsia"/>
          <w:spacing w:val="-2"/>
          <w:sz w:val="24"/>
        </w:rPr>
        <w:t xml:space="preserve">4.同步电机实训 </w:t>
      </w:r>
    </w:p>
    <w:p w14:paraId="43545332" w14:textId="77777777" w:rsidR="00706B29" w:rsidRDefault="00706B29" w:rsidP="00706B29">
      <w:pPr>
        <w:numPr>
          <w:ilvl w:val="0"/>
          <w:numId w:val="4"/>
        </w:numPr>
        <w:snapToGrid w:val="0"/>
        <w:spacing w:line="300" w:lineRule="auto"/>
        <w:rPr>
          <w:rFonts w:ascii="宋体"/>
          <w:spacing w:val="-2"/>
          <w:sz w:val="24"/>
        </w:rPr>
      </w:pPr>
      <w:r>
        <w:rPr>
          <w:rFonts w:ascii="宋体" w:hint="eastAsia"/>
          <w:spacing w:val="-2"/>
          <w:sz w:val="24"/>
        </w:rPr>
        <w:t xml:space="preserve">三相同步发电机的运行特性 </w:t>
      </w:r>
    </w:p>
    <w:p w14:paraId="15086B13" w14:textId="77777777" w:rsidR="00706B29" w:rsidRDefault="00706B29" w:rsidP="00706B29">
      <w:pPr>
        <w:numPr>
          <w:ilvl w:val="0"/>
          <w:numId w:val="4"/>
        </w:numPr>
        <w:snapToGrid w:val="0"/>
        <w:spacing w:line="300" w:lineRule="auto"/>
        <w:rPr>
          <w:rFonts w:ascii="宋体"/>
          <w:spacing w:val="-2"/>
          <w:sz w:val="24"/>
        </w:rPr>
      </w:pPr>
      <w:r>
        <w:rPr>
          <w:rFonts w:ascii="宋体" w:hint="eastAsia"/>
          <w:spacing w:val="-2"/>
          <w:sz w:val="24"/>
        </w:rPr>
        <w:t>三相同步发电机的并网运行</w:t>
      </w:r>
    </w:p>
    <w:p w14:paraId="7F007D6F" w14:textId="77777777" w:rsidR="00706B29" w:rsidRDefault="00706B29" w:rsidP="00706B29">
      <w:pPr>
        <w:numPr>
          <w:ilvl w:val="0"/>
          <w:numId w:val="4"/>
        </w:numPr>
        <w:snapToGrid w:val="0"/>
        <w:spacing w:line="300" w:lineRule="auto"/>
        <w:rPr>
          <w:rFonts w:ascii="宋体"/>
          <w:spacing w:val="-2"/>
          <w:sz w:val="24"/>
        </w:rPr>
      </w:pPr>
      <w:r>
        <w:rPr>
          <w:rFonts w:ascii="宋体" w:hint="eastAsia"/>
          <w:spacing w:val="-2"/>
          <w:sz w:val="24"/>
        </w:rPr>
        <w:t>三相同步电动机</w:t>
      </w:r>
    </w:p>
    <w:p w14:paraId="50D8FABE" w14:textId="77777777" w:rsidR="00706B29" w:rsidRDefault="00706B29" w:rsidP="00706B29">
      <w:pPr>
        <w:numPr>
          <w:ilvl w:val="0"/>
          <w:numId w:val="4"/>
        </w:numPr>
        <w:snapToGrid w:val="0"/>
        <w:spacing w:line="300" w:lineRule="auto"/>
        <w:rPr>
          <w:rFonts w:ascii="宋体"/>
          <w:spacing w:val="-2"/>
          <w:sz w:val="24"/>
        </w:rPr>
      </w:pPr>
      <w:r>
        <w:rPr>
          <w:rFonts w:ascii="宋体" w:hint="eastAsia"/>
          <w:spacing w:val="-2"/>
          <w:sz w:val="24"/>
        </w:rPr>
        <w:t>三相同步电机参数的测定</w:t>
      </w:r>
    </w:p>
    <w:p w14:paraId="2F1828C3" w14:textId="77777777" w:rsidR="00706B29" w:rsidRDefault="00706B29" w:rsidP="00706B29">
      <w:pPr>
        <w:snapToGrid w:val="0"/>
        <w:spacing w:line="300" w:lineRule="auto"/>
        <w:rPr>
          <w:rFonts w:ascii="黑体" w:eastAsia="黑体"/>
          <w:spacing w:val="-2"/>
          <w:sz w:val="24"/>
        </w:rPr>
      </w:pPr>
      <w:r>
        <w:rPr>
          <w:rFonts w:ascii="黑体" w:eastAsia="黑体" w:hint="eastAsia"/>
          <w:spacing w:val="-2"/>
          <w:sz w:val="24"/>
        </w:rPr>
        <w:t xml:space="preserve">5.电动机机械特性的测定 </w:t>
      </w:r>
    </w:p>
    <w:p w14:paraId="4CE07D3B" w14:textId="77777777" w:rsidR="00706B29" w:rsidRDefault="00706B29" w:rsidP="00706B29">
      <w:pPr>
        <w:numPr>
          <w:ilvl w:val="0"/>
          <w:numId w:val="5"/>
        </w:numPr>
        <w:snapToGrid w:val="0"/>
        <w:spacing w:line="300" w:lineRule="auto"/>
        <w:rPr>
          <w:rFonts w:ascii="宋体"/>
          <w:spacing w:val="-2"/>
          <w:sz w:val="24"/>
        </w:rPr>
      </w:pPr>
      <w:r>
        <w:rPr>
          <w:rFonts w:ascii="宋体" w:hint="eastAsia"/>
          <w:spacing w:val="-2"/>
          <w:sz w:val="24"/>
        </w:rPr>
        <w:t>直流他励电动机在各种运转状态下的机械特性</w:t>
      </w:r>
    </w:p>
    <w:p w14:paraId="5B3129B5" w14:textId="77777777" w:rsidR="00706B29" w:rsidRDefault="00706B29" w:rsidP="00706B29">
      <w:pPr>
        <w:numPr>
          <w:ilvl w:val="0"/>
          <w:numId w:val="5"/>
        </w:numPr>
        <w:snapToGrid w:val="0"/>
        <w:spacing w:line="300" w:lineRule="auto"/>
        <w:rPr>
          <w:rFonts w:ascii="宋体"/>
          <w:spacing w:val="-2"/>
          <w:sz w:val="24"/>
        </w:rPr>
      </w:pPr>
      <w:r>
        <w:rPr>
          <w:rFonts w:ascii="宋体" w:hint="eastAsia"/>
          <w:spacing w:val="-2"/>
          <w:sz w:val="24"/>
        </w:rPr>
        <w:t>三相异步电动机在各种运行状态下的机械特性</w:t>
      </w:r>
    </w:p>
    <w:p w14:paraId="0819E677" w14:textId="77777777" w:rsidR="00706B29" w:rsidRDefault="00706B29" w:rsidP="00706B29">
      <w:pPr>
        <w:numPr>
          <w:ilvl w:val="0"/>
          <w:numId w:val="5"/>
        </w:numPr>
        <w:snapToGrid w:val="0"/>
        <w:spacing w:line="300" w:lineRule="auto"/>
        <w:rPr>
          <w:rFonts w:ascii="宋体"/>
          <w:spacing w:val="-2"/>
          <w:sz w:val="24"/>
        </w:rPr>
      </w:pPr>
      <w:r>
        <w:rPr>
          <w:rFonts w:ascii="宋体" w:hint="eastAsia"/>
          <w:spacing w:val="-2"/>
          <w:sz w:val="24"/>
        </w:rPr>
        <w:t>三相异步电机M-S曲线的测绘</w:t>
      </w:r>
    </w:p>
    <w:p w14:paraId="64AB114F" w14:textId="77777777" w:rsidR="00706B29" w:rsidRDefault="00706B29" w:rsidP="00706B29">
      <w:pPr>
        <w:snapToGrid w:val="0"/>
        <w:spacing w:line="300" w:lineRule="auto"/>
        <w:rPr>
          <w:rFonts w:ascii="宋体"/>
          <w:spacing w:val="-2"/>
          <w:sz w:val="24"/>
        </w:rPr>
      </w:pPr>
      <w:r>
        <w:rPr>
          <w:rFonts w:ascii="黑体" w:eastAsia="黑体" w:hint="eastAsia"/>
          <w:spacing w:val="-2"/>
          <w:sz w:val="24"/>
        </w:rPr>
        <w:t>6. 继电接触控制与电力拖动（电气控制）实训</w:t>
      </w:r>
    </w:p>
    <w:p w14:paraId="11C3F8BE" w14:textId="77777777" w:rsidR="00706B29" w:rsidRDefault="00706B29" w:rsidP="00706B29">
      <w:pPr>
        <w:snapToGrid w:val="0"/>
        <w:spacing w:line="360" w:lineRule="auto"/>
        <w:ind w:firstLineChars="200" w:firstLine="472"/>
        <w:rPr>
          <w:rFonts w:ascii="宋体" w:hAnsi="宋体"/>
          <w:spacing w:val="-2"/>
          <w:sz w:val="24"/>
        </w:rPr>
      </w:pPr>
      <w:r>
        <w:rPr>
          <w:rFonts w:ascii="宋体" w:hAnsi="宋体" w:hint="eastAsia"/>
          <w:spacing w:val="-2"/>
          <w:sz w:val="24"/>
        </w:rPr>
        <w:t>(1)三相异步电动机点动和自锁的控制线路</w:t>
      </w:r>
    </w:p>
    <w:p w14:paraId="262A39DC" w14:textId="77777777" w:rsidR="00706B29" w:rsidRDefault="00706B29" w:rsidP="00706B29">
      <w:pPr>
        <w:snapToGrid w:val="0"/>
        <w:spacing w:line="360" w:lineRule="auto"/>
        <w:ind w:firstLineChars="200" w:firstLine="472"/>
        <w:rPr>
          <w:rFonts w:ascii="宋体" w:hAnsi="宋体"/>
          <w:spacing w:val="-2"/>
          <w:sz w:val="24"/>
        </w:rPr>
      </w:pPr>
      <w:r>
        <w:rPr>
          <w:rFonts w:ascii="宋体" w:hAnsi="宋体" w:hint="eastAsia"/>
          <w:spacing w:val="-2"/>
          <w:sz w:val="24"/>
        </w:rPr>
        <w:t>(2)三相异步电动机正反转的控制线路</w:t>
      </w:r>
    </w:p>
    <w:p w14:paraId="3CFA8689" w14:textId="77777777" w:rsidR="00706B29" w:rsidRDefault="00706B29" w:rsidP="00706B29">
      <w:pPr>
        <w:snapToGrid w:val="0"/>
        <w:spacing w:line="360" w:lineRule="auto"/>
        <w:ind w:firstLineChars="200" w:firstLine="472"/>
        <w:rPr>
          <w:rFonts w:ascii="宋体" w:hAnsi="宋体"/>
          <w:spacing w:val="-2"/>
          <w:sz w:val="24"/>
        </w:rPr>
      </w:pPr>
      <w:r>
        <w:rPr>
          <w:rFonts w:ascii="宋体" w:hAnsi="宋体" w:hint="eastAsia"/>
          <w:spacing w:val="-2"/>
          <w:sz w:val="24"/>
        </w:rPr>
        <w:t>(3)顺序控制线路</w:t>
      </w:r>
    </w:p>
    <w:p w14:paraId="720818E6" w14:textId="77777777" w:rsidR="00706B29" w:rsidRDefault="00706B29" w:rsidP="00706B29">
      <w:pPr>
        <w:snapToGrid w:val="0"/>
        <w:spacing w:line="360" w:lineRule="auto"/>
        <w:ind w:firstLineChars="200" w:firstLine="472"/>
        <w:rPr>
          <w:rFonts w:ascii="宋体" w:hAnsi="宋体"/>
          <w:spacing w:val="-2"/>
          <w:sz w:val="24"/>
        </w:rPr>
      </w:pPr>
      <w:r>
        <w:rPr>
          <w:rFonts w:ascii="宋体" w:hAnsi="宋体" w:hint="eastAsia"/>
          <w:spacing w:val="-2"/>
          <w:sz w:val="24"/>
        </w:rPr>
        <w:t>(4)三相鼠笼异步电动机降压起动的控制线路</w:t>
      </w:r>
    </w:p>
    <w:p w14:paraId="3BB0154F" w14:textId="77777777" w:rsidR="00706B29" w:rsidRDefault="00706B29" w:rsidP="00706B29">
      <w:pPr>
        <w:snapToGrid w:val="0"/>
        <w:spacing w:line="360" w:lineRule="auto"/>
        <w:ind w:firstLineChars="200" w:firstLine="472"/>
        <w:rPr>
          <w:rFonts w:ascii="宋体" w:hAnsi="宋体"/>
          <w:spacing w:val="-2"/>
          <w:sz w:val="24"/>
        </w:rPr>
      </w:pPr>
      <w:r>
        <w:rPr>
          <w:rFonts w:ascii="宋体" w:hAnsi="宋体" w:hint="eastAsia"/>
          <w:spacing w:val="-2"/>
          <w:sz w:val="24"/>
        </w:rPr>
        <w:t>(5)三相线绕式异步电动机起动的控制线路</w:t>
      </w:r>
    </w:p>
    <w:p w14:paraId="6D2E44F3" w14:textId="77777777" w:rsidR="00706B29" w:rsidRDefault="00706B29" w:rsidP="00706B29">
      <w:pPr>
        <w:snapToGrid w:val="0"/>
        <w:spacing w:line="360" w:lineRule="auto"/>
        <w:ind w:firstLineChars="200" w:firstLine="472"/>
        <w:rPr>
          <w:rFonts w:ascii="宋体" w:hAnsi="宋体"/>
          <w:spacing w:val="-2"/>
          <w:sz w:val="24"/>
        </w:rPr>
      </w:pPr>
      <w:r>
        <w:rPr>
          <w:rFonts w:ascii="宋体" w:hAnsi="宋体" w:hint="eastAsia"/>
          <w:spacing w:val="-2"/>
          <w:sz w:val="24"/>
        </w:rPr>
        <w:t>(6)三相异步电动机能耗制动的控制线路</w:t>
      </w:r>
    </w:p>
    <w:p w14:paraId="23180289" w14:textId="77777777" w:rsidR="00706B29" w:rsidRDefault="00706B29" w:rsidP="00706B29">
      <w:pPr>
        <w:snapToGrid w:val="0"/>
        <w:spacing w:line="360" w:lineRule="auto"/>
        <w:ind w:firstLineChars="200" w:firstLine="472"/>
        <w:rPr>
          <w:rFonts w:ascii="宋体" w:hAnsi="宋体"/>
          <w:spacing w:val="-2"/>
          <w:sz w:val="24"/>
        </w:rPr>
      </w:pPr>
      <w:r>
        <w:rPr>
          <w:rFonts w:ascii="宋体" w:hAnsi="宋体" w:hint="eastAsia"/>
          <w:spacing w:val="-2"/>
          <w:sz w:val="24"/>
        </w:rPr>
        <w:t>(7)三相异步电动机单向启动及反接制动的控制线路</w:t>
      </w:r>
    </w:p>
    <w:p w14:paraId="6B25F6BE" w14:textId="77777777" w:rsidR="00706B29" w:rsidRPr="00272246" w:rsidRDefault="00706B29" w:rsidP="00706B29">
      <w:pPr>
        <w:snapToGrid w:val="0"/>
        <w:spacing w:line="360" w:lineRule="auto"/>
        <w:ind w:firstLineChars="200" w:firstLine="472"/>
        <w:rPr>
          <w:rFonts w:ascii="宋体" w:hAnsi="宋体"/>
          <w:spacing w:val="-2"/>
          <w:sz w:val="24"/>
        </w:rPr>
      </w:pPr>
      <w:r w:rsidRPr="00272246">
        <w:rPr>
          <w:rFonts w:ascii="宋体" w:hAnsi="宋体" w:hint="eastAsia"/>
          <w:spacing w:val="-2"/>
          <w:sz w:val="24"/>
        </w:rPr>
        <w:t>（8）C620车床的电气控制线路</w:t>
      </w:r>
      <w:r w:rsidRPr="00272246">
        <w:rPr>
          <w:rFonts w:ascii="宋体" w:hAnsi="宋体" w:hint="eastAsia"/>
          <w:spacing w:val="-2"/>
          <w:sz w:val="24"/>
        </w:rPr>
        <w:tab/>
      </w:r>
    </w:p>
    <w:p w14:paraId="2A77C0F9" w14:textId="77777777" w:rsidR="00706B29" w:rsidRPr="00272246" w:rsidRDefault="00706B29" w:rsidP="00706B29">
      <w:pPr>
        <w:snapToGrid w:val="0"/>
        <w:spacing w:line="360" w:lineRule="auto"/>
        <w:ind w:firstLineChars="200" w:firstLine="472"/>
        <w:rPr>
          <w:rFonts w:ascii="宋体" w:hAnsi="宋体"/>
          <w:spacing w:val="-2"/>
          <w:sz w:val="24"/>
        </w:rPr>
      </w:pPr>
      <w:r w:rsidRPr="00272246">
        <w:rPr>
          <w:rFonts w:ascii="宋体" w:hAnsi="宋体" w:hint="eastAsia"/>
          <w:spacing w:val="-2"/>
          <w:sz w:val="24"/>
        </w:rPr>
        <w:t>（9）M7130平面磨床的电气控制线路</w:t>
      </w:r>
    </w:p>
    <w:p w14:paraId="4F32E44D" w14:textId="77777777" w:rsidR="00706B29" w:rsidRPr="00272246" w:rsidRDefault="00706B29" w:rsidP="00706B29">
      <w:pPr>
        <w:snapToGrid w:val="0"/>
        <w:spacing w:line="360" w:lineRule="auto"/>
        <w:ind w:firstLineChars="200" w:firstLine="472"/>
        <w:rPr>
          <w:rFonts w:ascii="宋体" w:hAnsi="宋体"/>
          <w:spacing w:val="-2"/>
          <w:sz w:val="24"/>
        </w:rPr>
      </w:pPr>
      <w:r w:rsidRPr="00272246">
        <w:rPr>
          <w:rFonts w:ascii="宋体" w:hAnsi="宋体" w:hint="eastAsia"/>
          <w:spacing w:val="-2"/>
          <w:sz w:val="24"/>
        </w:rPr>
        <w:t>（10）电动葫芦电气控制电路实训</w:t>
      </w:r>
      <w:r w:rsidRPr="00272246">
        <w:rPr>
          <w:rFonts w:ascii="宋体" w:hAnsi="宋体" w:hint="eastAsia"/>
          <w:spacing w:val="-2"/>
          <w:sz w:val="24"/>
        </w:rPr>
        <w:tab/>
      </w:r>
    </w:p>
    <w:p w14:paraId="6E6D41A0" w14:textId="77777777" w:rsidR="00706B29" w:rsidRDefault="00706B29" w:rsidP="00706B29">
      <w:pPr>
        <w:snapToGrid w:val="0"/>
        <w:spacing w:line="360" w:lineRule="auto"/>
        <w:ind w:firstLineChars="200" w:firstLine="472"/>
        <w:rPr>
          <w:rFonts w:ascii="宋体" w:hAnsi="宋体"/>
          <w:spacing w:val="-2"/>
          <w:sz w:val="24"/>
        </w:rPr>
      </w:pPr>
      <w:r w:rsidRPr="00272246">
        <w:rPr>
          <w:rFonts w:ascii="宋体" w:hAnsi="宋体" w:hint="eastAsia"/>
          <w:spacing w:val="-2"/>
          <w:sz w:val="24"/>
        </w:rPr>
        <w:t>（11）X62W铣床模拟控制线路的调试分析</w:t>
      </w:r>
      <w:r w:rsidRPr="00272246">
        <w:rPr>
          <w:rFonts w:ascii="宋体" w:hAnsi="宋体" w:hint="eastAsia"/>
          <w:spacing w:val="-2"/>
          <w:sz w:val="24"/>
        </w:rPr>
        <w:tab/>
      </w:r>
    </w:p>
    <w:p w14:paraId="707B874A" w14:textId="77777777" w:rsidR="00706B29" w:rsidRDefault="00706B29" w:rsidP="00706B29">
      <w:pPr>
        <w:snapToGrid w:val="0"/>
        <w:spacing w:line="360" w:lineRule="auto"/>
        <w:rPr>
          <w:rFonts w:ascii="宋体" w:hAnsi="宋体" w:cs="宋体"/>
          <w:kern w:val="0"/>
          <w:sz w:val="24"/>
        </w:rPr>
      </w:pPr>
      <w:r>
        <w:rPr>
          <w:rFonts w:ascii="宋体" w:hint="eastAsia"/>
          <w:b/>
          <w:spacing w:val="-2"/>
          <w:sz w:val="24"/>
        </w:rPr>
        <w:t>五、装置的基本装备</w:t>
      </w:r>
      <w:r>
        <w:rPr>
          <w:rFonts w:ascii="宋体" w:hint="eastAsia"/>
          <w:spacing w:val="-2"/>
          <w:sz w:val="24"/>
        </w:rPr>
        <w:br/>
      </w:r>
      <w:r>
        <w:rPr>
          <w:rFonts w:ascii="宋体" w:hint="eastAsia"/>
          <w:b/>
          <w:bCs/>
          <w:spacing w:val="-2"/>
          <w:sz w:val="24"/>
        </w:rPr>
        <w:t>1、DQ01电源控制屏(铁质喷塑结构，铝质面板)</w:t>
      </w:r>
      <w:r>
        <w:rPr>
          <w:rFonts w:ascii="宋体" w:hint="eastAsia"/>
          <w:spacing w:val="-2"/>
          <w:sz w:val="24"/>
        </w:rPr>
        <w:br/>
        <w:t>(1) 交流电源</w:t>
      </w:r>
      <w:r>
        <w:rPr>
          <w:rFonts w:ascii="宋体" w:hint="eastAsia"/>
          <w:spacing w:val="-2"/>
          <w:sz w:val="24"/>
        </w:rPr>
        <w:br/>
        <w:t xml:space="preserve">    提供三相0～450V可调交流电源，同时可得到单相0～250V可调电源(配有一台三相同轴联动</w:t>
      </w:r>
      <w:r>
        <w:rPr>
          <w:rFonts w:ascii="宋体" w:hAnsi="宋体" w:cs="宋体" w:hint="eastAsia"/>
          <w:color w:val="000000"/>
          <w:kern w:val="0"/>
          <w:sz w:val="24"/>
        </w:rPr>
        <w:t>自耦调压器（规格1.5KVA、0～450V），克服了三只单相调压器采用链条结构或齿轮结构组成的许多缺点)。可调交流电源输出处设有过流保护技术，相间、线间过电流及直接短路</w:t>
      </w:r>
      <w:r>
        <w:rPr>
          <w:rFonts w:ascii="宋体" w:hAnsi="宋体" w:cs="宋体" w:hint="eastAsia"/>
          <w:color w:val="000000"/>
          <w:kern w:val="0"/>
          <w:sz w:val="24"/>
        </w:rPr>
        <w:lastRenderedPageBreak/>
        <w:t>均能自动保护，克服了调换保险丝带来的麻烦。配有三只指针式交流电压表，通过切换开关指示三相电网电压和三相调压电压。</w:t>
      </w:r>
      <w:r>
        <w:rPr>
          <w:rFonts w:ascii="宋体" w:hAnsi="宋体" w:cs="宋体" w:hint="eastAsia"/>
          <w:color w:val="000000"/>
          <w:kern w:val="0"/>
          <w:sz w:val="24"/>
        </w:rPr>
        <w:br/>
        <w:t>(2) 高压直流电源两路</w:t>
      </w:r>
      <w:r>
        <w:rPr>
          <w:rFonts w:ascii="宋体" w:hAnsi="宋体" w:cs="宋体" w:hint="eastAsia"/>
          <w:color w:val="000000"/>
          <w:kern w:val="0"/>
          <w:sz w:val="24"/>
        </w:rPr>
        <w:br/>
        <w:t xml:space="preserve">    提供220V(0.5A)励磁电源及20～230V(3A)连续可调稳压电枢电源(具有过压、过流、过热及短路软截止自动恢复保护功能)各一组，并设有直流数显电压表及切换开关。</w:t>
      </w:r>
      <w:r>
        <w:rPr>
          <w:rFonts w:ascii="宋体" w:hAnsi="宋体" w:cs="宋体" w:hint="eastAsia"/>
          <w:color w:val="000000"/>
          <w:kern w:val="0"/>
          <w:sz w:val="24"/>
        </w:rPr>
        <w:br/>
        <w:t>(3) 人身安全保护五大体系</w:t>
      </w:r>
      <w:r>
        <w:rPr>
          <w:rFonts w:ascii="宋体" w:hAnsi="宋体" w:cs="宋体" w:hint="eastAsia"/>
          <w:color w:val="000000"/>
          <w:kern w:val="0"/>
          <w:sz w:val="24"/>
        </w:rPr>
        <w:br/>
        <w:t xml:space="preserve">    设有三相隔离变压器一组(三相电源经钥匙开关、接触器后，到隔离变压器，再经三相调压器输出)，使输出与电网隔离，对人身安全起到一定的保护作用；</w:t>
      </w:r>
      <w:r>
        <w:rPr>
          <w:rFonts w:ascii="宋体" w:hAnsi="宋体" w:cs="宋体" w:hint="eastAsia"/>
          <w:color w:val="000000"/>
          <w:kern w:val="0"/>
          <w:sz w:val="24"/>
        </w:rPr>
        <w:br/>
        <w:t xml:space="preserve">    设有电压型漏电保护器，如果实训中的线路有漏电现象，即能实施保护并切断电源；</w:t>
      </w:r>
      <w:r>
        <w:rPr>
          <w:rFonts w:ascii="宋体" w:hAnsi="宋体" w:cs="宋体" w:hint="eastAsia"/>
          <w:color w:val="000000"/>
          <w:kern w:val="0"/>
          <w:sz w:val="24"/>
        </w:rPr>
        <w:br/>
        <w:t xml:space="preserve">     设有电流型漏电保护器，控制屏若有漏电现象，漏电流超过一定值，即切断电源。强电连接线及插座，采用全封闭结构，使用安全、可靠、防触电。</w:t>
      </w:r>
      <w:r>
        <w:rPr>
          <w:rFonts w:ascii="宋体" w:hAnsi="宋体" w:cs="宋体" w:hint="eastAsia"/>
          <w:color w:val="000000"/>
          <w:kern w:val="0"/>
          <w:sz w:val="24"/>
        </w:rPr>
        <w:br/>
        <w:t>(4) 仪表保护体系</w:t>
      </w:r>
      <w:r>
        <w:rPr>
          <w:rFonts w:ascii="宋体" w:hAnsi="宋体" w:cs="宋体" w:hint="eastAsia"/>
          <w:color w:val="000000"/>
          <w:kern w:val="0"/>
          <w:sz w:val="24"/>
        </w:rPr>
        <w:br/>
        <w:t xml:space="preserve">    设有多只信号插座，与仪表相连，仪表超量程，即能告警并切断电源，对仪表起到良好的保护作用。</w:t>
      </w:r>
      <w:r>
        <w:rPr>
          <w:rFonts w:ascii="宋体" w:hAnsi="宋体" w:cs="宋体" w:hint="eastAsia"/>
          <w:color w:val="000000"/>
          <w:kern w:val="0"/>
          <w:sz w:val="24"/>
        </w:rPr>
        <w:br/>
        <w:t>（5）定时器兼报警记录仪（服务管理器）：具有设定时间、到时报警、切断电源及记录各种告警次数等功能。</w:t>
      </w:r>
      <w:r>
        <w:rPr>
          <w:rFonts w:ascii="宋体" w:hAnsi="宋体" w:cs="宋体" w:hint="eastAsia"/>
          <w:color w:val="000000"/>
          <w:kern w:val="0"/>
          <w:sz w:val="24"/>
        </w:rPr>
        <w:br/>
        <w:t>(6) 控制屏正面大凹槽内，设有两根钢管，可挂仪表及实训部件。凹槽底部设有多个小圆形单相三芯220V电源插座，供仪表等部件供电用。控制屏两侧设有三极220V电源插座及三相四极380V电源插座。设有实训台照明用的220V、40W日光灯一盏。</w:t>
      </w:r>
      <w:r>
        <w:rPr>
          <w:rFonts w:ascii="宋体" w:hAnsi="宋体" w:cs="宋体" w:hint="eastAsia"/>
          <w:color w:val="000000"/>
          <w:kern w:val="0"/>
          <w:sz w:val="24"/>
        </w:rPr>
        <w:br/>
      </w:r>
      <w:r>
        <w:rPr>
          <w:rFonts w:ascii="宋体" w:hint="eastAsia"/>
          <w:b/>
          <w:bCs/>
          <w:spacing w:val="-2"/>
          <w:sz w:val="24"/>
        </w:rPr>
        <w:t>2、DQ02实训桌</w:t>
      </w:r>
      <w:r>
        <w:rPr>
          <w:rFonts w:ascii="宋体" w:hAnsi="宋体" w:cs="宋体" w:hint="eastAsia"/>
          <w:color w:val="000000"/>
          <w:kern w:val="0"/>
          <w:sz w:val="24"/>
        </w:rPr>
        <w:br/>
        <w:t xml:space="preserve">    实训桌为铁质双层亚光密纹喷塑结构，桌面为防火、防水、耐磨高密度板,结构坚固，形状似长方体封闭式结构，造形美观大方；设有两个大抽屉、柜门，用于放置工具、存放挂件及资料等。桌面用于安装电源控制屏并提供一个宽敞舒适的工作台面。实训桌还设有四个万向轮和四个固定调节机构，便于移动和固定，有利于实训室的布局。</w:t>
      </w:r>
      <w:r>
        <w:rPr>
          <w:rFonts w:ascii="宋体" w:hAnsi="宋体" w:cs="宋体" w:hint="eastAsia"/>
          <w:color w:val="000000"/>
          <w:kern w:val="0"/>
          <w:sz w:val="24"/>
        </w:rPr>
        <w:br/>
      </w:r>
      <w:r>
        <w:rPr>
          <w:rFonts w:ascii="宋体" w:hint="eastAsia"/>
          <w:b/>
          <w:bCs/>
          <w:spacing w:val="-2"/>
          <w:sz w:val="24"/>
        </w:rPr>
        <w:t>3、DQ03-1电机导轨、光电编码器测速系统及智能数显转速表。</w:t>
      </w:r>
    </w:p>
    <w:p w14:paraId="4E021EF0" w14:textId="77777777" w:rsidR="00706B29" w:rsidRDefault="00706B29" w:rsidP="00706B29">
      <w:pPr>
        <w:widowControl/>
        <w:shd w:val="clear" w:color="auto" w:fill="FFFFFF"/>
        <w:spacing w:line="300" w:lineRule="auto"/>
        <w:ind w:firstLineChars="200" w:firstLine="480"/>
        <w:jc w:val="left"/>
        <w:rPr>
          <w:rFonts w:ascii="宋体" w:hAnsi="宋体" w:cs="宋体"/>
          <w:color w:val="000000"/>
          <w:kern w:val="0"/>
          <w:sz w:val="24"/>
        </w:rPr>
      </w:pPr>
      <w:r>
        <w:rPr>
          <w:rFonts w:ascii="宋体" w:hAnsi="宋体" w:cs="宋体" w:hint="eastAsia"/>
          <w:color w:val="000000"/>
          <w:kern w:val="0"/>
          <w:sz w:val="24"/>
        </w:rPr>
        <w:t>包括测速系统及固定电机的导轨等。导轨平整度好，无应力变形，加工精细，同心度好，互换性好，能保证电机与电机、电机与测功机之间很好的连接，电机运行噪声小，实训参数典型，能较好满足实训要求。测速系统采用1000线光电编码器测速系统，克服了用测速发电机测速线性度差，测量不精确等缺点。</w:t>
      </w:r>
    </w:p>
    <w:p w14:paraId="4269BD2C" w14:textId="77777777" w:rsidR="00706B29" w:rsidRDefault="00706B29" w:rsidP="00706B29">
      <w:pPr>
        <w:widowControl/>
        <w:shd w:val="clear" w:color="auto" w:fill="FFFFFF"/>
        <w:spacing w:line="300" w:lineRule="auto"/>
        <w:jc w:val="left"/>
        <w:rPr>
          <w:rFonts w:ascii="宋体" w:hAnsi="宋体" w:cs="宋体"/>
          <w:color w:val="000000"/>
          <w:kern w:val="0"/>
          <w:sz w:val="24"/>
        </w:rPr>
      </w:pPr>
      <w:r>
        <w:rPr>
          <w:rFonts w:ascii="宋体" w:hint="eastAsia"/>
          <w:b/>
          <w:bCs/>
          <w:spacing w:val="-2"/>
          <w:sz w:val="24"/>
        </w:rPr>
        <w:t>4、DQ05三相组式变压器（三只相同的单相变压器组成，原边220V/0.35A，副边55V/1.4A）</w:t>
      </w:r>
      <w:r>
        <w:rPr>
          <w:rFonts w:ascii="宋体" w:hAnsi="宋体" w:cs="宋体" w:hint="eastAsia"/>
          <w:color w:val="000000"/>
          <w:kern w:val="0"/>
          <w:sz w:val="24"/>
        </w:rPr>
        <w:br/>
      </w:r>
      <w:r>
        <w:rPr>
          <w:rFonts w:ascii="宋体" w:hint="eastAsia"/>
          <w:b/>
          <w:bCs/>
          <w:spacing w:val="-2"/>
          <w:sz w:val="24"/>
        </w:rPr>
        <w:t>5、DQ06三相芯式变压器</w:t>
      </w:r>
      <w:r>
        <w:rPr>
          <w:rFonts w:ascii="宋体" w:hAnsi="宋体" w:cs="宋体" w:hint="eastAsia"/>
          <w:color w:val="000000"/>
          <w:kern w:val="0"/>
          <w:sz w:val="24"/>
        </w:rPr>
        <w:t>（三柱铁芯结构的三相三绕组变压器，每柱铁芯上均装高压、中压和</w:t>
      </w:r>
      <w:r>
        <w:rPr>
          <w:rFonts w:ascii="宋体" w:hAnsi="宋体" w:cs="宋体" w:hint="eastAsia"/>
          <w:color w:val="000000"/>
          <w:kern w:val="0"/>
          <w:sz w:val="24"/>
        </w:rPr>
        <w:lastRenderedPageBreak/>
        <w:t>低压三个绕组，其额定值分别为127V/0.4A、63.6V/0.8A、31.8V/1.6A）</w:t>
      </w:r>
      <w:r>
        <w:rPr>
          <w:rFonts w:ascii="宋体" w:hAnsi="宋体" w:cs="宋体" w:hint="eastAsia"/>
          <w:color w:val="000000"/>
          <w:kern w:val="0"/>
          <w:sz w:val="24"/>
        </w:rPr>
        <w:br/>
      </w:r>
      <w:r>
        <w:rPr>
          <w:rFonts w:ascii="宋体" w:hint="eastAsia"/>
          <w:b/>
          <w:bCs/>
          <w:spacing w:val="-2"/>
          <w:sz w:val="24"/>
        </w:rPr>
        <w:t>6、DQ07直流复励发电机</w:t>
      </w:r>
    </w:p>
    <w:p w14:paraId="6D8B0E9C" w14:textId="77777777" w:rsidR="00706B29" w:rsidRDefault="00706B29" w:rsidP="00706B29">
      <w:pPr>
        <w:widowControl/>
        <w:shd w:val="clear" w:color="auto" w:fill="FFFFFF"/>
        <w:spacing w:line="300" w:lineRule="auto"/>
        <w:jc w:val="left"/>
        <w:rPr>
          <w:rFonts w:ascii="宋体" w:hAnsi="宋体" w:cs="宋体"/>
          <w:color w:val="000000"/>
          <w:kern w:val="0"/>
          <w:sz w:val="24"/>
        </w:rPr>
      </w:pPr>
      <w:r>
        <w:rPr>
          <w:rFonts w:ascii="宋体" w:hAnsi="宋体" w:cs="宋体" w:hint="eastAsia"/>
          <w:color w:val="000000"/>
          <w:kern w:val="0"/>
          <w:sz w:val="24"/>
        </w:rPr>
        <w:t>（Un=DC200V ， IN=0.5A ，  PN=100W ， n=1600</w:t>
      </w:r>
      <w:r>
        <w:rPr>
          <w:rFonts w:ascii="宋体" w:hAnsi="宋体" w:hint="eastAsia"/>
          <w:spacing w:val="-2"/>
          <w:sz w:val="23"/>
          <w:szCs w:val="23"/>
        </w:rPr>
        <w:t>RPM/min ，绝缘等级E ）</w:t>
      </w:r>
    </w:p>
    <w:p w14:paraId="0ABC5768" w14:textId="77777777" w:rsidR="00706B29" w:rsidRDefault="00706B29" w:rsidP="00706B29">
      <w:pPr>
        <w:widowControl/>
        <w:shd w:val="clear" w:color="auto" w:fill="FFFFFF"/>
        <w:spacing w:line="300" w:lineRule="auto"/>
        <w:jc w:val="left"/>
        <w:rPr>
          <w:rFonts w:ascii="宋体"/>
          <w:b/>
          <w:bCs/>
          <w:spacing w:val="-2"/>
          <w:sz w:val="24"/>
        </w:rPr>
      </w:pPr>
      <w:r>
        <w:rPr>
          <w:rFonts w:ascii="宋体" w:hint="eastAsia"/>
          <w:b/>
          <w:bCs/>
          <w:spacing w:val="-2"/>
          <w:sz w:val="24"/>
        </w:rPr>
        <w:t>7、DQ09直流并（他）励电动机 （Un=DC220V ， IN=1.1A ，  PN=185W ， n=1500RPM ，绝缘等级E ）</w:t>
      </w:r>
    </w:p>
    <w:p w14:paraId="7671F770" w14:textId="77777777" w:rsidR="00706B29" w:rsidRDefault="00706B29" w:rsidP="00706B29">
      <w:pPr>
        <w:widowControl/>
        <w:shd w:val="clear" w:color="auto" w:fill="FFFFFF"/>
        <w:spacing w:line="300" w:lineRule="auto"/>
        <w:jc w:val="left"/>
        <w:rPr>
          <w:rFonts w:ascii="宋体" w:hAnsi="宋体"/>
          <w:spacing w:val="-2"/>
          <w:sz w:val="23"/>
          <w:szCs w:val="23"/>
        </w:rPr>
      </w:pPr>
      <w:r>
        <w:rPr>
          <w:rFonts w:ascii="宋体" w:hint="eastAsia"/>
          <w:b/>
          <w:bCs/>
          <w:spacing w:val="-2"/>
          <w:sz w:val="24"/>
        </w:rPr>
        <w:t>8、DQ10三相鼠笼式异步电动机</w:t>
      </w:r>
      <w:r>
        <w:rPr>
          <w:rFonts w:ascii="宋体" w:hAnsi="宋体" w:cs="宋体" w:hint="eastAsia"/>
          <w:color w:val="000000"/>
          <w:kern w:val="0"/>
          <w:sz w:val="24"/>
        </w:rPr>
        <w:t>（ AC3800V/220V，接法 Y/Δ，转速 1420</w:t>
      </w:r>
      <w:r>
        <w:rPr>
          <w:rFonts w:ascii="宋体" w:hAnsi="宋体" w:hint="eastAsia"/>
          <w:spacing w:val="-2"/>
          <w:sz w:val="23"/>
          <w:szCs w:val="23"/>
        </w:rPr>
        <w:t xml:space="preserve"> RPM，功率100W ,电流0.5A，绝缘等级E）</w:t>
      </w:r>
    </w:p>
    <w:p w14:paraId="0D2E688B" w14:textId="77777777" w:rsidR="00706B29" w:rsidRDefault="00706B29" w:rsidP="00706B29">
      <w:pPr>
        <w:widowControl/>
        <w:shd w:val="clear" w:color="auto" w:fill="FFFFFF"/>
        <w:spacing w:line="300" w:lineRule="auto"/>
        <w:jc w:val="left"/>
        <w:rPr>
          <w:rFonts w:ascii="宋体" w:hAnsi="宋体" w:cs="宋体"/>
          <w:color w:val="000000"/>
          <w:kern w:val="0"/>
          <w:sz w:val="24"/>
        </w:rPr>
      </w:pPr>
      <w:r>
        <w:rPr>
          <w:rFonts w:ascii="宋体" w:hint="eastAsia"/>
          <w:b/>
          <w:bCs/>
          <w:spacing w:val="-2"/>
          <w:sz w:val="24"/>
        </w:rPr>
        <w:t>9、DQ11三相线绕式异步电动机</w:t>
      </w:r>
      <w:r>
        <w:rPr>
          <w:rFonts w:ascii="宋体" w:hAnsi="宋体" w:cs="宋体" w:hint="eastAsia"/>
          <w:color w:val="000000"/>
          <w:kern w:val="0"/>
          <w:sz w:val="24"/>
        </w:rPr>
        <w:t>（AC220V，接法 Y，转速 1380</w:t>
      </w:r>
      <w:r>
        <w:rPr>
          <w:rFonts w:ascii="宋体" w:hAnsi="宋体" w:hint="eastAsia"/>
          <w:spacing w:val="-2"/>
          <w:sz w:val="23"/>
          <w:szCs w:val="23"/>
        </w:rPr>
        <w:t xml:space="preserve"> RPM，功率120W ,电流0.6A，绝缘等级E）</w:t>
      </w:r>
    </w:p>
    <w:p w14:paraId="486D62DB" w14:textId="77777777" w:rsidR="00706B29" w:rsidRDefault="00706B29" w:rsidP="00706B29">
      <w:pPr>
        <w:widowControl/>
        <w:shd w:val="clear" w:color="auto" w:fill="FFFFFF"/>
        <w:spacing w:line="300" w:lineRule="auto"/>
        <w:jc w:val="left"/>
        <w:rPr>
          <w:rFonts w:ascii="宋体"/>
          <w:b/>
          <w:bCs/>
          <w:spacing w:val="-2"/>
          <w:sz w:val="24"/>
        </w:rPr>
      </w:pPr>
      <w:r>
        <w:rPr>
          <w:rFonts w:ascii="宋体" w:hint="eastAsia"/>
          <w:b/>
          <w:bCs/>
          <w:spacing w:val="-2"/>
          <w:sz w:val="24"/>
        </w:rPr>
        <w:t>10、DQ12线绕式异步电机起动与调速电阻箱</w:t>
      </w:r>
    </w:p>
    <w:p w14:paraId="2776348A" w14:textId="77777777" w:rsidR="00706B29" w:rsidRDefault="00706B29" w:rsidP="00706B29">
      <w:pPr>
        <w:spacing w:line="320" w:lineRule="exact"/>
        <w:rPr>
          <w:rFonts w:ascii="宋体" w:hAnsi="宋体"/>
          <w:color w:val="000000"/>
          <w:spacing w:val="-2"/>
          <w:sz w:val="23"/>
          <w:szCs w:val="23"/>
        </w:rPr>
      </w:pPr>
      <w:r>
        <w:rPr>
          <w:rFonts w:ascii="宋体" w:hAnsi="宋体" w:hint="eastAsia"/>
          <w:color w:val="000000"/>
          <w:spacing w:val="-2"/>
          <w:sz w:val="23"/>
          <w:szCs w:val="23"/>
        </w:rPr>
        <w:t>提供0、2、5、15、35五档同轴联调的三相绕线异步电动机转子起动、调速电阻一组。</w:t>
      </w:r>
    </w:p>
    <w:p w14:paraId="7CCA68D2" w14:textId="77777777" w:rsidR="00706B29" w:rsidRDefault="00706B29" w:rsidP="00706B29">
      <w:pPr>
        <w:widowControl/>
        <w:shd w:val="clear" w:color="auto" w:fill="FFFFFF"/>
        <w:spacing w:line="300" w:lineRule="auto"/>
        <w:jc w:val="left"/>
        <w:rPr>
          <w:rFonts w:ascii="宋体"/>
          <w:b/>
          <w:bCs/>
          <w:spacing w:val="-2"/>
          <w:sz w:val="24"/>
        </w:rPr>
      </w:pPr>
      <w:r>
        <w:rPr>
          <w:rFonts w:ascii="宋体" w:hint="eastAsia"/>
          <w:b/>
          <w:bCs/>
          <w:spacing w:val="-2"/>
          <w:sz w:val="24"/>
        </w:rPr>
        <w:t>11、DQ14三相同步电机</w:t>
      </w:r>
    </w:p>
    <w:p w14:paraId="7C24468F" w14:textId="77777777" w:rsidR="00706B29" w:rsidRDefault="00706B29" w:rsidP="00706B29">
      <w:pPr>
        <w:snapToGrid w:val="0"/>
        <w:spacing w:line="300" w:lineRule="auto"/>
        <w:rPr>
          <w:rFonts w:ascii="宋体" w:hAnsi="宋体"/>
          <w:color w:val="000000"/>
          <w:spacing w:val="-2"/>
          <w:sz w:val="23"/>
          <w:szCs w:val="23"/>
        </w:rPr>
      </w:pPr>
      <w:r>
        <w:rPr>
          <w:rFonts w:ascii="宋体" w:hAnsi="宋体" w:hint="eastAsia"/>
          <w:color w:val="000000"/>
          <w:spacing w:val="-2"/>
          <w:sz w:val="23"/>
          <w:szCs w:val="23"/>
        </w:rPr>
        <w:t>作为发电机使用时</w:t>
      </w:r>
      <w:r>
        <w:rPr>
          <w:rFonts w:ascii="宋体" w:hAnsi="宋体"/>
          <w:color w:val="000000"/>
          <w:spacing w:val="-2"/>
          <w:sz w:val="23"/>
          <w:szCs w:val="23"/>
        </w:rPr>
        <w:t>PN（W）</w:t>
      </w:r>
      <w:r>
        <w:rPr>
          <w:rFonts w:ascii="宋体" w:hAnsi="宋体" w:hint="eastAsia"/>
          <w:color w:val="000000"/>
          <w:spacing w:val="-2"/>
          <w:sz w:val="23"/>
          <w:szCs w:val="23"/>
        </w:rPr>
        <w:t>=170W，</w:t>
      </w:r>
      <w:r>
        <w:rPr>
          <w:rFonts w:ascii="宋体" w:hAnsi="宋体"/>
          <w:color w:val="000000"/>
          <w:spacing w:val="-2"/>
          <w:sz w:val="23"/>
          <w:szCs w:val="23"/>
        </w:rPr>
        <w:t>UN(V)</w:t>
      </w:r>
      <w:r>
        <w:rPr>
          <w:rFonts w:ascii="宋体" w:hAnsi="宋体" w:hint="eastAsia"/>
          <w:color w:val="000000"/>
          <w:spacing w:val="-2"/>
          <w:sz w:val="23"/>
          <w:szCs w:val="23"/>
        </w:rPr>
        <w:t>=220（Y），</w:t>
      </w:r>
      <w:r>
        <w:rPr>
          <w:rFonts w:ascii="宋体" w:hAnsi="宋体"/>
          <w:color w:val="000000"/>
          <w:spacing w:val="-2"/>
          <w:sz w:val="23"/>
          <w:szCs w:val="23"/>
        </w:rPr>
        <w:t>IN(A)</w:t>
      </w:r>
      <w:r>
        <w:rPr>
          <w:rFonts w:ascii="宋体" w:hAnsi="宋体" w:hint="eastAsia"/>
          <w:color w:val="000000"/>
          <w:spacing w:val="-2"/>
          <w:sz w:val="23"/>
          <w:szCs w:val="23"/>
        </w:rPr>
        <w:t>= 0.45A，</w:t>
      </w:r>
      <w:r>
        <w:rPr>
          <w:rFonts w:ascii="宋体" w:hAnsi="宋体"/>
          <w:color w:val="000000"/>
          <w:spacing w:val="-2"/>
          <w:sz w:val="23"/>
          <w:szCs w:val="23"/>
        </w:rPr>
        <w:t xml:space="preserve"> </w:t>
      </w:r>
      <w:proofErr w:type="spellStart"/>
      <w:r>
        <w:rPr>
          <w:rFonts w:ascii="宋体" w:hAnsi="宋体"/>
          <w:color w:val="000000"/>
          <w:spacing w:val="-2"/>
          <w:sz w:val="23"/>
          <w:szCs w:val="23"/>
        </w:rPr>
        <w:t>nN</w:t>
      </w:r>
      <w:proofErr w:type="spellEnd"/>
      <w:r>
        <w:rPr>
          <w:rFonts w:ascii="宋体" w:hAnsi="宋体"/>
          <w:color w:val="000000"/>
          <w:spacing w:val="-2"/>
          <w:sz w:val="23"/>
          <w:szCs w:val="23"/>
        </w:rPr>
        <w:t>(r/min)</w:t>
      </w:r>
      <w:r>
        <w:rPr>
          <w:rFonts w:ascii="宋体" w:hAnsi="宋体" w:hint="eastAsia"/>
          <w:color w:val="000000"/>
          <w:spacing w:val="-2"/>
          <w:sz w:val="23"/>
          <w:szCs w:val="23"/>
        </w:rPr>
        <w:t>= 1500，</w:t>
      </w:r>
      <w:proofErr w:type="spellStart"/>
      <w:r>
        <w:rPr>
          <w:rFonts w:ascii="宋体" w:hAnsi="宋体"/>
          <w:color w:val="000000"/>
          <w:spacing w:val="-2"/>
          <w:sz w:val="23"/>
          <w:szCs w:val="23"/>
        </w:rPr>
        <w:t>UfN</w:t>
      </w:r>
      <w:proofErr w:type="spellEnd"/>
      <w:r>
        <w:rPr>
          <w:rFonts w:ascii="宋体" w:hAnsi="宋体"/>
          <w:color w:val="000000"/>
          <w:spacing w:val="-2"/>
          <w:sz w:val="23"/>
          <w:szCs w:val="23"/>
        </w:rPr>
        <w:t>（V）</w:t>
      </w:r>
      <w:r>
        <w:rPr>
          <w:rFonts w:ascii="宋体" w:hAnsi="宋体" w:hint="eastAsia"/>
          <w:color w:val="000000"/>
          <w:spacing w:val="-2"/>
          <w:sz w:val="23"/>
          <w:szCs w:val="23"/>
        </w:rPr>
        <w:t>=14V，</w:t>
      </w:r>
      <w:proofErr w:type="spellStart"/>
      <w:r>
        <w:rPr>
          <w:rFonts w:ascii="宋体" w:hAnsi="宋体"/>
          <w:color w:val="000000"/>
          <w:spacing w:val="-2"/>
          <w:sz w:val="23"/>
          <w:szCs w:val="23"/>
        </w:rPr>
        <w:t>IfN</w:t>
      </w:r>
      <w:proofErr w:type="spellEnd"/>
      <w:r>
        <w:rPr>
          <w:rFonts w:ascii="宋体" w:hAnsi="宋体"/>
          <w:color w:val="000000"/>
          <w:spacing w:val="-2"/>
          <w:sz w:val="23"/>
          <w:szCs w:val="23"/>
        </w:rPr>
        <w:t>（A）</w:t>
      </w:r>
      <w:r>
        <w:rPr>
          <w:rFonts w:ascii="宋体" w:hAnsi="宋体" w:hint="eastAsia"/>
          <w:color w:val="000000"/>
          <w:spacing w:val="-2"/>
          <w:sz w:val="23"/>
          <w:szCs w:val="23"/>
        </w:rPr>
        <w:t>=1.2A，</w:t>
      </w:r>
      <w:r>
        <w:rPr>
          <w:rFonts w:ascii="宋体" w:hAnsi="宋体"/>
          <w:color w:val="000000"/>
          <w:spacing w:val="-2"/>
          <w:sz w:val="23"/>
          <w:szCs w:val="23"/>
        </w:rPr>
        <w:t>绝缘等级</w:t>
      </w:r>
      <w:r>
        <w:rPr>
          <w:rFonts w:ascii="宋体" w:hAnsi="宋体" w:hint="eastAsia"/>
          <w:color w:val="000000"/>
          <w:spacing w:val="-2"/>
          <w:sz w:val="23"/>
          <w:szCs w:val="23"/>
        </w:rPr>
        <w:t>E级。</w:t>
      </w:r>
    </w:p>
    <w:p w14:paraId="16B3C8F9" w14:textId="77777777" w:rsidR="00706B29" w:rsidRDefault="00706B29" w:rsidP="00706B29">
      <w:pPr>
        <w:snapToGrid w:val="0"/>
        <w:spacing w:line="300" w:lineRule="auto"/>
        <w:ind w:firstLineChars="150" w:firstLine="339"/>
        <w:rPr>
          <w:rFonts w:ascii="宋体" w:hAnsi="宋体"/>
          <w:color w:val="000000"/>
          <w:spacing w:val="-2"/>
          <w:sz w:val="23"/>
          <w:szCs w:val="23"/>
        </w:rPr>
      </w:pPr>
      <w:r>
        <w:rPr>
          <w:rFonts w:ascii="宋体" w:hAnsi="宋体" w:hint="eastAsia"/>
          <w:color w:val="000000"/>
          <w:spacing w:val="-2"/>
          <w:sz w:val="23"/>
          <w:szCs w:val="23"/>
        </w:rPr>
        <w:t>（作为电动机使用时，</w:t>
      </w:r>
      <w:r>
        <w:rPr>
          <w:rFonts w:ascii="宋体" w:hAnsi="宋体"/>
          <w:color w:val="000000"/>
          <w:spacing w:val="-2"/>
          <w:sz w:val="23"/>
          <w:szCs w:val="23"/>
        </w:rPr>
        <w:t>PN（W）</w:t>
      </w:r>
      <w:r>
        <w:rPr>
          <w:rFonts w:ascii="宋体" w:hAnsi="宋体" w:hint="eastAsia"/>
          <w:color w:val="000000"/>
          <w:spacing w:val="-2"/>
          <w:sz w:val="23"/>
          <w:szCs w:val="23"/>
        </w:rPr>
        <w:t>=90W，</w:t>
      </w:r>
      <w:r>
        <w:rPr>
          <w:rFonts w:ascii="宋体" w:hAnsi="宋体"/>
          <w:color w:val="000000"/>
          <w:spacing w:val="-2"/>
          <w:sz w:val="23"/>
          <w:szCs w:val="23"/>
        </w:rPr>
        <w:t>UN(V)</w:t>
      </w:r>
      <w:r>
        <w:rPr>
          <w:rFonts w:ascii="宋体" w:hAnsi="宋体" w:hint="eastAsia"/>
          <w:color w:val="000000"/>
          <w:spacing w:val="-2"/>
          <w:sz w:val="23"/>
          <w:szCs w:val="23"/>
        </w:rPr>
        <w:t>=220（Y），</w:t>
      </w:r>
      <w:r>
        <w:rPr>
          <w:rFonts w:ascii="宋体" w:hAnsi="宋体"/>
          <w:color w:val="000000"/>
          <w:spacing w:val="-2"/>
          <w:sz w:val="23"/>
          <w:szCs w:val="23"/>
        </w:rPr>
        <w:t>IN(A)</w:t>
      </w:r>
      <w:r>
        <w:rPr>
          <w:rFonts w:ascii="宋体" w:hAnsi="宋体" w:hint="eastAsia"/>
          <w:color w:val="000000"/>
          <w:spacing w:val="-2"/>
          <w:sz w:val="23"/>
          <w:szCs w:val="23"/>
        </w:rPr>
        <w:t>= 0.35A，</w:t>
      </w:r>
      <w:r>
        <w:rPr>
          <w:rFonts w:ascii="宋体" w:hAnsi="宋体"/>
          <w:color w:val="000000"/>
          <w:spacing w:val="-2"/>
          <w:sz w:val="23"/>
          <w:szCs w:val="23"/>
        </w:rPr>
        <w:t xml:space="preserve"> </w:t>
      </w:r>
      <w:proofErr w:type="spellStart"/>
      <w:r>
        <w:rPr>
          <w:rFonts w:ascii="宋体" w:hAnsi="宋体"/>
          <w:color w:val="000000"/>
          <w:spacing w:val="-2"/>
          <w:sz w:val="23"/>
          <w:szCs w:val="23"/>
        </w:rPr>
        <w:t>nN</w:t>
      </w:r>
      <w:proofErr w:type="spellEnd"/>
      <w:r>
        <w:rPr>
          <w:rFonts w:ascii="宋体" w:hAnsi="宋体"/>
          <w:color w:val="000000"/>
          <w:spacing w:val="-2"/>
          <w:sz w:val="23"/>
          <w:szCs w:val="23"/>
        </w:rPr>
        <w:t>(r/min)</w:t>
      </w:r>
      <w:r>
        <w:rPr>
          <w:rFonts w:ascii="宋体" w:hAnsi="宋体" w:hint="eastAsia"/>
          <w:color w:val="000000"/>
          <w:spacing w:val="-2"/>
          <w:sz w:val="23"/>
          <w:szCs w:val="23"/>
        </w:rPr>
        <w:t>= 1500，</w:t>
      </w:r>
      <w:proofErr w:type="spellStart"/>
      <w:r>
        <w:rPr>
          <w:rFonts w:ascii="宋体" w:hAnsi="宋体"/>
          <w:color w:val="000000"/>
          <w:spacing w:val="-2"/>
          <w:sz w:val="23"/>
          <w:szCs w:val="23"/>
        </w:rPr>
        <w:t>UfN</w:t>
      </w:r>
      <w:proofErr w:type="spellEnd"/>
      <w:r>
        <w:rPr>
          <w:rFonts w:ascii="宋体" w:hAnsi="宋体"/>
          <w:color w:val="000000"/>
          <w:spacing w:val="-2"/>
          <w:sz w:val="23"/>
          <w:szCs w:val="23"/>
        </w:rPr>
        <w:t>（V）</w:t>
      </w:r>
      <w:r>
        <w:rPr>
          <w:rFonts w:ascii="宋体" w:hAnsi="宋体" w:hint="eastAsia"/>
          <w:color w:val="000000"/>
          <w:spacing w:val="-2"/>
          <w:sz w:val="23"/>
          <w:szCs w:val="23"/>
        </w:rPr>
        <w:t>=10V，</w:t>
      </w:r>
      <w:proofErr w:type="spellStart"/>
      <w:r>
        <w:rPr>
          <w:rFonts w:ascii="宋体" w:hAnsi="宋体"/>
          <w:color w:val="000000"/>
          <w:spacing w:val="-2"/>
          <w:sz w:val="23"/>
          <w:szCs w:val="23"/>
        </w:rPr>
        <w:t>IfN</w:t>
      </w:r>
      <w:proofErr w:type="spellEnd"/>
      <w:r>
        <w:rPr>
          <w:rFonts w:ascii="宋体" w:hAnsi="宋体"/>
          <w:color w:val="000000"/>
          <w:spacing w:val="-2"/>
          <w:sz w:val="23"/>
          <w:szCs w:val="23"/>
        </w:rPr>
        <w:t>（A）</w:t>
      </w:r>
      <w:r>
        <w:rPr>
          <w:rFonts w:ascii="宋体" w:hAnsi="宋体" w:hint="eastAsia"/>
          <w:color w:val="000000"/>
          <w:spacing w:val="-2"/>
          <w:sz w:val="23"/>
          <w:szCs w:val="23"/>
        </w:rPr>
        <w:t>=0.8A，</w:t>
      </w:r>
      <w:r>
        <w:rPr>
          <w:rFonts w:ascii="宋体" w:hAnsi="宋体"/>
          <w:color w:val="000000"/>
          <w:spacing w:val="-2"/>
          <w:sz w:val="23"/>
          <w:szCs w:val="23"/>
        </w:rPr>
        <w:t>绝缘等级</w:t>
      </w:r>
      <w:r>
        <w:rPr>
          <w:rFonts w:ascii="宋体" w:hAnsi="宋体" w:hint="eastAsia"/>
          <w:color w:val="000000"/>
          <w:spacing w:val="-2"/>
          <w:sz w:val="23"/>
          <w:szCs w:val="23"/>
        </w:rPr>
        <w:t>E级。</w:t>
      </w:r>
    </w:p>
    <w:p w14:paraId="0A31B707" w14:textId="77777777" w:rsidR="00706B29" w:rsidRDefault="00706B29" w:rsidP="00706B29">
      <w:pPr>
        <w:widowControl/>
        <w:shd w:val="clear" w:color="auto" w:fill="FFFFFF"/>
        <w:spacing w:line="300" w:lineRule="auto"/>
        <w:jc w:val="left"/>
        <w:rPr>
          <w:rFonts w:ascii="宋体"/>
          <w:b/>
          <w:bCs/>
          <w:spacing w:val="-2"/>
          <w:sz w:val="24"/>
        </w:rPr>
      </w:pPr>
      <w:r>
        <w:rPr>
          <w:rFonts w:ascii="宋体" w:hint="eastAsia"/>
          <w:b/>
          <w:bCs/>
          <w:spacing w:val="-2"/>
          <w:sz w:val="24"/>
        </w:rPr>
        <w:t>12、DQ15单相电容起动异步电动机</w:t>
      </w:r>
    </w:p>
    <w:p w14:paraId="30472E5B" w14:textId="77777777" w:rsidR="00706B29" w:rsidRDefault="00706B29" w:rsidP="00706B29">
      <w:pPr>
        <w:snapToGrid w:val="0"/>
        <w:spacing w:line="300" w:lineRule="auto"/>
        <w:rPr>
          <w:rFonts w:ascii="宋体" w:hAnsi="宋体"/>
          <w:spacing w:val="-2"/>
          <w:sz w:val="24"/>
        </w:rPr>
      </w:pPr>
      <w:r>
        <w:rPr>
          <w:rFonts w:ascii="宋体" w:hAnsi="宋体" w:cs="宋体" w:hint="eastAsia"/>
          <w:color w:val="000000"/>
          <w:kern w:val="0"/>
          <w:sz w:val="24"/>
        </w:rPr>
        <w:t>（AC220V，转速 1400</w:t>
      </w:r>
      <w:r>
        <w:rPr>
          <w:rFonts w:ascii="宋体" w:hAnsi="宋体" w:hint="eastAsia"/>
          <w:spacing w:val="-2"/>
          <w:sz w:val="23"/>
          <w:szCs w:val="23"/>
        </w:rPr>
        <w:t xml:space="preserve"> RPM，功率90W ,电流1.45A，启动电容35uF ，绝缘等级E）</w:t>
      </w:r>
    </w:p>
    <w:p w14:paraId="35CA3658" w14:textId="77777777" w:rsidR="00706B29" w:rsidRDefault="00706B29" w:rsidP="00706B29">
      <w:pPr>
        <w:widowControl/>
        <w:shd w:val="clear" w:color="auto" w:fill="FFFFFF"/>
        <w:spacing w:line="300" w:lineRule="auto"/>
        <w:jc w:val="left"/>
        <w:rPr>
          <w:rFonts w:ascii="宋体"/>
          <w:b/>
          <w:bCs/>
          <w:spacing w:val="-2"/>
          <w:sz w:val="24"/>
        </w:rPr>
      </w:pPr>
      <w:r>
        <w:rPr>
          <w:rFonts w:ascii="宋体" w:hint="eastAsia"/>
          <w:b/>
          <w:bCs/>
          <w:spacing w:val="-2"/>
          <w:sz w:val="24"/>
        </w:rPr>
        <w:t>13、DQ19校正直流测功机（220V、2.2A、 355W、1500r/min）</w:t>
      </w:r>
    </w:p>
    <w:p w14:paraId="2993AD47" w14:textId="77777777" w:rsidR="00706B29" w:rsidRDefault="00706B29" w:rsidP="00706B29">
      <w:pPr>
        <w:spacing w:line="320" w:lineRule="exact"/>
        <w:ind w:firstLineChars="200" w:firstLine="452"/>
        <w:rPr>
          <w:rFonts w:ascii="宋体"/>
          <w:b/>
          <w:bCs/>
          <w:spacing w:val="-2"/>
          <w:sz w:val="24"/>
        </w:rPr>
      </w:pPr>
      <w:r>
        <w:rPr>
          <w:rFonts w:ascii="宋体" w:hAnsi="宋体" w:hint="eastAsia"/>
          <w:color w:val="000000"/>
          <w:spacing w:val="-2"/>
          <w:sz w:val="23"/>
          <w:szCs w:val="23"/>
        </w:rPr>
        <w:t>即可作电动机又可作测功机，做电动机使用时，可作为发电机的原动机，也可用于拖动电动机完成四象限测试；作测功机使用时，由于电机经特殊设计，容量是被测电机的2～3倍，并经精密仪器校正，能很好的完成被测电机的加载输出转矩的测试。</w:t>
      </w:r>
    </w:p>
    <w:p w14:paraId="216B586F" w14:textId="77777777" w:rsidR="00706B29" w:rsidRPr="00A51A9C" w:rsidRDefault="00706B29" w:rsidP="00706B29">
      <w:pPr>
        <w:spacing w:line="320" w:lineRule="exact"/>
        <w:rPr>
          <w:rFonts w:ascii="宋体"/>
          <w:b/>
          <w:bCs/>
          <w:spacing w:val="-2"/>
          <w:sz w:val="24"/>
        </w:rPr>
      </w:pPr>
      <w:r>
        <w:rPr>
          <w:rFonts w:ascii="宋体" w:hAnsi="宋体" w:hint="eastAsia"/>
          <w:b/>
          <w:sz w:val="24"/>
        </w:rPr>
        <w:t>14、DQ22直流数字电压、毫安、安培表(三只)</w:t>
      </w:r>
      <w:r>
        <w:rPr>
          <w:rFonts w:ascii="宋体" w:hAnsi="宋体" w:cs="宋体" w:hint="eastAsia"/>
          <w:color w:val="000000"/>
          <w:kern w:val="0"/>
          <w:sz w:val="24"/>
        </w:rPr>
        <w:br/>
        <w:t xml:space="preserve">    直流数显电压表一只，采用ICL公司高性能AD转换器配以高速MPU单元设计尔成，通过键控、数显窗口实现人机对话功能控制模式。具有自动与手动量程，测量范围0-300V。手动量程为：2V、20V、300V。测量精度为0.5级。具有数据存储与查询功能。具有超量程报警、指示及切断总电源等功能。</w:t>
      </w:r>
      <w:r>
        <w:rPr>
          <w:rFonts w:ascii="宋体" w:hAnsi="宋体" w:cs="宋体" w:hint="eastAsia"/>
          <w:color w:val="000000"/>
          <w:kern w:val="0"/>
          <w:sz w:val="24"/>
        </w:rPr>
        <w:br/>
        <w:t xml:space="preserve">    直流数显毫安表一只，采用ICL公司高性能AD转换器配以高速MPU单元设计尔成，通过键控、数显窗口实现人机对话功能控制模式。具有自动与手动量程，测量范围：0-2000mA。手动量程为：20mA、200mA、2000mA。测量精度为0.5级。具有数据存储与查询功能。具有超量程报警、指示及切断总电源等功能。 </w:t>
      </w:r>
      <w:r>
        <w:rPr>
          <w:rFonts w:ascii="宋体" w:hAnsi="宋体" w:cs="宋体" w:hint="eastAsia"/>
          <w:color w:val="000000"/>
          <w:kern w:val="0"/>
          <w:sz w:val="24"/>
        </w:rPr>
        <w:br/>
        <w:t xml:space="preserve">    直流数显电流表一只，测量范围0～5A，三位半数显，精度为0.5级，具有超量程报警、指示及切断总电源等功能。</w:t>
      </w:r>
      <w:r>
        <w:rPr>
          <w:rFonts w:ascii="宋体" w:hAnsi="宋体" w:cs="宋体" w:hint="eastAsia"/>
          <w:color w:val="000000"/>
          <w:kern w:val="0"/>
          <w:sz w:val="24"/>
        </w:rPr>
        <w:br/>
      </w:r>
      <w:r>
        <w:rPr>
          <w:rFonts w:ascii="宋体" w:hint="eastAsia"/>
          <w:b/>
          <w:bCs/>
          <w:spacing w:val="-2"/>
          <w:sz w:val="24"/>
        </w:rPr>
        <w:t>15、DQ25单三相智能型功率、功率因数表</w:t>
      </w:r>
      <w:r>
        <w:rPr>
          <w:rFonts w:ascii="宋体" w:hAnsi="宋体" w:cs="宋体" w:hint="eastAsia"/>
          <w:color w:val="000000"/>
          <w:kern w:val="0"/>
          <w:sz w:val="24"/>
        </w:rPr>
        <w:br/>
        <w:t xml:space="preserve">    由24位专用DSP、16位高精度AD转换器和高速MPU单元设计尔成，通过键控、数显窗口实现人机对话功能控制模式。软件上采用RTOS设计思路，同时配有PC监控软件来加强分析能力。能同时测量两路单相功率P1、P2，三相功率等于两路功率之和（两表法测量三相总功率）。功率测量精度为1.0级，功率因数测量范围0.3-1.0，电压电流量程为450V和5A，能自动判别负载性质（感性显示“L”，容性显示“C”，纯电阻不显示），并可存储测量数据，供随时查阅。</w:t>
      </w:r>
      <w:r>
        <w:rPr>
          <w:rFonts w:ascii="宋体" w:hAnsi="宋体" w:cs="宋体" w:hint="eastAsia"/>
          <w:color w:val="000000"/>
          <w:kern w:val="0"/>
          <w:sz w:val="24"/>
        </w:rPr>
        <w:br/>
      </w:r>
      <w:r>
        <w:rPr>
          <w:rFonts w:ascii="宋体" w:hint="eastAsia"/>
          <w:b/>
          <w:bCs/>
          <w:spacing w:val="-2"/>
          <w:sz w:val="24"/>
        </w:rPr>
        <w:t>16、DQ26三相可调电阻器(三组90Ω×2/1.3A瓷盘电阻)</w:t>
      </w:r>
      <w:r>
        <w:rPr>
          <w:rFonts w:ascii="宋体" w:hAnsi="宋体" w:cs="宋体" w:hint="eastAsia"/>
          <w:color w:val="000000"/>
          <w:kern w:val="0"/>
          <w:sz w:val="24"/>
        </w:rPr>
        <w:br/>
      </w:r>
      <w:r>
        <w:rPr>
          <w:rFonts w:ascii="宋体" w:hint="eastAsia"/>
          <w:b/>
          <w:bCs/>
          <w:spacing w:val="-2"/>
          <w:sz w:val="24"/>
        </w:rPr>
        <w:lastRenderedPageBreak/>
        <w:t>17、DQ27三相可调电阻器(三组900Ω×2/0.41A瓷盘电阻)</w:t>
      </w:r>
      <w:r>
        <w:rPr>
          <w:rFonts w:ascii="宋体" w:hAnsi="宋体" w:cs="宋体" w:hint="eastAsia"/>
          <w:color w:val="000000"/>
          <w:kern w:val="0"/>
          <w:sz w:val="24"/>
        </w:rPr>
        <w:br/>
      </w:r>
      <w:r>
        <w:rPr>
          <w:rFonts w:ascii="宋体" w:hint="eastAsia"/>
          <w:b/>
          <w:bCs/>
          <w:spacing w:val="-2"/>
          <w:sz w:val="24"/>
        </w:rPr>
        <w:t>18、DQ29可调电阻器、电容器</w:t>
      </w:r>
      <w:r>
        <w:rPr>
          <w:rFonts w:ascii="宋体" w:hAnsi="宋体" w:cs="宋体" w:hint="eastAsia"/>
          <w:color w:val="000000"/>
          <w:kern w:val="0"/>
          <w:sz w:val="24"/>
        </w:rPr>
        <w:br/>
        <w:t xml:space="preserve">    提供90Ω×2/1.3A及900Ω×2/0.41A瓷盘电阻各一组，35μF/450V、4μF/450V电力电容各1只。</w:t>
      </w:r>
    </w:p>
    <w:p w14:paraId="2E2C536C" w14:textId="77777777" w:rsidR="00706B29" w:rsidRDefault="00706B29" w:rsidP="00706B29">
      <w:pPr>
        <w:widowControl/>
        <w:shd w:val="clear" w:color="auto" w:fill="FFFFFF"/>
        <w:spacing w:line="300" w:lineRule="auto"/>
        <w:jc w:val="left"/>
        <w:rPr>
          <w:rFonts w:ascii="宋体" w:hAnsi="宋体"/>
          <w:spacing w:val="-2"/>
          <w:sz w:val="23"/>
          <w:szCs w:val="23"/>
        </w:rPr>
      </w:pPr>
      <w:r>
        <w:rPr>
          <w:rFonts w:ascii="宋体" w:hint="eastAsia"/>
          <w:b/>
          <w:bCs/>
          <w:spacing w:val="-2"/>
          <w:sz w:val="24"/>
        </w:rPr>
        <w:t>19、DQ10三相鼠笼式异步电动机</w:t>
      </w:r>
      <w:r>
        <w:rPr>
          <w:rFonts w:ascii="宋体" w:hAnsi="宋体" w:cs="宋体" w:hint="eastAsia"/>
          <w:color w:val="000000"/>
          <w:kern w:val="0"/>
          <w:sz w:val="24"/>
        </w:rPr>
        <w:t>（继电接触控制使用， AC3800V，接法 Y/Δ，转速 1420</w:t>
      </w:r>
      <w:r>
        <w:rPr>
          <w:rFonts w:ascii="宋体" w:hAnsi="宋体" w:hint="eastAsia"/>
          <w:spacing w:val="-2"/>
          <w:sz w:val="23"/>
          <w:szCs w:val="23"/>
        </w:rPr>
        <w:t xml:space="preserve"> RPM，功率180W ,电流0.6A，绝缘等级E）</w:t>
      </w:r>
    </w:p>
    <w:p w14:paraId="75891971" w14:textId="77777777" w:rsidR="00706B29" w:rsidRDefault="00706B29" w:rsidP="00706B29">
      <w:pPr>
        <w:widowControl/>
        <w:shd w:val="clear" w:color="auto" w:fill="FFFFFF"/>
        <w:spacing w:line="300" w:lineRule="auto"/>
        <w:jc w:val="left"/>
        <w:rPr>
          <w:rFonts w:ascii="宋体" w:hAnsi="宋体" w:cs="宋体"/>
          <w:color w:val="000000"/>
          <w:kern w:val="0"/>
          <w:sz w:val="24"/>
        </w:rPr>
      </w:pPr>
      <w:r>
        <w:rPr>
          <w:rFonts w:ascii="宋体" w:hint="eastAsia"/>
          <w:b/>
          <w:bCs/>
          <w:spacing w:val="-2"/>
          <w:sz w:val="24"/>
        </w:rPr>
        <w:t>20、DQ31波形测试及开关板</w:t>
      </w:r>
      <w:r>
        <w:rPr>
          <w:rFonts w:ascii="宋体" w:hAnsi="宋体" w:cs="宋体" w:hint="eastAsia"/>
          <w:color w:val="000000"/>
          <w:kern w:val="0"/>
          <w:sz w:val="24"/>
        </w:rPr>
        <w:br/>
        <w:t xml:space="preserve">    由变压器的波形测试部分和两个三刀双掷开关、一个双刀双掷开关组成。</w:t>
      </w:r>
      <w:r>
        <w:rPr>
          <w:rFonts w:ascii="宋体" w:hAnsi="宋体" w:cs="宋体" w:hint="eastAsia"/>
          <w:color w:val="000000"/>
          <w:kern w:val="0"/>
          <w:sz w:val="24"/>
        </w:rPr>
        <w:br/>
      </w:r>
      <w:r>
        <w:rPr>
          <w:rFonts w:ascii="宋体" w:hint="eastAsia"/>
          <w:b/>
          <w:bCs/>
          <w:spacing w:val="-2"/>
          <w:sz w:val="24"/>
        </w:rPr>
        <w:t>21、DQ32旋转灯、并网开关、同步机励磁电源</w:t>
      </w:r>
      <w:r>
        <w:rPr>
          <w:rFonts w:ascii="宋体" w:hAnsi="宋体" w:cs="宋体" w:hint="eastAsia"/>
          <w:color w:val="000000"/>
          <w:kern w:val="0"/>
          <w:sz w:val="24"/>
        </w:rPr>
        <w:br/>
        <w:t xml:space="preserve">    由并网用的三组相灯&lt;黄、绿、红各两只&gt;,一组并网开关和一组同步机励磁电源&lt;5～40V/2.5A可调&gt;组成。</w:t>
      </w:r>
    </w:p>
    <w:p w14:paraId="27A201A2" w14:textId="77777777" w:rsidR="00706B29" w:rsidRDefault="00706B29" w:rsidP="00706B29">
      <w:pPr>
        <w:widowControl/>
        <w:shd w:val="clear" w:color="auto" w:fill="FFFFFF"/>
        <w:spacing w:line="300" w:lineRule="auto"/>
        <w:jc w:val="left"/>
        <w:rPr>
          <w:rFonts w:ascii="宋体"/>
          <w:b/>
          <w:bCs/>
          <w:spacing w:val="-2"/>
          <w:sz w:val="24"/>
        </w:rPr>
      </w:pPr>
      <w:r>
        <w:rPr>
          <w:rFonts w:ascii="宋体" w:hint="eastAsia"/>
          <w:b/>
          <w:bCs/>
          <w:spacing w:val="-2"/>
          <w:sz w:val="24"/>
        </w:rPr>
        <w:t>22、DQ44数/模交流电流表</w:t>
      </w:r>
    </w:p>
    <w:p w14:paraId="0D2567D1" w14:textId="77777777" w:rsidR="00706B29" w:rsidRDefault="00706B29" w:rsidP="00706B29">
      <w:pPr>
        <w:spacing w:line="300" w:lineRule="auto"/>
        <w:ind w:firstLineChars="200" w:firstLine="472"/>
        <w:rPr>
          <w:rFonts w:ascii="宋体" w:hAnsi="宋体"/>
          <w:spacing w:val="-2"/>
          <w:sz w:val="24"/>
        </w:rPr>
      </w:pPr>
      <w:r>
        <w:rPr>
          <w:rFonts w:ascii="宋体" w:hAnsi="宋体" w:hint="eastAsia"/>
          <w:spacing w:val="-2"/>
          <w:sz w:val="24"/>
        </w:rPr>
        <w:t>由三只数字交流电流表和一只</w:t>
      </w:r>
      <w:r>
        <w:rPr>
          <w:rFonts w:ascii="宋体" w:hAnsi="宋体"/>
          <w:spacing w:val="-2"/>
          <w:sz w:val="24"/>
        </w:rPr>
        <w:t>指针式精密交流电流</w:t>
      </w:r>
      <w:r>
        <w:rPr>
          <w:rFonts w:ascii="宋体" w:hAnsi="宋体" w:hint="eastAsia"/>
          <w:spacing w:val="-2"/>
          <w:sz w:val="24"/>
        </w:rPr>
        <w:t>组成。</w:t>
      </w:r>
      <w:r>
        <w:rPr>
          <w:rFonts w:ascii="宋体" w:hAnsi="宋体"/>
          <w:spacing w:val="-2"/>
          <w:sz w:val="24"/>
        </w:rPr>
        <w:t xml:space="preserve"> 测量范围0～5A，量程自动判断、自动切换，精度0.5级，四位数码显示。指针式精密交流电流表一只，采用带镜面、双刻度线（红、黑）表头（不同的量程读取相应的刻度线），测量范围0～5A，分0.3A、1A、3A、5A四档，精度1.0级，直键开关切换，设有超量程指示</w:t>
      </w:r>
      <w:r>
        <w:rPr>
          <w:rFonts w:ascii="宋体" w:hAnsi="宋体" w:hint="eastAsia"/>
          <w:spacing w:val="-2"/>
          <w:sz w:val="24"/>
        </w:rPr>
        <w:t>，</w:t>
      </w:r>
      <w:r>
        <w:rPr>
          <w:rFonts w:ascii="宋体" w:hAnsi="宋体"/>
          <w:spacing w:val="-2"/>
          <w:sz w:val="24"/>
        </w:rPr>
        <w:t>告警</w:t>
      </w:r>
      <w:r>
        <w:rPr>
          <w:rFonts w:ascii="宋体" w:hAnsi="宋体" w:hint="eastAsia"/>
          <w:spacing w:val="-2"/>
          <w:sz w:val="24"/>
        </w:rPr>
        <w:t>等</w:t>
      </w:r>
      <w:r>
        <w:rPr>
          <w:rFonts w:ascii="宋体" w:hAnsi="宋体"/>
          <w:spacing w:val="-2"/>
          <w:sz w:val="24"/>
        </w:rPr>
        <w:t>功能。</w:t>
      </w:r>
      <w:r>
        <w:rPr>
          <w:rFonts w:ascii="宋体" w:hAnsi="宋体"/>
          <w:spacing w:val="-2"/>
          <w:sz w:val="24"/>
        </w:rPr>
        <w:br/>
      </w:r>
      <w:r>
        <w:rPr>
          <w:rFonts w:ascii="宋体" w:hint="eastAsia"/>
          <w:b/>
          <w:bCs/>
          <w:spacing w:val="-2"/>
          <w:sz w:val="24"/>
        </w:rPr>
        <w:t>23、DQ45数/模交流电压表</w:t>
      </w:r>
    </w:p>
    <w:p w14:paraId="6F0C66BC" w14:textId="77777777" w:rsidR="00706B29" w:rsidRDefault="00706B29" w:rsidP="00706B29">
      <w:pPr>
        <w:spacing w:line="300" w:lineRule="auto"/>
        <w:rPr>
          <w:rFonts w:ascii="宋体" w:hAnsi="宋体"/>
          <w:spacing w:val="-2"/>
          <w:sz w:val="24"/>
        </w:rPr>
      </w:pPr>
      <w:r>
        <w:rPr>
          <w:rFonts w:ascii="宋体" w:hAnsi="宋体" w:hint="eastAsia"/>
          <w:spacing w:val="-2"/>
          <w:sz w:val="24"/>
        </w:rPr>
        <w:t>由三只数字交流电压表和一只</w:t>
      </w:r>
      <w:r>
        <w:rPr>
          <w:rFonts w:ascii="宋体" w:hAnsi="宋体"/>
          <w:spacing w:val="-2"/>
          <w:sz w:val="24"/>
        </w:rPr>
        <w:t>指针式精密交流电流</w:t>
      </w:r>
      <w:r>
        <w:rPr>
          <w:rFonts w:ascii="宋体" w:hAnsi="宋体" w:hint="eastAsia"/>
          <w:spacing w:val="-2"/>
          <w:sz w:val="24"/>
        </w:rPr>
        <w:t>组成。</w:t>
      </w:r>
      <w:r>
        <w:rPr>
          <w:rFonts w:ascii="宋体" w:hAnsi="宋体"/>
          <w:spacing w:val="-2"/>
          <w:sz w:val="24"/>
        </w:rPr>
        <w:t xml:space="preserve"> 测量范围0～</w:t>
      </w:r>
      <w:r>
        <w:rPr>
          <w:rFonts w:ascii="宋体" w:hAnsi="宋体" w:hint="eastAsia"/>
          <w:spacing w:val="-2"/>
          <w:sz w:val="24"/>
        </w:rPr>
        <w:t>450V</w:t>
      </w:r>
      <w:r>
        <w:rPr>
          <w:rFonts w:ascii="宋体" w:hAnsi="宋体"/>
          <w:spacing w:val="-2"/>
          <w:sz w:val="24"/>
        </w:rPr>
        <w:t>，量程自动判断、自动切换，精度0.5级，四位数码显示。指针式精密交流电</w:t>
      </w:r>
      <w:r>
        <w:rPr>
          <w:rFonts w:ascii="宋体" w:hAnsi="宋体" w:hint="eastAsia"/>
          <w:spacing w:val="-2"/>
          <w:sz w:val="24"/>
        </w:rPr>
        <w:t>压</w:t>
      </w:r>
      <w:r>
        <w:rPr>
          <w:rFonts w:ascii="宋体" w:hAnsi="宋体"/>
          <w:spacing w:val="-2"/>
          <w:sz w:val="24"/>
        </w:rPr>
        <w:t>表一只，采用带镜面、双刻度线（红、黑）表头（不同的量程读取相应的刻度线），测量范围0～5</w:t>
      </w:r>
      <w:r>
        <w:rPr>
          <w:rFonts w:ascii="宋体" w:hAnsi="宋体" w:hint="eastAsia"/>
          <w:spacing w:val="-2"/>
          <w:sz w:val="24"/>
        </w:rPr>
        <w:t>00V</w:t>
      </w:r>
      <w:r>
        <w:rPr>
          <w:rFonts w:ascii="宋体" w:hAnsi="宋体"/>
          <w:spacing w:val="-2"/>
          <w:sz w:val="24"/>
        </w:rPr>
        <w:t>，分</w:t>
      </w:r>
      <w:r>
        <w:rPr>
          <w:rFonts w:ascii="宋体" w:hAnsi="宋体" w:hint="eastAsia"/>
          <w:spacing w:val="-2"/>
          <w:sz w:val="24"/>
        </w:rPr>
        <w:t>10V</w:t>
      </w:r>
      <w:r>
        <w:rPr>
          <w:rFonts w:ascii="宋体" w:hAnsi="宋体"/>
          <w:spacing w:val="-2"/>
          <w:sz w:val="24"/>
        </w:rPr>
        <w:t>、</w:t>
      </w:r>
      <w:r>
        <w:rPr>
          <w:rFonts w:ascii="宋体" w:hAnsi="宋体" w:hint="eastAsia"/>
          <w:spacing w:val="-2"/>
          <w:sz w:val="24"/>
        </w:rPr>
        <w:t>30V</w:t>
      </w:r>
      <w:r>
        <w:rPr>
          <w:rFonts w:ascii="宋体" w:hAnsi="宋体"/>
          <w:spacing w:val="-2"/>
          <w:sz w:val="24"/>
        </w:rPr>
        <w:t>、</w:t>
      </w:r>
      <w:r>
        <w:rPr>
          <w:rFonts w:ascii="宋体" w:hAnsi="宋体" w:hint="eastAsia"/>
          <w:spacing w:val="-2"/>
          <w:sz w:val="24"/>
        </w:rPr>
        <w:t>100V</w:t>
      </w:r>
      <w:r>
        <w:rPr>
          <w:rFonts w:ascii="宋体" w:hAnsi="宋体"/>
          <w:spacing w:val="-2"/>
          <w:sz w:val="24"/>
        </w:rPr>
        <w:t>、</w:t>
      </w:r>
      <w:r>
        <w:rPr>
          <w:rFonts w:ascii="宋体" w:hAnsi="宋体" w:hint="eastAsia"/>
          <w:spacing w:val="-2"/>
          <w:sz w:val="24"/>
        </w:rPr>
        <w:t>300V，</w:t>
      </w:r>
      <w:r>
        <w:rPr>
          <w:rFonts w:ascii="宋体" w:hAnsi="宋体"/>
          <w:spacing w:val="-2"/>
          <w:sz w:val="24"/>
        </w:rPr>
        <w:t>5</w:t>
      </w:r>
      <w:r>
        <w:rPr>
          <w:rFonts w:ascii="宋体" w:hAnsi="宋体" w:hint="eastAsia"/>
          <w:spacing w:val="-2"/>
          <w:sz w:val="24"/>
        </w:rPr>
        <w:t>00V五</w:t>
      </w:r>
      <w:r>
        <w:rPr>
          <w:rFonts w:ascii="宋体" w:hAnsi="宋体"/>
          <w:spacing w:val="-2"/>
          <w:sz w:val="24"/>
        </w:rPr>
        <w:t>档，精度1.0级，直键开关切换，设有超量程指示、告警</w:t>
      </w:r>
      <w:r>
        <w:rPr>
          <w:rFonts w:ascii="宋体" w:hAnsi="宋体" w:hint="eastAsia"/>
          <w:spacing w:val="-2"/>
          <w:sz w:val="24"/>
        </w:rPr>
        <w:t>等</w:t>
      </w:r>
      <w:r>
        <w:rPr>
          <w:rFonts w:ascii="宋体" w:hAnsi="宋体"/>
          <w:spacing w:val="-2"/>
          <w:sz w:val="24"/>
        </w:rPr>
        <w:t>功能。</w:t>
      </w:r>
    </w:p>
    <w:p w14:paraId="49CE21C6" w14:textId="77777777" w:rsidR="00706B29" w:rsidRDefault="00706B29" w:rsidP="00706B29">
      <w:pPr>
        <w:pStyle w:val="3"/>
        <w:snapToGrid w:val="0"/>
        <w:spacing w:line="300" w:lineRule="auto"/>
        <w:ind w:firstLine="0"/>
        <w:rPr>
          <w:rFonts w:hAnsi="宋体" w:cs="宋体"/>
          <w:color w:val="000000"/>
          <w:kern w:val="0"/>
          <w:sz w:val="24"/>
        </w:rPr>
      </w:pPr>
      <w:r>
        <w:rPr>
          <w:rFonts w:hint="eastAsia"/>
          <w:b/>
          <w:bCs/>
          <w:spacing w:val="-2"/>
          <w:sz w:val="24"/>
          <w:szCs w:val="24"/>
        </w:rPr>
        <w:t>24、DQ39继电接触控制(一)</w:t>
      </w:r>
      <w:r>
        <w:rPr>
          <w:rFonts w:hAnsi="宋体" w:cs="宋体" w:hint="eastAsia"/>
          <w:color w:val="000000"/>
          <w:kern w:val="0"/>
          <w:sz w:val="24"/>
        </w:rPr>
        <w:br/>
        <w:t>提供交流接触器（线圈电压220V）三只，热继电器一只，电子式时间继电器（通电延时，工作电压220V）一只，变压器（220V/26V/6.3V）、整流电路、能耗制动电阻（10Ω/25W）各一组，带灯按钮（黄、绿、红各一只）三只。面板上画有器件的外形，并将各器件的工作端子引到面板上，供实训接线用，器件的工作状态均有发光二极管指示。面板设有摇臂结构，可看到具体器件并对可需要调节的器件进行调节。</w:t>
      </w:r>
      <w:r>
        <w:rPr>
          <w:rFonts w:hAnsi="宋体" w:cs="宋体" w:hint="eastAsia"/>
          <w:color w:val="000000"/>
          <w:kern w:val="0"/>
          <w:sz w:val="24"/>
        </w:rPr>
        <w:br/>
      </w:r>
      <w:r>
        <w:rPr>
          <w:rFonts w:hint="eastAsia"/>
          <w:b/>
          <w:bCs/>
          <w:spacing w:val="-2"/>
          <w:sz w:val="24"/>
          <w:szCs w:val="24"/>
        </w:rPr>
        <w:t>25、DQ39-1继电接触控制(二)</w:t>
      </w:r>
    </w:p>
    <w:p w14:paraId="03F27CEE" w14:textId="77777777" w:rsidR="00706B29" w:rsidRDefault="00706B29" w:rsidP="00706B29">
      <w:pPr>
        <w:pStyle w:val="3"/>
        <w:snapToGrid w:val="0"/>
        <w:spacing w:line="300" w:lineRule="auto"/>
        <w:ind w:firstLine="0"/>
        <w:rPr>
          <w:rFonts w:hAnsi="宋体" w:cs="宋体"/>
          <w:color w:val="000000"/>
          <w:kern w:val="0"/>
          <w:sz w:val="24"/>
        </w:rPr>
      </w:pPr>
      <w:r>
        <w:rPr>
          <w:rFonts w:hAnsi="宋体" w:cs="宋体" w:hint="eastAsia"/>
          <w:color w:val="000000"/>
          <w:kern w:val="0"/>
          <w:sz w:val="24"/>
        </w:rPr>
        <w:t>提供中间继电器（线圈电压220V）二只，热继电器一只，熔断器三只，转换开关三只，按钮一只，行程开关四只，信号灯、保险丝座各一只。各器件的工作端子均已引到面板上，供实训接线用，中间继电器及热继电器的工作状态用发光二极管指示。</w:t>
      </w:r>
    </w:p>
    <w:p w14:paraId="08AF5B54" w14:textId="77777777" w:rsidR="00706B29" w:rsidRDefault="00706B29" w:rsidP="00706B29">
      <w:pPr>
        <w:pStyle w:val="3"/>
        <w:snapToGrid w:val="0"/>
        <w:spacing w:line="300" w:lineRule="auto"/>
        <w:ind w:firstLine="0"/>
        <w:rPr>
          <w:b/>
          <w:bCs/>
          <w:spacing w:val="-2"/>
          <w:sz w:val="24"/>
          <w:szCs w:val="24"/>
        </w:rPr>
      </w:pPr>
      <w:r>
        <w:rPr>
          <w:rFonts w:hint="eastAsia"/>
          <w:b/>
          <w:bCs/>
          <w:spacing w:val="-2"/>
          <w:sz w:val="24"/>
          <w:szCs w:val="24"/>
        </w:rPr>
        <w:t>26、DQ39-2继电接触控制(三)</w:t>
      </w:r>
    </w:p>
    <w:p w14:paraId="4A4F6714" w14:textId="77777777" w:rsidR="00706B29" w:rsidRDefault="00706B29" w:rsidP="00706B29">
      <w:pPr>
        <w:pStyle w:val="3"/>
        <w:snapToGrid w:val="0"/>
        <w:spacing w:line="300" w:lineRule="auto"/>
        <w:ind w:firstLine="0"/>
        <w:rPr>
          <w:rFonts w:hAnsi="宋体" w:cs="宋体"/>
          <w:color w:val="000000"/>
          <w:kern w:val="0"/>
          <w:sz w:val="24"/>
        </w:rPr>
      </w:pPr>
      <w:r>
        <w:rPr>
          <w:rFonts w:hAnsi="宋体" w:cs="宋体"/>
          <w:color w:val="000000"/>
          <w:kern w:val="0"/>
          <w:sz w:val="24"/>
        </w:rPr>
        <w:t>提供中间继电器(线圈电压220V，工作状态用发光二极管指示)二只，时间继电器(断电延时，线圈电压220V)一只，按钮二只。各器件工作端子均引到面板上，供</w:t>
      </w:r>
      <w:r>
        <w:rPr>
          <w:rFonts w:hAnsi="宋体" w:cs="宋体" w:hint="eastAsia"/>
          <w:color w:val="000000"/>
          <w:kern w:val="0"/>
          <w:sz w:val="24"/>
        </w:rPr>
        <w:t>实训</w:t>
      </w:r>
      <w:r>
        <w:rPr>
          <w:rFonts w:hAnsi="宋体" w:cs="宋体"/>
          <w:color w:val="000000"/>
          <w:kern w:val="0"/>
          <w:sz w:val="24"/>
        </w:rPr>
        <w:t>接线用。</w:t>
      </w:r>
    </w:p>
    <w:p w14:paraId="633241A1" w14:textId="77777777" w:rsidR="00706B29" w:rsidRDefault="00706B29" w:rsidP="00706B29">
      <w:pPr>
        <w:pStyle w:val="3"/>
        <w:snapToGrid w:val="0"/>
        <w:spacing w:line="300" w:lineRule="auto"/>
        <w:ind w:firstLine="0"/>
        <w:rPr>
          <w:rFonts w:ascii="Times New Roman"/>
          <w:spacing w:val="-2"/>
          <w:sz w:val="24"/>
          <w:szCs w:val="24"/>
        </w:rPr>
      </w:pPr>
      <w:r>
        <w:rPr>
          <w:rFonts w:hint="eastAsia"/>
          <w:b/>
          <w:bCs/>
          <w:spacing w:val="-2"/>
          <w:sz w:val="24"/>
          <w:szCs w:val="24"/>
        </w:rPr>
        <w:t>27、</w:t>
      </w:r>
      <w:r w:rsidRPr="005D646D">
        <w:rPr>
          <w:rFonts w:hAnsi="宋体" w:cs="宋体" w:hint="eastAsia"/>
          <w:b/>
          <w:color w:val="000000"/>
          <w:kern w:val="0"/>
          <w:sz w:val="24"/>
        </w:rPr>
        <w:t>DQ40</w:t>
      </w:r>
      <w:r>
        <w:rPr>
          <w:rFonts w:hint="eastAsia"/>
          <w:b/>
          <w:bCs/>
          <w:spacing w:val="-2"/>
          <w:sz w:val="24"/>
          <w:szCs w:val="24"/>
        </w:rPr>
        <w:t xml:space="preserve"> 结构手枪插连接线</w:t>
      </w:r>
      <w:r>
        <w:rPr>
          <w:rFonts w:ascii="Times New Roman" w:hint="eastAsia"/>
          <w:spacing w:val="-2"/>
          <w:sz w:val="24"/>
          <w:szCs w:val="24"/>
        </w:rPr>
        <w:t>（不存在任何触电的可能），里面采用无氧铜抽丝而成头发丝般细的多股线，达到超软目的，外包丁晴聚氯乙烯绝缘层，具有柔软、耐压高、强度大、防硬化、韧性好等优点，插头采用实芯铜质件外套铍轻铜弹片，接触优良。</w:t>
      </w:r>
    </w:p>
    <w:p w14:paraId="1A0CB5C0" w14:textId="77777777" w:rsidR="00706B29" w:rsidRPr="00E2380D" w:rsidRDefault="00706B29" w:rsidP="00706B29">
      <w:pPr>
        <w:pStyle w:val="a8"/>
        <w:shd w:val="clear" w:color="auto" w:fill="FFFFFF"/>
        <w:spacing w:before="0" w:beforeAutospacing="0" w:after="0" w:afterAutospacing="0" w:line="450" w:lineRule="atLeast"/>
        <w:rPr>
          <w:rFonts w:ascii="Verdana" w:hAnsi="Verdana"/>
          <w:b/>
          <w:bCs/>
          <w:color w:val="000000"/>
          <w:sz w:val="21"/>
          <w:szCs w:val="21"/>
        </w:rPr>
      </w:pPr>
      <w:r w:rsidRPr="00E2380D">
        <w:rPr>
          <w:rFonts w:hint="eastAsia"/>
          <w:b/>
          <w:bCs/>
          <w:spacing w:val="-2"/>
        </w:rPr>
        <w:lastRenderedPageBreak/>
        <w:t>2</w:t>
      </w:r>
      <w:r w:rsidRPr="00E2380D">
        <w:rPr>
          <w:b/>
          <w:bCs/>
          <w:spacing w:val="-2"/>
        </w:rPr>
        <w:t>8</w:t>
      </w:r>
      <w:r w:rsidRPr="00E2380D">
        <w:rPr>
          <w:rFonts w:hint="eastAsia"/>
          <w:b/>
          <w:bCs/>
          <w:spacing w:val="-2"/>
        </w:rPr>
        <w:t>、</w:t>
      </w:r>
      <w:r w:rsidRPr="00E2380D">
        <w:rPr>
          <w:rFonts w:ascii="Verdana" w:hAnsi="Verdana" w:hint="eastAsia"/>
          <w:b/>
          <w:bCs/>
          <w:color w:val="000000"/>
        </w:rPr>
        <w:t>配套</w:t>
      </w:r>
      <w:r w:rsidRPr="00E2380D">
        <w:rPr>
          <w:rFonts w:ascii="Verdana" w:hAnsi="Verdana"/>
          <w:b/>
          <w:bCs/>
          <w:color w:val="000000"/>
        </w:rPr>
        <w:t>电机及电气技术教学课件</w:t>
      </w:r>
      <w:r w:rsidRPr="00E2380D">
        <w:rPr>
          <w:rFonts w:ascii="Verdana" w:hAnsi="Verdana" w:hint="eastAsia"/>
          <w:b/>
          <w:bCs/>
          <w:color w:val="000000"/>
        </w:rPr>
        <w:t>(</w:t>
      </w:r>
      <w:r w:rsidRPr="00E2380D">
        <w:rPr>
          <w:rFonts w:ascii="Verdana" w:hAnsi="Verdana" w:hint="eastAsia"/>
          <w:b/>
          <w:bCs/>
          <w:color w:val="000000"/>
        </w:rPr>
        <w:t>包含以下内容</w:t>
      </w:r>
      <w:r w:rsidRPr="00E2380D">
        <w:rPr>
          <w:rFonts w:ascii="Verdana" w:hAnsi="Verdana" w:hint="eastAsia"/>
          <w:b/>
          <w:bCs/>
          <w:color w:val="000000"/>
        </w:rPr>
        <w:t>)</w:t>
      </w:r>
    </w:p>
    <w:p w14:paraId="74A54EAE" w14:textId="77777777" w:rsidR="00706B29" w:rsidRDefault="00706B29" w:rsidP="00706B29">
      <w:pPr>
        <w:pStyle w:val="a8"/>
        <w:shd w:val="clear" w:color="auto" w:fill="FFFFFF"/>
        <w:spacing w:before="0" w:beforeAutospacing="0" w:after="0" w:afterAutospacing="0" w:line="450" w:lineRule="atLeast"/>
        <w:rPr>
          <w:rFonts w:ascii="Verdana" w:hAnsi="Verdana"/>
          <w:color w:val="000000"/>
          <w:sz w:val="21"/>
          <w:szCs w:val="21"/>
        </w:rPr>
      </w:pPr>
      <w:r>
        <w:rPr>
          <w:rFonts w:ascii="Verdana" w:hAnsi="Verdana"/>
          <w:color w:val="000000"/>
          <w:bdr w:val="none" w:sz="0" w:space="0" w:color="auto" w:frame="1"/>
        </w:rPr>
        <w:t>第</w:t>
      </w:r>
      <w:r>
        <w:rPr>
          <w:rFonts w:ascii="Verdana" w:hAnsi="Verdana"/>
          <w:color w:val="000000"/>
          <w:bdr w:val="none" w:sz="0" w:space="0" w:color="auto" w:frame="1"/>
        </w:rPr>
        <w:t>1</w:t>
      </w:r>
      <w:r>
        <w:rPr>
          <w:rFonts w:ascii="Verdana" w:hAnsi="Verdana"/>
          <w:color w:val="000000"/>
          <w:bdr w:val="none" w:sz="0" w:space="0" w:color="auto" w:frame="1"/>
        </w:rPr>
        <w:t>章</w:t>
      </w:r>
      <w:r>
        <w:rPr>
          <w:rFonts w:ascii="Verdana" w:hAnsi="Verdana"/>
          <w:color w:val="000000"/>
          <w:bdr w:val="none" w:sz="0" w:space="0" w:color="auto" w:frame="1"/>
        </w:rPr>
        <w:t xml:space="preserve"> </w:t>
      </w:r>
      <w:r>
        <w:rPr>
          <w:rFonts w:ascii="Verdana" w:hAnsi="Verdana"/>
          <w:color w:val="000000"/>
          <w:bdr w:val="none" w:sz="0" w:space="0" w:color="auto" w:frame="1"/>
        </w:rPr>
        <w:t>磁路与变压器</w:t>
      </w:r>
      <w:r>
        <w:rPr>
          <w:rFonts w:ascii="Verdana" w:hAnsi="Verdana"/>
          <w:color w:val="000000"/>
          <w:bdr w:val="none" w:sz="0" w:space="0" w:color="auto" w:frame="1"/>
        </w:rPr>
        <w:br/>
      </w:r>
      <w:r>
        <w:rPr>
          <w:rFonts w:ascii="Verdana" w:hAnsi="Verdana"/>
          <w:color w:val="000000"/>
          <w:bdr w:val="none" w:sz="0" w:space="0" w:color="auto" w:frame="1"/>
        </w:rPr>
        <w:t>第</w:t>
      </w:r>
      <w:r>
        <w:rPr>
          <w:rFonts w:ascii="Verdana" w:hAnsi="Verdana"/>
          <w:color w:val="000000"/>
          <w:bdr w:val="none" w:sz="0" w:space="0" w:color="auto" w:frame="1"/>
        </w:rPr>
        <w:t>2</w:t>
      </w:r>
      <w:r>
        <w:rPr>
          <w:rFonts w:ascii="Verdana" w:hAnsi="Verdana"/>
          <w:color w:val="000000"/>
          <w:bdr w:val="none" w:sz="0" w:space="0" w:color="auto" w:frame="1"/>
        </w:rPr>
        <w:t>章</w:t>
      </w:r>
      <w:r>
        <w:rPr>
          <w:rFonts w:ascii="Verdana" w:hAnsi="Verdana"/>
          <w:color w:val="000000"/>
          <w:bdr w:val="none" w:sz="0" w:space="0" w:color="auto" w:frame="1"/>
        </w:rPr>
        <w:t xml:space="preserve"> </w:t>
      </w:r>
      <w:r>
        <w:rPr>
          <w:rFonts w:ascii="Verdana" w:hAnsi="Verdana"/>
          <w:color w:val="000000"/>
          <w:bdr w:val="none" w:sz="0" w:space="0" w:color="auto" w:frame="1"/>
        </w:rPr>
        <w:t>异步电动机</w:t>
      </w:r>
      <w:r>
        <w:rPr>
          <w:rFonts w:ascii="Verdana" w:hAnsi="Verdana"/>
          <w:color w:val="000000"/>
          <w:bdr w:val="none" w:sz="0" w:space="0" w:color="auto" w:frame="1"/>
        </w:rPr>
        <w:br/>
      </w:r>
      <w:r>
        <w:rPr>
          <w:rFonts w:ascii="Verdana" w:hAnsi="Verdana"/>
          <w:color w:val="000000"/>
          <w:bdr w:val="none" w:sz="0" w:space="0" w:color="auto" w:frame="1"/>
        </w:rPr>
        <w:t>第</w:t>
      </w:r>
      <w:r>
        <w:rPr>
          <w:rFonts w:ascii="Verdana" w:hAnsi="Verdana"/>
          <w:color w:val="000000"/>
          <w:bdr w:val="none" w:sz="0" w:space="0" w:color="auto" w:frame="1"/>
        </w:rPr>
        <w:t>3</w:t>
      </w:r>
      <w:r>
        <w:rPr>
          <w:rFonts w:ascii="Verdana" w:hAnsi="Verdana"/>
          <w:color w:val="000000"/>
          <w:bdr w:val="none" w:sz="0" w:space="0" w:color="auto" w:frame="1"/>
        </w:rPr>
        <w:t>章</w:t>
      </w:r>
      <w:r>
        <w:rPr>
          <w:rFonts w:ascii="Verdana" w:hAnsi="Verdana"/>
          <w:color w:val="000000"/>
          <w:bdr w:val="none" w:sz="0" w:space="0" w:color="auto" w:frame="1"/>
        </w:rPr>
        <w:t xml:space="preserve"> </w:t>
      </w:r>
      <w:r>
        <w:rPr>
          <w:rFonts w:ascii="Verdana" w:hAnsi="Verdana"/>
          <w:color w:val="000000"/>
          <w:bdr w:val="none" w:sz="0" w:space="0" w:color="auto" w:frame="1"/>
        </w:rPr>
        <w:t>直流电动机</w:t>
      </w:r>
      <w:r>
        <w:rPr>
          <w:rFonts w:ascii="Verdana" w:hAnsi="Verdana"/>
          <w:color w:val="000000"/>
          <w:bdr w:val="none" w:sz="0" w:space="0" w:color="auto" w:frame="1"/>
        </w:rPr>
        <w:br/>
      </w:r>
      <w:r>
        <w:rPr>
          <w:rFonts w:ascii="Verdana" w:hAnsi="Verdana"/>
          <w:color w:val="000000"/>
          <w:bdr w:val="none" w:sz="0" w:space="0" w:color="auto" w:frame="1"/>
        </w:rPr>
        <w:t>第</w:t>
      </w:r>
      <w:r>
        <w:rPr>
          <w:rFonts w:ascii="Verdana" w:hAnsi="Verdana"/>
          <w:color w:val="000000"/>
          <w:bdr w:val="none" w:sz="0" w:space="0" w:color="auto" w:frame="1"/>
        </w:rPr>
        <w:t>4</w:t>
      </w:r>
      <w:r>
        <w:rPr>
          <w:rFonts w:ascii="Verdana" w:hAnsi="Verdana"/>
          <w:color w:val="000000"/>
          <w:bdr w:val="none" w:sz="0" w:space="0" w:color="auto" w:frame="1"/>
        </w:rPr>
        <w:t>章</w:t>
      </w:r>
      <w:r>
        <w:rPr>
          <w:rFonts w:ascii="Verdana" w:hAnsi="Verdana"/>
          <w:color w:val="000000"/>
          <w:bdr w:val="none" w:sz="0" w:space="0" w:color="auto" w:frame="1"/>
        </w:rPr>
        <w:t xml:space="preserve"> </w:t>
      </w:r>
      <w:r>
        <w:rPr>
          <w:rFonts w:ascii="Verdana" w:hAnsi="Verdana"/>
          <w:color w:val="000000"/>
          <w:bdr w:val="none" w:sz="0" w:space="0" w:color="auto" w:frame="1"/>
        </w:rPr>
        <w:t>常用控制电机</w:t>
      </w:r>
      <w:r>
        <w:rPr>
          <w:rFonts w:ascii="Verdana" w:hAnsi="Verdana"/>
          <w:color w:val="000000"/>
          <w:bdr w:val="none" w:sz="0" w:space="0" w:color="auto" w:frame="1"/>
        </w:rPr>
        <w:br/>
      </w:r>
      <w:r>
        <w:rPr>
          <w:rFonts w:ascii="Verdana" w:hAnsi="Verdana"/>
          <w:color w:val="000000"/>
          <w:bdr w:val="none" w:sz="0" w:space="0" w:color="auto" w:frame="1"/>
        </w:rPr>
        <w:t>第</w:t>
      </w:r>
      <w:r>
        <w:rPr>
          <w:rFonts w:ascii="Verdana" w:hAnsi="Verdana"/>
          <w:color w:val="000000"/>
          <w:bdr w:val="none" w:sz="0" w:space="0" w:color="auto" w:frame="1"/>
        </w:rPr>
        <w:t>5</w:t>
      </w:r>
      <w:r>
        <w:rPr>
          <w:rFonts w:ascii="Verdana" w:hAnsi="Verdana"/>
          <w:color w:val="000000"/>
          <w:bdr w:val="none" w:sz="0" w:space="0" w:color="auto" w:frame="1"/>
        </w:rPr>
        <w:t>章</w:t>
      </w:r>
      <w:r>
        <w:rPr>
          <w:rFonts w:ascii="Verdana" w:hAnsi="Verdana"/>
          <w:color w:val="000000"/>
          <w:bdr w:val="none" w:sz="0" w:space="0" w:color="auto" w:frame="1"/>
        </w:rPr>
        <w:t xml:space="preserve"> </w:t>
      </w:r>
      <w:r>
        <w:rPr>
          <w:rFonts w:ascii="Verdana" w:hAnsi="Verdana"/>
          <w:color w:val="000000"/>
          <w:bdr w:val="none" w:sz="0" w:space="0" w:color="auto" w:frame="1"/>
        </w:rPr>
        <w:t>常用低压电器</w:t>
      </w:r>
      <w:r>
        <w:rPr>
          <w:rFonts w:ascii="Verdana" w:hAnsi="Verdana"/>
          <w:color w:val="000000"/>
          <w:bdr w:val="none" w:sz="0" w:space="0" w:color="auto" w:frame="1"/>
        </w:rPr>
        <w:br/>
      </w:r>
      <w:r>
        <w:rPr>
          <w:rFonts w:ascii="Verdana" w:hAnsi="Verdana"/>
          <w:color w:val="000000"/>
          <w:bdr w:val="none" w:sz="0" w:space="0" w:color="auto" w:frame="1"/>
        </w:rPr>
        <w:t>第</w:t>
      </w:r>
      <w:r>
        <w:rPr>
          <w:rFonts w:ascii="Verdana" w:hAnsi="Verdana"/>
          <w:color w:val="000000"/>
          <w:bdr w:val="none" w:sz="0" w:space="0" w:color="auto" w:frame="1"/>
        </w:rPr>
        <w:t>6</w:t>
      </w:r>
      <w:r>
        <w:rPr>
          <w:rFonts w:ascii="Verdana" w:hAnsi="Verdana"/>
          <w:color w:val="000000"/>
          <w:bdr w:val="none" w:sz="0" w:space="0" w:color="auto" w:frame="1"/>
        </w:rPr>
        <w:t>章</w:t>
      </w:r>
      <w:r>
        <w:rPr>
          <w:rFonts w:ascii="Verdana" w:hAnsi="Verdana"/>
          <w:color w:val="000000"/>
          <w:bdr w:val="none" w:sz="0" w:space="0" w:color="auto" w:frame="1"/>
        </w:rPr>
        <w:t xml:space="preserve"> </w:t>
      </w:r>
      <w:r>
        <w:rPr>
          <w:rFonts w:ascii="Verdana" w:hAnsi="Verdana"/>
          <w:color w:val="000000"/>
          <w:bdr w:val="none" w:sz="0" w:space="0" w:color="auto" w:frame="1"/>
        </w:rPr>
        <w:t>电气控制电路基本环节</w:t>
      </w:r>
      <w:r>
        <w:rPr>
          <w:rFonts w:ascii="Verdana" w:hAnsi="Verdana"/>
          <w:color w:val="000000"/>
          <w:bdr w:val="none" w:sz="0" w:space="0" w:color="auto" w:frame="1"/>
        </w:rPr>
        <w:br/>
      </w:r>
      <w:r>
        <w:rPr>
          <w:rFonts w:ascii="Verdana" w:hAnsi="Verdana"/>
          <w:color w:val="000000"/>
          <w:bdr w:val="none" w:sz="0" w:space="0" w:color="auto" w:frame="1"/>
        </w:rPr>
        <w:t>第</w:t>
      </w:r>
      <w:r>
        <w:rPr>
          <w:rFonts w:ascii="Verdana" w:hAnsi="Verdana"/>
          <w:color w:val="000000"/>
          <w:bdr w:val="none" w:sz="0" w:space="0" w:color="auto" w:frame="1"/>
        </w:rPr>
        <w:t>7</w:t>
      </w:r>
      <w:r>
        <w:rPr>
          <w:rFonts w:ascii="Verdana" w:hAnsi="Verdana"/>
          <w:color w:val="000000"/>
          <w:bdr w:val="none" w:sz="0" w:space="0" w:color="auto" w:frame="1"/>
        </w:rPr>
        <w:t>章</w:t>
      </w:r>
      <w:r>
        <w:rPr>
          <w:rFonts w:ascii="Verdana" w:hAnsi="Verdana"/>
          <w:color w:val="000000"/>
          <w:bdr w:val="none" w:sz="0" w:space="0" w:color="auto" w:frame="1"/>
        </w:rPr>
        <w:t xml:space="preserve"> </w:t>
      </w:r>
      <w:r>
        <w:rPr>
          <w:rFonts w:ascii="Verdana" w:hAnsi="Verdana"/>
          <w:color w:val="000000"/>
          <w:bdr w:val="none" w:sz="0" w:space="0" w:color="auto" w:frame="1"/>
        </w:rPr>
        <w:t>典型设备的电气控制电路</w:t>
      </w:r>
      <w:r>
        <w:rPr>
          <w:rFonts w:ascii="Verdana" w:hAnsi="Verdana"/>
          <w:color w:val="000000"/>
          <w:bdr w:val="none" w:sz="0" w:space="0" w:color="auto" w:frame="1"/>
        </w:rPr>
        <w:br/>
      </w:r>
      <w:r>
        <w:rPr>
          <w:rFonts w:ascii="Verdana" w:hAnsi="Verdana"/>
          <w:color w:val="000000"/>
          <w:bdr w:val="none" w:sz="0" w:space="0" w:color="auto" w:frame="1"/>
        </w:rPr>
        <w:t>第</w:t>
      </w:r>
      <w:r>
        <w:rPr>
          <w:rFonts w:ascii="Verdana" w:hAnsi="Verdana"/>
          <w:color w:val="000000"/>
          <w:bdr w:val="none" w:sz="0" w:space="0" w:color="auto" w:frame="1"/>
        </w:rPr>
        <w:t>8</w:t>
      </w:r>
      <w:r>
        <w:rPr>
          <w:rFonts w:ascii="Verdana" w:hAnsi="Verdana"/>
          <w:color w:val="000000"/>
          <w:bdr w:val="none" w:sz="0" w:space="0" w:color="auto" w:frame="1"/>
        </w:rPr>
        <w:t>章</w:t>
      </w:r>
      <w:r>
        <w:rPr>
          <w:rFonts w:ascii="Verdana" w:hAnsi="Verdana"/>
          <w:color w:val="000000"/>
          <w:bdr w:val="none" w:sz="0" w:space="0" w:color="auto" w:frame="1"/>
        </w:rPr>
        <w:t xml:space="preserve"> </w:t>
      </w:r>
      <w:r>
        <w:rPr>
          <w:rFonts w:ascii="Verdana" w:hAnsi="Verdana"/>
          <w:color w:val="000000"/>
          <w:bdr w:val="none" w:sz="0" w:space="0" w:color="auto" w:frame="1"/>
        </w:rPr>
        <w:t>电气控制系统设计</w:t>
      </w:r>
    </w:p>
    <w:p w14:paraId="04C85171" w14:textId="77777777" w:rsidR="00706B29" w:rsidRPr="00E2380D" w:rsidRDefault="00706B29" w:rsidP="00706B29">
      <w:pPr>
        <w:pStyle w:val="3"/>
        <w:snapToGrid w:val="0"/>
        <w:spacing w:line="300" w:lineRule="auto"/>
        <w:ind w:firstLine="0"/>
        <w:rPr>
          <w:rFonts w:ascii="Times New Roman"/>
          <w:spacing w:val="-2"/>
          <w:sz w:val="24"/>
          <w:szCs w:val="24"/>
        </w:rPr>
      </w:pPr>
    </w:p>
    <w:p w14:paraId="13E902A4" w14:textId="77777777" w:rsidR="00706B29" w:rsidRDefault="00706B29" w:rsidP="00706B29">
      <w:pPr>
        <w:snapToGrid w:val="0"/>
        <w:spacing w:line="300" w:lineRule="auto"/>
        <w:rPr>
          <w:rFonts w:ascii="黑体" w:eastAsia="黑体"/>
          <w:spacing w:val="-2"/>
          <w:sz w:val="24"/>
        </w:rPr>
      </w:pPr>
      <w:r>
        <w:rPr>
          <w:rFonts w:ascii="黑体" w:eastAsia="黑体" w:hint="eastAsia"/>
          <w:spacing w:val="-2"/>
          <w:sz w:val="24"/>
        </w:rPr>
        <w:t>七</w:t>
      </w:r>
      <w:r>
        <w:rPr>
          <w:rFonts w:ascii="宋体" w:hint="eastAsia"/>
          <w:b/>
          <w:bCs/>
          <w:spacing w:val="-2"/>
          <w:sz w:val="24"/>
        </w:rPr>
        <w:t>、</w:t>
      </w:r>
      <w:r>
        <w:rPr>
          <w:rFonts w:ascii="黑体" w:eastAsia="黑体" w:hint="eastAsia"/>
          <w:spacing w:val="-2"/>
          <w:sz w:val="24"/>
        </w:rPr>
        <w:t xml:space="preserve"> 设备配置清单</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126"/>
        <w:gridCol w:w="1010"/>
        <w:gridCol w:w="4672"/>
        <w:gridCol w:w="998"/>
        <w:gridCol w:w="716"/>
      </w:tblGrid>
      <w:tr w:rsidR="00706B29" w14:paraId="70B17210" w14:textId="77777777" w:rsidTr="005935E3">
        <w:trPr>
          <w:trHeight w:val="285"/>
          <w:tblHeader/>
          <w:jc w:val="center"/>
        </w:trPr>
        <w:tc>
          <w:tcPr>
            <w:tcW w:w="1126" w:type="dxa"/>
            <w:vAlign w:val="center"/>
          </w:tcPr>
          <w:p w14:paraId="6D1715F5" w14:textId="77777777" w:rsidR="00706B29" w:rsidRDefault="00706B29" w:rsidP="005935E3">
            <w:pPr>
              <w:jc w:val="center"/>
              <w:rPr>
                <w:rFonts w:hAnsi="宋体"/>
                <w:bCs/>
                <w:sz w:val="24"/>
              </w:rPr>
            </w:pPr>
            <w:r>
              <w:rPr>
                <w:rFonts w:hAnsi="宋体"/>
                <w:bCs/>
                <w:sz w:val="24"/>
              </w:rPr>
              <w:t>序</w:t>
            </w:r>
            <w:r>
              <w:rPr>
                <w:rFonts w:hAnsi="宋体" w:hint="eastAsia"/>
                <w:bCs/>
                <w:sz w:val="24"/>
              </w:rPr>
              <w:t xml:space="preserve">   </w:t>
            </w:r>
            <w:r>
              <w:rPr>
                <w:rFonts w:hAnsi="宋体"/>
                <w:bCs/>
                <w:sz w:val="24"/>
              </w:rPr>
              <w:t>号</w:t>
            </w:r>
          </w:p>
        </w:tc>
        <w:tc>
          <w:tcPr>
            <w:tcW w:w="1010" w:type="dxa"/>
            <w:vAlign w:val="center"/>
          </w:tcPr>
          <w:p w14:paraId="29B243AD" w14:textId="77777777" w:rsidR="00706B29" w:rsidRDefault="00706B29" w:rsidP="005935E3">
            <w:pPr>
              <w:jc w:val="center"/>
              <w:rPr>
                <w:rFonts w:hAnsi="宋体"/>
                <w:bCs/>
                <w:sz w:val="24"/>
              </w:rPr>
            </w:pPr>
            <w:r>
              <w:rPr>
                <w:rFonts w:hAnsi="宋体"/>
                <w:bCs/>
                <w:sz w:val="24"/>
              </w:rPr>
              <w:t>编</w:t>
            </w:r>
            <w:r>
              <w:rPr>
                <w:rFonts w:hAnsi="宋体" w:hint="eastAsia"/>
                <w:bCs/>
                <w:sz w:val="24"/>
              </w:rPr>
              <w:t xml:space="preserve">   </w:t>
            </w:r>
            <w:r>
              <w:rPr>
                <w:rFonts w:hAnsi="宋体"/>
                <w:bCs/>
                <w:sz w:val="24"/>
              </w:rPr>
              <w:t>号</w:t>
            </w:r>
          </w:p>
        </w:tc>
        <w:tc>
          <w:tcPr>
            <w:tcW w:w="4672" w:type="dxa"/>
            <w:vAlign w:val="center"/>
          </w:tcPr>
          <w:p w14:paraId="36DB1E70" w14:textId="77777777" w:rsidR="00706B29" w:rsidRDefault="00706B29" w:rsidP="005935E3">
            <w:pPr>
              <w:jc w:val="center"/>
              <w:rPr>
                <w:rFonts w:hAnsi="宋体"/>
                <w:bCs/>
                <w:sz w:val="24"/>
              </w:rPr>
            </w:pPr>
            <w:r>
              <w:rPr>
                <w:rFonts w:hAnsi="宋体"/>
                <w:bCs/>
                <w:sz w:val="24"/>
              </w:rPr>
              <w:t>名</w:t>
            </w:r>
            <w:r>
              <w:rPr>
                <w:rFonts w:hAnsi="宋体" w:hint="eastAsia"/>
                <w:bCs/>
                <w:sz w:val="24"/>
              </w:rPr>
              <w:t xml:space="preserve">        </w:t>
            </w:r>
            <w:r>
              <w:rPr>
                <w:rFonts w:hAnsi="宋体"/>
                <w:bCs/>
                <w:sz w:val="24"/>
              </w:rPr>
              <w:t xml:space="preserve"> </w:t>
            </w:r>
            <w:r>
              <w:rPr>
                <w:rFonts w:hAnsi="宋体"/>
                <w:bCs/>
                <w:sz w:val="24"/>
              </w:rPr>
              <w:t>称</w:t>
            </w:r>
          </w:p>
        </w:tc>
        <w:tc>
          <w:tcPr>
            <w:tcW w:w="998" w:type="dxa"/>
            <w:vAlign w:val="center"/>
          </w:tcPr>
          <w:p w14:paraId="0F2B7952" w14:textId="77777777" w:rsidR="00706B29" w:rsidRDefault="00706B29" w:rsidP="005935E3">
            <w:pPr>
              <w:jc w:val="center"/>
              <w:rPr>
                <w:rFonts w:hAnsi="宋体"/>
                <w:bCs/>
                <w:sz w:val="24"/>
              </w:rPr>
            </w:pPr>
            <w:r>
              <w:rPr>
                <w:rFonts w:hAnsi="宋体"/>
                <w:bCs/>
                <w:sz w:val="24"/>
              </w:rPr>
              <w:t>数量</w:t>
            </w:r>
          </w:p>
        </w:tc>
        <w:tc>
          <w:tcPr>
            <w:tcW w:w="716" w:type="dxa"/>
            <w:vAlign w:val="center"/>
          </w:tcPr>
          <w:p w14:paraId="11D9EEF9" w14:textId="77777777" w:rsidR="00706B29" w:rsidRDefault="00706B29" w:rsidP="005935E3">
            <w:pPr>
              <w:jc w:val="center"/>
              <w:rPr>
                <w:rFonts w:hAnsi="宋体"/>
                <w:bCs/>
                <w:sz w:val="24"/>
              </w:rPr>
            </w:pPr>
            <w:r>
              <w:rPr>
                <w:rFonts w:hAnsi="宋体" w:hint="eastAsia"/>
                <w:bCs/>
                <w:sz w:val="24"/>
              </w:rPr>
              <w:t>备注</w:t>
            </w:r>
          </w:p>
        </w:tc>
      </w:tr>
      <w:tr w:rsidR="00706B29" w14:paraId="388327BD" w14:textId="77777777" w:rsidTr="005935E3">
        <w:trPr>
          <w:trHeight w:val="285"/>
          <w:jc w:val="center"/>
        </w:trPr>
        <w:tc>
          <w:tcPr>
            <w:tcW w:w="1126" w:type="dxa"/>
            <w:vAlign w:val="center"/>
          </w:tcPr>
          <w:p w14:paraId="6271C513" w14:textId="77777777" w:rsidR="00706B29" w:rsidRDefault="00706B29" w:rsidP="005935E3">
            <w:pPr>
              <w:jc w:val="center"/>
              <w:rPr>
                <w:rFonts w:hAnsi="宋体"/>
                <w:sz w:val="24"/>
              </w:rPr>
            </w:pPr>
            <w:r>
              <w:rPr>
                <w:rFonts w:hAnsi="宋体"/>
                <w:sz w:val="24"/>
              </w:rPr>
              <w:t>1</w:t>
            </w:r>
          </w:p>
        </w:tc>
        <w:tc>
          <w:tcPr>
            <w:tcW w:w="1010" w:type="dxa"/>
            <w:vAlign w:val="center"/>
          </w:tcPr>
          <w:p w14:paraId="41A24E15" w14:textId="77777777" w:rsidR="00706B29" w:rsidRDefault="00706B29" w:rsidP="005935E3">
            <w:pPr>
              <w:jc w:val="center"/>
              <w:rPr>
                <w:rFonts w:hAnsi="宋体"/>
                <w:sz w:val="24"/>
              </w:rPr>
            </w:pPr>
            <w:r>
              <w:rPr>
                <w:rFonts w:hAnsi="宋体"/>
                <w:sz w:val="24"/>
              </w:rPr>
              <w:t>DQ01</w:t>
            </w:r>
            <w:r>
              <w:rPr>
                <w:rFonts w:hAnsi="宋体" w:hint="eastAsia"/>
                <w:sz w:val="24"/>
              </w:rPr>
              <w:t>B</w:t>
            </w:r>
          </w:p>
        </w:tc>
        <w:tc>
          <w:tcPr>
            <w:tcW w:w="4672" w:type="dxa"/>
            <w:vAlign w:val="center"/>
          </w:tcPr>
          <w:p w14:paraId="0A9A4FDA" w14:textId="77777777" w:rsidR="00706B29" w:rsidRDefault="00706B29" w:rsidP="005935E3">
            <w:pPr>
              <w:rPr>
                <w:rFonts w:hAnsi="宋体"/>
                <w:sz w:val="24"/>
              </w:rPr>
            </w:pPr>
            <w:r>
              <w:rPr>
                <w:rFonts w:hAnsi="宋体"/>
                <w:sz w:val="24"/>
              </w:rPr>
              <w:t>电源控制屏</w:t>
            </w:r>
          </w:p>
        </w:tc>
        <w:tc>
          <w:tcPr>
            <w:tcW w:w="998" w:type="dxa"/>
            <w:vAlign w:val="center"/>
          </w:tcPr>
          <w:p w14:paraId="5CF617F7" w14:textId="77777777" w:rsidR="00706B29" w:rsidRDefault="00706B29" w:rsidP="005935E3">
            <w:pPr>
              <w:jc w:val="center"/>
              <w:rPr>
                <w:rFonts w:hAnsi="宋体"/>
                <w:sz w:val="24"/>
              </w:rPr>
            </w:pPr>
            <w:r>
              <w:rPr>
                <w:rFonts w:hAnsi="宋体"/>
                <w:sz w:val="24"/>
              </w:rPr>
              <w:t>1</w:t>
            </w:r>
            <w:r>
              <w:rPr>
                <w:rFonts w:hAnsi="宋体"/>
                <w:sz w:val="24"/>
              </w:rPr>
              <w:t>套</w:t>
            </w:r>
          </w:p>
        </w:tc>
        <w:tc>
          <w:tcPr>
            <w:tcW w:w="716" w:type="dxa"/>
            <w:vAlign w:val="center"/>
          </w:tcPr>
          <w:p w14:paraId="68023A4A" w14:textId="77777777" w:rsidR="00706B29" w:rsidRDefault="00706B29" w:rsidP="005935E3">
            <w:pPr>
              <w:jc w:val="center"/>
              <w:rPr>
                <w:rFonts w:hAnsi="宋体"/>
                <w:sz w:val="24"/>
              </w:rPr>
            </w:pPr>
          </w:p>
        </w:tc>
      </w:tr>
      <w:tr w:rsidR="00706B29" w14:paraId="7AFC689C" w14:textId="77777777" w:rsidTr="005935E3">
        <w:trPr>
          <w:trHeight w:val="285"/>
          <w:jc w:val="center"/>
        </w:trPr>
        <w:tc>
          <w:tcPr>
            <w:tcW w:w="1126" w:type="dxa"/>
            <w:vAlign w:val="center"/>
          </w:tcPr>
          <w:p w14:paraId="1A9844FF" w14:textId="77777777" w:rsidR="00706B29" w:rsidRDefault="00706B29" w:rsidP="005935E3">
            <w:pPr>
              <w:jc w:val="center"/>
              <w:rPr>
                <w:rFonts w:hAnsi="宋体"/>
                <w:sz w:val="24"/>
              </w:rPr>
            </w:pPr>
            <w:r>
              <w:rPr>
                <w:rFonts w:hAnsi="宋体"/>
                <w:sz w:val="24"/>
              </w:rPr>
              <w:t>2</w:t>
            </w:r>
          </w:p>
        </w:tc>
        <w:tc>
          <w:tcPr>
            <w:tcW w:w="1010" w:type="dxa"/>
            <w:vAlign w:val="center"/>
          </w:tcPr>
          <w:p w14:paraId="5E9B9B1D" w14:textId="77777777" w:rsidR="00706B29" w:rsidRDefault="00706B29" w:rsidP="005935E3">
            <w:pPr>
              <w:jc w:val="center"/>
              <w:rPr>
                <w:rFonts w:hAnsi="宋体"/>
                <w:sz w:val="24"/>
              </w:rPr>
            </w:pPr>
            <w:r>
              <w:rPr>
                <w:rFonts w:hAnsi="宋体"/>
                <w:sz w:val="24"/>
              </w:rPr>
              <w:t>DQ02</w:t>
            </w:r>
          </w:p>
        </w:tc>
        <w:tc>
          <w:tcPr>
            <w:tcW w:w="4672" w:type="dxa"/>
            <w:vAlign w:val="center"/>
          </w:tcPr>
          <w:p w14:paraId="129A9562" w14:textId="77777777" w:rsidR="00706B29" w:rsidRDefault="00706B29" w:rsidP="005935E3">
            <w:pPr>
              <w:rPr>
                <w:rFonts w:hAnsi="宋体"/>
                <w:sz w:val="24"/>
              </w:rPr>
            </w:pPr>
            <w:r>
              <w:rPr>
                <w:rFonts w:hAnsi="宋体" w:hint="eastAsia"/>
                <w:sz w:val="24"/>
              </w:rPr>
              <w:t>实训</w:t>
            </w:r>
            <w:r>
              <w:rPr>
                <w:rFonts w:hAnsi="宋体"/>
                <w:sz w:val="24"/>
              </w:rPr>
              <w:t>桌</w:t>
            </w:r>
          </w:p>
        </w:tc>
        <w:tc>
          <w:tcPr>
            <w:tcW w:w="998" w:type="dxa"/>
            <w:vAlign w:val="center"/>
          </w:tcPr>
          <w:p w14:paraId="4F618F04" w14:textId="77777777" w:rsidR="00706B29" w:rsidRDefault="00706B29" w:rsidP="005935E3">
            <w:pPr>
              <w:jc w:val="center"/>
              <w:rPr>
                <w:rFonts w:hAnsi="宋体"/>
                <w:sz w:val="24"/>
              </w:rPr>
            </w:pPr>
            <w:r>
              <w:rPr>
                <w:rFonts w:hAnsi="宋体"/>
                <w:sz w:val="24"/>
              </w:rPr>
              <w:t>1</w:t>
            </w:r>
            <w:r>
              <w:rPr>
                <w:rFonts w:hAnsi="宋体"/>
                <w:sz w:val="24"/>
              </w:rPr>
              <w:t>张</w:t>
            </w:r>
          </w:p>
        </w:tc>
        <w:tc>
          <w:tcPr>
            <w:tcW w:w="716" w:type="dxa"/>
            <w:vAlign w:val="center"/>
          </w:tcPr>
          <w:p w14:paraId="6CB8720E" w14:textId="77777777" w:rsidR="00706B29" w:rsidRDefault="00706B29" w:rsidP="005935E3">
            <w:pPr>
              <w:jc w:val="center"/>
              <w:rPr>
                <w:rFonts w:hAnsi="宋体"/>
                <w:sz w:val="24"/>
              </w:rPr>
            </w:pPr>
          </w:p>
        </w:tc>
      </w:tr>
      <w:tr w:rsidR="00706B29" w14:paraId="2CC5DDC3" w14:textId="77777777" w:rsidTr="005935E3">
        <w:trPr>
          <w:trHeight w:val="570"/>
          <w:jc w:val="center"/>
        </w:trPr>
        <w:tc>
          <w:tcPr>
            <w:tcW w:w="1126" w:type="dxa"/>
            <w:vAlign w:val="center"/>
          </w:tcPr>
          <w:p w14:paraId="40462DAB" w14:textId="77777777" w:rsidR="00706B29" w:rsidRDefault="00706B29" w:rsidP="005935E3">
            <w:pPr>
              <w:jc w:val="center"/>
              <w:rPr>
                <w:rFonts w:hAnsi="宋体"/>
                <w:sz w:val="24"/>
              </w:rPr>
            </w:pPr>
            <w:r>
              <w:rPr>
                <w:rFonts w:hAnsi="宋体" w:hint="eastAsia"/>
                <w:sz w:val="24"/>
              </w:rPr>
              <w:t>3</w:t>
            </w:r>
          </w:p>
        </w:tc>
        <w:tc>
          <w:tcPr>
            <w:tcW w:w="1010" w:type="dxa"/>
            <w:vAlign w:val="center"/>
          </w:tcPr>
          <w:p w14:paraId="5F52E2D8" w14:textId="77777777" w:rsidR="00706B29" w:rsidRDefault="00706B29" w:rsidP="005935E3">
            <w:pPr>
              <w:jc w:val="center"/>
              <w:rPr>
                <w:rFonts w:hAnsi="宋体"/>
                <w:sz w:val="24"/>
              </w:rPr>
            </w:pPr>
            <w:r>
              <w:rPr>
                <w:rFonts w:hAnsi="宋体"/>
                <w:sz w:val="24"/>
              </w:rPr>
              <w:t>DQ03-1</w:t>
            </w:r>
          </w:p>
        </w:tc>
        <w:tc>
          <w:tcPr>
            <w:tcW w:w="4672" w:type="dxa"/>
            <w:vAlign w:val="center"/>
          </w:tcPr>
          <w:p w14:paraId="09D55DA0" w14:textId="77777777" w:rsidR="00706B29" w:rsidRDefault="00706B29" w:rsidP="005935E3">
            <w:pPr>
              <w:rPr>
                <w:rFonts w:hAnsi="宋体"/>
                <w:sz w:val="24"/>
              </w:rPr>
            </w:pPr>
            <w:r>
              <w:rPr>
                <w:rFonts w:hAnsi="宋体" w:hint="eastAsia"/>
                <w:sz w:val="24"/>
              </w:rPr>
              <w:t>固定</w:t>
            </w:r>
            <w:r>
              <w:rPr>
                <w:rFonts w:hAnsi="宋体"/>
                <w:sz w:val="24"/>
              </w:rPr>
              <w:t>电机导轨、光码盘测速系统及</w:t>
            </w:r>
            <w:r>
              <w:rPr>
                <w:rFonts w:hAnsi="宋体" w:hint="eastAsia"/>
                <w:sz w:val="24"/>
              </w:rPr>
              <w:t>智能</w:t>
            </w:r>
            <w:r>
              <w:rPr>
                <w:rFonts w:hAnsi="宋体"/>
                <w:sz w:val="24"/>
              </w:rPr>
              <w:t>数显转速表</w:t>
            </w:r>
          </w:p>
        </w:tc>
        <w:tc>
          <w:tcPr>
            <w:tcW w:w="998" w:type="dxa"/>
            <w:vAlign w:val="center"/>
          </w:tcPr>
          <w:p w14:paraId="59757ED7" w14:textId="77777777" w:rsidR="00706B29" w:rsidRDefault="00706B29" w:rsidP="005935E3">
            <w:pPr>
              <w:jc w:val="center"/>
              <w:rPr>
                <w:rFonts w:hAnsi="宋体"/>
                <w:sz w:val="24"/>
              </w:rPr>
            </w:pPr>
            <w:r>
              <w:rPr>
                <w:rFonts w:hAnsi="宋体"/>
                <w:sz w:val="24"/>
              </w:rPr>
              <w:t>1</w:t>
            </w:r>
            <w:r>
              <w:rPr>
                <w:rFonts w:hAnsi="宋体"/>
                <w:sz w:val="24"/>
              </w:rPr>
              <w:t>件</w:t>
            </w:r>
          </w:p>
        </w:tc>
        <w:tc>
          <w:tcPr>
            <w:tcW w:w="716" w:type="dxa"/>
            <w:vAlign w:val="center"/>
          </w:tcPr>
          <w:p w14:paraId="0B8FF565" w14:textId="77777777" w:rsidR="00706B29" w:rsidRDefault="00706B29" w:rsidP="005935E3">
            <w:pPr>
              <w:jc w:val="center"/>
              <w:rPr>
                <w:rFonts w:hAnsi="宋体"/>
                <w:sz w:val="24"/>
              </w:rPr>
            </w:pPr>
          </w:p>
        </w:tc>
      </w:tr>
      <w:tr w:rsidR="00706B29" w14:paraId="2671090A" w14:textId="77777777" w:rsidTr="005935E3">
        <w:trPr>
          <w:trHeight w:val="285"/>
          <w:jc w:val="center"/>
        </w:trPr>
        <w:tc>
          <w:tcPr>
            <w:tcW w:w="1126" w:type="dxa"/>
            <w:vAlign w:val="center"/>
          </w:tcPr>
          <w:p w14:paraId="3DD952EA" w14:textId="77777777" w:rsidR="00706B29" w:rsidRDefault="00706B29" w:rsidP="005935E3">
            <w:pPr>
              <w:jc w:val="center"/>
              <w:rPr>
                <w:rFonts w:hAnsi="宋体"/>
                <w:sz w:val="24"/>
              </w:rPr>
            </w:pPr>
            <w:r>
              <w:rPr>
                <w:rFonts w:hAnsi="宋体" w:hint="eastAsia"/>
                <w:sz w:val="24"/>
              </w:rPr>
              <w:t>4</w:t>
            </w:r>
          </w:p>
        </w:tc>
        <w:tc>
          <w:tcPr>
            <w:tcW w:w="1010" w:type="dxa"/>
            <w:vAlign w:val="center"/>
          </w:tcPr>
          <w:p w14:paraId="554EA303" w14:textId="77777777" w:rsidR="00706B29" w:rsidRDefault="00706B29" w:rsidP="005935E3">
            <w:pPr>
              <w:jc w:val="center"/>
              <w:rPr>
                <w:rFonts w:hAnsi="宋体"/>
                <w:sz w:val="24"/>
              </w:rPr>
            </w:pPr>
            <w:r>
              <w:rPr>
                <w:rFonts w:hAnsi="宋体" w:hint="eastAsia"/>
                <w:sz w:val="24"/>
              </w:rPr>
              <w:t>DQ05</w:t>
            </w:r>
          </w:p>
        </w:tc>
        <w:tc>
          <w:tcPr>
            <w:tcW w:w="4672" w:type="dxa"/>
            <w:vAlign w:val="center"/>
          </w:tcPr>
          <w:p w14:paraId="44D09949" w14:textId="77777777" w:rsidR="00706B29" w:rsidRDefault="00706B29" w:rsidP="005935E3">
            <w:pPr>
              <w:rPr>
                <w:rFonts w:hAnsi="宋体"/>
                <w:sz w:val="24"/>
              </w:rPr>
            </w:pPr>
            <w:r>
              <w:rPr>
                <w:rFonts w:hAnsi="宋体" w:hint="eastAsia"/>
                <w:sz w:val="24"/>
              </w:rPr>
              <w:t>三相组式变压器</w:t>
            </w:r>
          </w:p>
        </w:tc>
        <w:tc>
          <w:tcPr>
            <w:tcW w:w="998" w:type="dxa"/>
            <w:vAlign w:val="center"/>
          </w:tcPr>
          <w:p w14:paraId="11954E47" w14:textId="77777777" w:rsidR="00706B29" w:rsidRDefault="00706B29" w:rsidP="005935E3">
            <w:pPr>
              <w:jc w:val="center"/>
              <w:rPr>
                <w:rFonts w:hAnsi="宋体"/>
                <w:sz w:val="24"/>
              </w:rPr>
            </w:pPr>
            <w:r>
              <w:rPr>
                <w:rFonts w:hAnsi="宋体"/>
                <w:sz w:val="24"/>
              </w:rPr>
              <w:t>1</w:t>
            </w:r>
            <w:r>
              <w:rPr>
                <w:rFonts w:hAnsi="宋体"/>
                <w:sz w:val="24"/>
              </w:rPr>
              <w:t>件</w:t>
            </w:r>
          </w:p>
        </w:tc>
        <w:tc>
          <w:tcPr>
            <w:tcW w:w="716" w:type="dxa"/>
            <w:vAlign w:val="center"/>
          </w:tcPr>
          <w:p w14:paraId="27E8BB95" w14:textId="77777777" w:rsidR="00706B29" w:rsidRDefault="00706B29" w:rsidP="005935E3">
            <w:pPr>
              <w:jc w:val="center"/>
              <w:rPr>
                <w:rFonts w:hAnsi="宋体"/>
                <w:sz w:val="24"/>
              </w:rPr>
            </w:pPr>
          </w:p>
        </w:tc>
      </w:tr>
      <w:tr w:rsidR="00706B29" w14:paraId="1DB0B362" w14:textId="77777777" w:rsidTr="005935E3">
        <w:trPr>
          <w:trHeight w:val="285"/>
          <w:jc w:val="center"/>
        </w:trPr>
        <w:tc>
          <w:tcPr>
            <w:tcW w:w="1126" w:type="dxa"/>
            <w:vAlign w:val="center"/>
          </w:tcPr>
          <w:p w14:paraId="59748A2A" w14:textId="77777777" w:rsidR="00706B29" w:rsidRDefault="00706B29" w:rsidP="005935E3">
            <w:pPr>
              <w:jc w:val="center"/>
              <w:rPr>
                <w:rFonts w:hAnsi="宋体"/>
                <w:sz w:val="24"/>
              </w:rPr>
            </w:pPr>
            <w:r>
              <w:rPr>
                <w:rFonts w:hAnsi="宋体" w:hint="eastAsia"/>
                <w:sz w:val="24"/>
              </w:rPr>
              <w:t>5</w:t>
            </w:r>
          </w:p>
        </w:tc>
        <w:tc>
          <w:tcPr>
            <w:tcW w:w="1010" w:type="dxa"/>
            <w:vAlign w:val="center"/>
          </w:tcPr>
          <w:p w14:paraId="66E55CAD" w14:textId="77777777" w:rsidR="00706B29" w:rsidRDefault="00706B29" w:rsidP="005935E3">
            <w:pPr>
              <w:jc w:val="center"/>
              <w:rPr>
                <w:rFonts w:hAnsi="宋体"/>
                <w:sz w:val="24"/>
              </w:rPr>
            </w:pPr>
            <w:r>
              <w:rPr>
                <w:rFonts w:hAnsi="宋体" w:hint="eastAsia"/>
                <w:sz w:val="24"/>
              </w:rPr>
              <w:t>DQ06</w:t>
            </w:r>
          </w:p>
        </w:tc>
        <w:tc>
          <w:tcPr>
            <w:tcW w:w="4672" w:type="dxa"/>
            <w:vAlign w:val="center"/>
          </w:tcPr>
          <w:p w14:paraId="08213683" w14:textId="77777777" w:rsidR="00706B29" w:rsidRDefault="00706B29" w:rsidP="005935E3">
            <w:pPr>
              <w:rPr>
                <w:rFonts w:hAnsi="宋体"/>
                <w:sz w:val="24"/>
              </w:rPr>
            </w:pPr>
            <w:r>
              <w:rPr>
                <w:rFonts w:hAnsi="宋体"/>
                <w:kern w:val="0"/>
                <w:sz w:val="24"/>
              </w:rPr>
              <w:t>三相芯式变压器</w:t>
            </w:r>
          </w:p>
        </w:tc>
        <w:tc>
          <w:tcPr>
            <w:tcW w:w="998" w:type="dxa"/>
            <w:vAlign w:val="center"/>
          </w:tcPr>
          <w:p w14:paraId="7D34F503" w14:textId="77777777" w:rsidR="00706B29" w:rsidRDefault="00706B29" w:rsidP="005935E3">
            <w:pPr>
              <w:jc w:val="center"/>
              <w:rPr>
                <w:rFonts w:hAnsi="宋体"/>
                <w:sz w:val="24"/>
              </w:rPr>
            </w:pPr>
            <w:r>
              <w:rPr>
                <w:rFonts w:hAnsi="宋体"/>
                <w:sz w:val="24"/>
              </w:rPr>
              <w:t>1</w:t>
            </w:r>
            <w:r>
              <w:rPr>
                <w:rFonts w:hAnsi="宋体"/>
                <w:sz w:val="24"/>
              </w:rPr>
              <w:t>件</w:t>
            </w:r>
          </w:p>
        </w:tc>
        <w:tc>
          <w:tcPr>
            <w:tcW w:w="716" w:type="dxa"/>
            <w:vAlign w:val="center"/>
          </w:tcPr>
          <w:p w14:paraId="73A8617B" w14:textId="77777777" w:rsidR="00706B29" w:rsidRDefault="00706B29" w:rsidP="005935E3">
            <w:pPr>
              <w:jc w:val="center"/>
              <w:rPr>
                <w:rFonts w:hAnsi="宋体"/>
                <w:sz w:val="24"/>
              </w:rPr>
            </w:pPr>
          </w:p>
        </w:tc>
      </w:tr>
      <w:tr w:rsidR="00706B29" w14:paraId="2B2C93C4" w14:textId="77777777" w:rsidTr="005935E3">
        <w:trPr>
          <w:trHeight w:val="285"/>
          <w:jc w:val="center"/>
        </w:trPr>
        <w:tc>
          <w:tcPr>
            <w:tcW w:w="1126" w:type="dxa"/>
            <w:vAlign w:val="center"/>
          </w:tcPr>
          <w:p w14:paraId="1EDE6848" w14:textId="77777777" w:rsidR="00706B29" w:rsidRDefault="00706B29" w:rsidP="005935E3">
            <w:pPr>
              <w:jc w:val="center"/>
              <w:rPr>
                <w:rFonts w:hAnsi="宋体"/>
                <w:sz w:val="24"/>
              </w:rPr>
            </w:pPr>
            <w:r>
              <w:rPr>
                <w:rFonts w:hAnsi="宋体" w:hint="eastAsia"/>
                <w:sz w:val="24"/>
              </w:rPr>
              <w:t>6</w:t>
            </w:r>
          </w:p>
        </w:tc>
        <w:tc>
          <w:tcPr>
            <w:tcW w:w="1010" w:type="dxa"/>
            <w:vAlign w:val="center"/>
          </w:tcPr>
          <w:p w14:paraId="5553560A" w14:textId="77777777" w:rsidR="00706B29" w:rsidRDefault="00706B29" w:rsidP="005935E3">
            <w:pPr>
              <w:jc w:val="center"/>
              <w:rPr>
                <w:rFonts w:hAnsi="宋体"/>
                <w:sz w:val="24"/>
              </w:rPr>
            </w:pPr>
            <w:r>
              <w:rPr>
                <w:rFonts w:hAnsi="宋体"/>
                <w:sz w:val="24"/>
              </w:rPr>
              <w:t>DQ07</w:t>
            </w:r>
          </w:p>
        </w:tc>
        <w:tc>
          <w:tcPr>
            <w:tcW w:w="4672" w:type="dxa"/>
            <w:vAlign w:val="center"/>
          </w:tcPr>
          <w:p w14:paraId="7918AD33" w14:textId="77777777" w:rsidR="00706B29" w:rsidRDefault="00706B29" w:rsidP="005935E3">
            <w:pPr>
              <w:rPr>
                <w:rFonts w:hAnsi="宋体"/>
                <w:sz w:val="24"/>
              </w:rPr>
            </w:pPr>
            <w:r>
              <w:rPr>
                <w:rFonts w:hAnsi="宋体"/>
                <w:sz w:val="24"/>
              </w:rPr>
              <w:t>直流复励发</w:t>
            </w:r>
            <w:r>
              <w:rPr>
                <w:rFonts w:hAnsi="宋体" w:hint="eastAsia"/>
                <w:sz w:val="24"/>
              </w:rPr>
              <w:t>电</w:t>
            </w:r>
            <w:r>
              <w:rPr>
                <w:rFonts w:hAnsi="宋体"/>
                <w:sz w:val="24"/>
              </w:rPr>
              <w:t>机</w:t>
            </w:r>
          </w:p>
        </w:tc>
        <w:tc>
          <w:tcPr>
            <w:tcW w:w="998" w:type="dxa"/>
            <w:vAlign w:val="center"/>
          </w:tcPr>
          <w:p w14:paraId="42B96920" w14:textId="77777777" w:rsidR="00706B29" w:rsidRDefault="00706B29" w:rsidP="005935E3">
            <w:pPr>
              <w:jc w:val="center"/>
              <w:rPr>
                <w:rFonts w:hAnsi="宋体"/>
                <w:sz w:val="24"/>
              </w:rPr>
            </w:pPr>
            <w:r>
              <w:rPr>
                <w:rFonts w:hAnsi="宋体"/>
                <w:sz w:val="24"/>
              </w:rPr>
              <w:t>1</w:t>
            </w:r>
            <w:r>
              <w:rPr>
                <w:rFonts w:hAnsi="宋体"/>
                <w:sz w:val="24"/>
              </w:rPr>
              <w:t>台</w:t>
            </w:r>
          </w:p>
        </w:tc>
        <w:tc>
          <w:tcPr>
            <w:tcW w:w="716" w:type="dxa"/>
            <w:vAlign w:val="center"/>
          </w:tcPr>
          <w:p w14:paraId="5E02C42B" w14:textId="77777777" w:rsidR="00706B29" w:rsidRDefault="00706B29" w:rsidP="005935E3">
            <w:pPr>
              <w:jc w:val="center"/>
              <w:rPr>
                <w:rFonts w:hAnsi="宋体"/>
                <w:sz w:val="24"/>
              </w:rPr>
            </w:pPr>
          </w:p>
        </w:tc>
      </w:tr>
      <w:tr w:rsidR="00706B29" w14:paraId="1600C4A1" w14:textId="77777777" w:rsidTr="005935E3">
        <w:trPr>
          <w:trHeight w:val="269"/>
          <w:jc w:val="center"/>
        </w:trPr>
        <w:tc>
          <w:tcPr>
            <w:tcW w:w="1126" w:type="dxa"/>
            <w:vAlign w:val="center"/>
          </w:tcPr>
          <w:p w14:paraId="682DA07D" w14:textId="77777777" w:rsidR="00706B29" w:rsidRDefault="00706B29" w:rsidP="005935E3">
            <w:pPr>
              <w:jc w:val="center"/>
              <w:rPr>
                <w:rFonts w:hAnsi="宋体"/>
                <w:sz w:val="24"/>
              </w:rPr>
            </w:pPr>
            <w:r>
              <w:rPr>
                <w:rFonts w:hAnsi="宋体" w:hint="eastAsia"/>
                <w:sz w:val="24"/>
              </w:rPr>
              <w:t>7</w:t>
            </w:r>
          </w:p>
        </w:tc>
        <w:tc>
          <w:tcPr>
            <w:tcW w:w="1010" w:type="dxa"/>
            <w:vAlign w:val="center"/>
          </w:tcPr>
          <w:p w14:paraId="3972D6E5" w14:textId="77777777" w:rsidR="00706B29" w:rsidRDefault="00706B29" w:rsidP="005935E3">
            <w:pPr>
              <w:jc w:val="center"/>
              <w:rPr>
                <w:rFonts w:hAnsi="宋体"/>
                <w:sz w:val="24"/>
              </w:rPr>
            </w:pPr>
            <w:r>
              <w:rPr>
                <w:rFonts w:hAnsi="宋体"/>
                <w:sz w:val="24"/>
              </w:rPr>
              <w:t>DQ09</w:t>
            </w:r>
          </w:p>
        </w:tc>
        <w:tc>
          <w:tcPr>
            <w:tcW w:w="4672" w:type="dxa"/>
            <w:vAlign w:val="center"/>
          </w:tcPr>
          <w:p w14:paraId="05AACFDC" w14:textId="77777777" w:rsidR="00706B29" w:rsidRDefault="00706B29" w:rsidP="005935E3">
            <w:pPr>
              <w:rPr>
                <w:rFonts w:hAnsi="宋体"/>
                <w:kern w:val="0"/>
                <w:sz w:val="24"/>
              </w:rPr>
            </w:pPr>
            <w:r>
              <w:rPr>
                <w:rFonts w:hAnsi="宋体"/>
                <w:sz w:val="24"/>
              </w:rPr>
              <w:t>直流并励电动机</w:t>
            </w:r>
          </w:p>
        </w:tc>
        <w:tc>
          <w:tcPr>
            <w:tcW w:w="998" w:type="dxa"/>
            <w:vAlign w:val="center"/>
          </w:tcPr>
          <w:p w14:paraId="04F4D509" w14:textId="77777777" w:rsidR="00706B29" w:rsidRDefault="00706B29" w:rsidP="005935E3">
            <w:pPr>
              <w:jc w:val="center"/>
              <w:rPr>
                <w:rFonts w:hAnsi="宋体"/>
                <w:sz w:val="24"/>
              </w:rPr>
            </w:pPr>
            <w:r>
              <w:rPr>
                <w:rFonts w:hAnsi="宋体"/>
                <w:sz w:val="24"/>
              </w:rPr>
              <w:t>1</w:t>
            </w:r>
            <w:r>
              <w:rPr>
                <w:rFonts w:hAnsi="宋体"/>
                <w:sz w:val="24"/>
              </w:rPr>
              <w:t>台</w:t>
            </w:r>
          </w:p>
        </w:tc>
        <w:tc>
          <w:tcPr>
            <w:tcW w:w="716" w:type="dxa"/>
            <w:vAlign w:val="center"/>
          </w:tcPr>
          <w:p w14:paraId="3F9D70E5" w14:textId="77777777" w:rsidR="00706B29" w:rsidRDefault="00706B29" w:rsidP="005935E3">
            <w:pPr>
              <w:jc w:val="center"/>
              <w:rPr>
                <w:rFonts w:hAnsi="宋体"/>
                <w:sz w:val="24"/>
              </w:rPr>
            </w:pPr>
          </w:p>
        </w:tc>
      </w:tr>
      <w:tr w:rsidR="00706B29" w14:paraId="6DCA7DD7" w14:textId="77777777" w:rsidTr="005935E3">
        <w:trPr>
          <w:trHeight w:val="285"/>
          <w:jc w:val="center"/>
        </w:trPr>
        <w:tc>
          <w:tcPr>
            <w:tcW w:w="1126" w:type="dxa"/>
            <w:vAlign w:val="center"/>
          </w:tcPr>
          <w:p w14:paraId="36841A3F" w14:textId="77777777" w:rsidR="00706B29" w:rsidRDefault="00706B29" w:rsidP="005935E3">
            <w:pPr>
              <w:jc w:val="center"/>
              <w:rPr>
                <w:rFonts w:hAnsi="宋体"/>
                <w:sz w:val="24"/>
              </w:rPr>
            </w:pPr>
            <w:r>
              <w:rPr>
                <w:rFonts w:hAnsi="宋体" w:hint="eastAsia"/>
                <w:sz w:val="24"/>
              </w:rPr>
              <w:t>8</w:t>
            </w:r>
          </w:p>
        </w:tc>
        <w:tc>
          <w:tcPr>
            <w:tcW w:w="1010" w:type="dxa"/>
            <w:vAlign w:val="center"/>
          </w:tcPr>
          <w:p w14:paraId="04EFC0DA" w14:textId="77777777" w:rsidR="00706B29" w:rsidRDefault="00706B29" w:rsidP="005935E3">
            <w:pPr>
              <w:jc w:val="center"/>
              <w:rPr>
                <w:rFonts w:hAnsi="宋体"/>
                <w:sz w:val="24"/>
              </w:rPr>
            </w:pPr>
            <w:r>
              <w:rPr>
                <w:rFonts w:hAnsi="宋体"/>
                <w:sz w:val="24"/>
              </w:rPr>
              <w:t>DQ10</w:t>
            </w:r>
          </w:p>
        </w:tc>
        <w:tc>
          <w:tcPr>
            <w:tcW w:w="4672" w:type="dxa"/>
            <w:vAlign w:val="center"/>
          </w:tcPr>
          <w:p w14:paraId="7CC61620" w14:textId="77777777" w:rsidR="00706B29" w:rsidRDefault="00706B29" w:rsidP="005935E3">
            <w:pPr>
              <w:rPr>
                <w:rFonts w:hAnsi="宋体"/>
                <w:sz w:val="24"/>
              </w:rPr>
            </w:pPr>
            <w:r>
              <w:rPr>
                <w:rFonts w:hAnsi="宋体"/>
                <w:sz w:val="24"/>
              </w:rPr>
              <w:t>三相鼠笼式异步电动机</w:t>
            </w:r>
          </w:p>
        </w:tc>
        <w:tc>
          <w:tcPr>
            <w:tcW w:w="998" w:type="dxa"/>
            <w:vAlign w:val="center"/>
          </w:tcPr>
          <w:p w14:paraId="564BCCE6" w14:textId="77777777" w:rsidR="00706B29" w:rsidRDefault="00706B29" w:rsidP="005935E3">
            <w:pPr>
              <w:jc w:val="center"/>
              <w:rPr>
                <w:rFonts w:hAnsi="宋体"/>
                <w:sz w:val="24"/>
              </w:rPr>
            </w:pPr>
            <w:r>
              <w:rPr>
                <w:rFonts w:hAnsi="宋体"/>
                <w:sz w:val="24"/>
              </w:rPr>
              <w:t>1</w:t>
            </w:r>
            <w:r>
              <w:rPr>
                <w:rFonts w:hAnsi="宋体"/>
                <w:sz w:val="24"/>
              </w:rPr>
              <w:t>台</w:t>
            </w:r>
          </w:p>
        </w:tc>
        <w:tc>
          <w:tcPr>
            <w:tcW w:w="716" w:type="dxa"/>
            <w:vAlign w:val="center"/>
          </w:tcPr>
          <w:p w14:paraId="35007663" w14:textId="77777777" w:rsidR="00706B29" w:rsidRDefault="00706B29" w:rsidP="005935E3">
            <w:pPr>
              <w:jc w:val="center"/>
              <w:rPr>
                <w:rFonts w:hAnsi="宋体"/>
                <w:sz w:val="24"/>
              </w:rPr>
            </w:pPr>
          </w:p>
        </w:tc>
      </w:tr>
      <w:tr w:rsidR="00706B29" w14:paraId="6A3537D5" w14:textId="77777777" w:rsidTr="005935E3">
        <w:trPr>
          <w:trHeight w:val="285"/>
          <w:jc w:val="center"/>
        </w:trPr>
        <w:tc>
          <w:tcPr>
            <w:tcW w:w="1126" w:type="dxa"/>
            <w:vAlign w:val="center"/>
          </w:tcPr>
          <w:p w14:paraId="0C4AA50F" w14:textId="77777777" w:rsidR="00706B29" w:rsidRDefault="00706B29" w:rsidP="005935E3">
            <w:pPr>
              <w:jc w:val="center"/>
              <w:rPr>
                <w:rFonts w:hAnsi="宋体"/>
                <w:sz w:val="24"/>
              </w:rPr>
            </w:pPr>
            <w:r>
              <w:rPr>
                <w:rFonts w:hAnsi="宋体" w:hint="eastAsia"/>
                <w:sz w:val="24"/>
              </w:rPr>
              <w:t>9</w:t>
            </w:r>
          </w:p>
        </w:tc>
        <w:tc>
          <w:tcPr>
            <w:tcW w:w="1010" w:type="dxa"/>
            <w:vAlign w:val="center"/>
          </w:tcPr>
          <w:p w14:paraId="26AADEFB" w14:textId="77777777" w:rsidR="00706B29" w:rsidRDefault="00706B29" w:rsidP="005935E3">
            <w:pPr>
              <w:jc w:val="center"/>
              <w:rPr>
                <w:rFonts w:hAnsi="宋体"/>
                <w:sz w:val="24"/>
              </w:rPr>
            </w:pPr>
            <w:r>
              <w:rPr>
                <w:rFonts w:hAnsi="宋体"/>
                <w:sz w:val="24"/>
              </w:rPr>
              <w:t>DQ11</w:t>
            </w:r>
          </w:p>
        </w:tc>
        <w:tc>
          <w:tcPr>
            <w:tcW w:w="4672" w:type="dxa"/>
            <w:vAlign w:val="center"/>
          </w:tcPr>
          <w:p w14:paraId="0439154F" w14:textId="77777777" w:rsidR="00706B29" w:rsidRDefault="00706B29" w:rsidP="005935E3">
            <w:pPr>
              <w:rPr>
                <w:rFonts w:hAnsi="宋体"/>
                <w:sz w:val="24"/>
              </w:rPr>
            </w:pPr>
            <w:r>
              <w:rPr>
                <w:rFonts w:hAnsi="宋体"/>
                <w:sz w:val="24"/>
              </w:rPr>
              <w:t>三相线绕式异步电动机</w:t>
            </w:r>
          </w:p>
        </w:tc>
        <w:tc>
          <w:tcPr>
            <w:tcW w:w="998" w:type="dxa"/>
            <w:vAlign w:val="center"/>
          </w:tcPr>
          <w:p w14:paraId="1CF32E2D" w14:textId="77777777" w:rsidR="00706B29" w:rsidRDefault="00706B29" w:rsidP="005935E3">
            <w:pPr>
              <w:jc w:val="center"/>
              <w:rPr>
                <w:rFonts w:hAnsi="宋体"/>
                <w:sz w:val="24"/>
              </w:rPr>
            </w:pPr>
            <w:r>
              <w:rPr>
                <w:rFonts w:hAnsi="宋体"/>
                <w:sz w:val="24"/>
              </w:rPr>
              <w:t>1</w:t>
            </w:r>
            <w:r>
              <w:rPr>
                <w:rFonts w:hAnsi="宋体"/>
                <w:sz w:val="24"/>
              </w:rPr>
              <w:t>台</w:t>
            </w:r>
          </w:p>
        </w:tc>
        <w:tc>
          <w:tcPr>
            <w:tcW w:w="716" w:type="dxa"/>
            <w:vAlign w:val="center"/>
          </w:tcPr>
          <w:p w14:paraId="383F29D9" w14:textId="77777777" w:rsidR="00706B29" w:rsidRDefault="00706B29" w:rsidP="005935E3">
            <w:pPr>
              <w:jc w:val="center"/>
              <w:rPr>
                <w:rFonts w:hAnsi="宋体"/>
                <w:sz w:val="24"/>
              </w:rPr>
            </w:pPr>
          </w:p>
        </w:tc>
      </w:tr>
      <w:tr w:rsidR="00706B29" w14:paraId="138FCBA4" w14:textId="77777777" w:rsidTr="005935E3">
        <w:trPr>
          <w:trHeight w:val="285"/>
          <w:jc w:val="center"/>
        </w:trPr>
        <w:tc>
          <w:tcPr>
            <w:tcW w:w="1126" w:type="dxa"/>
            <w:vAlign w:val="center"/>
          </w:tcPr>
          <w:p w14:paraId="16ABC398" w14:textId="77777777" w:rsidR="00706B29" w:rsidRDefault="00706B29" w:rsidP="005935E3">
            <w:pPr>
              <w:jc w:val="center"/>
              <w:rPr>
                <w:rFonts w:hAnsi="宋体"/>
                <w:sz w:val="24"/>
              </w:rPr>
            </w:pPr>
            <w:r>
              <w:rPr>
                <w:rFonts w:hAnsi="宋体" w:hint="eastAsia"/>
                <w:sz w:val="24"/>
              </w:rPr>
              <w:t>10</w:t>
            </w:r>
          </w:p>
        </w:tc>
        <w:tc>
          <w:tcPr>
            <w:tcW w:w="1010" w:type="dxa"/>
            <w:vAlign w:val="center"/>
          </w:tcPr>
          <w:p w14:paraId="567B5032" w14:textId="77777777" w:rsidR="00706B29" w:rsidRDefault="00706B29" w:rsidP="005935E3">
            <w:pPr>
              <w:jc w:val="center"/>
              <w:rPr>
                <w:rFonts w:hAnsi="宋体"/>
                <w:sz w:val="24"/>
              </w:rPr>
            </w:pPr>
            <w:r>
              <w:rPr>
                <w:rFonts w:hAnsi="宋体"/>
                <w:sz w:val="24"/>
              </w:rPr>
              <w:t>DQ12</w:t>
            </w:r>
          </w:p>
        </w:tc>
        <w:tc>
          <w:tcPr>
            <w:tcW w:w="4672" w:type="dxa"/>
            <w:vAlign w:val="center"/>
          </w:tcPr>
          <w:p w14:paraId="53C06DEC" w14:textId="77777777" w:rsidR="00706B29" w:rsidRDefault="00706B29" w:rsidP="005935E3">
            <w:pPr>
              <w:rPr>
                <w:rFonts w:hAnsi="宋体"/>
                <w:sz w:val="24"/>
              </w:rPr>
            </w:pPr>
            <w:r>
              <w:rPr>
                <w:rFonts w:hAnsi="宋体"/>
                <w:sz w:val="24"/>
              </w:rPr>
              <w:t>线绕式异步电动机起动与调速电阻箱</w:t>
            </w:r>
          </w:p>
        </w:tc>
        <w:tc>
          <w:tcPr>
            <w:tcW w:w="998" w:type="dxa"/>
            <w:vAlign w:val="center"/>
          </w:tcPr>
          <w:p w14:paraId="1845D5D2" w14:textId="77777777" w:rsidR="00706B29" w:rsidRDefault="00706B29" w:rsidP="005935E3">
            <w:pPr>
              <w:jc w:val="center"/>
              <w:rPr>
                <w:rFonts w:hAnsi="宋体"/>
                <w:sz w:val="24"/>
              </w:rPr>
            </w:pPr>
            <w:r>
              <w:rPr>
                <w:rFonts w:hAnsi="宋体"/>
                <w:sz w:val="24"/>
              </w:rPr>
              <w:t>1</w:t>
            </w:r>
            <w:r>
              <w:rPr>
                <w:rFonts w:hAnsi="宋体"/>
                <w:sz w:val="24"/>
              </w:rPr>
              <w:t>件</w:t>
            </w:r>
          </w:p>
        </w:tc>
        <w:tc>
          <w:tcPr>
            <w:tcW w:w="716" w:type="dxa"/>
            <w:vAlign w:val="center"/>
          </w:tcPr>
          <w:p w14:paraId="4A28A005" w14:textId="77777777" w:rsidR="00706B29" w:rsidRDefault="00706B29" w:rsidP="005935E3">
            <w:pPr>
              <w:jc w:val="center"/>
              <w:rPr>
                <w:rFonts w:hAnsi="宋体"/>
                <w:sz w:val="24"/>
              </w:rPr>
            </w:pPr>
          </w:p>
        </w:tc>
      </w:tr>
      <w:tr w:rsidR="00706B29" w14:paraId="1373AEAC" w14:textId="77777777" w:rsidTr="005935E3">
        <w:trPr>
          <w:trHeight w:val="285"/>
          <w:jc w:val="center"/>
        </w:trPr>
        <w:tc>
          <w:tcPr>
            <w:tcW w:w="1126" w:type="dxa"/>
            <w:vAlign w:val="center"/>
          </w:tcPr>
          <w:p w14:paraId="0E8414AB" w14:textId="77777777" w:rsidR="00706B29" w:rsidRDefault="00706B29" w:rsidP="005935E3">
            <w:pPr>
              <w:jc w:val="center"/>
              <w:rPr>
                <w:rFonts w:hAnsi="宋体"/>
                <w:sz w:val="24"/>
              </w:rPr>
            </w:pPr>
            <w:r>
              <w:rPr>
                <w:rFonts w:hAnsi="宋体" w:hint="eastAsia"/>
                <w:sz w:val="24"/>
              </w:rPr>
              <w:t>11</w:t>
            </w:r>
          </w:p>
        </w:tc>
        <w:tc>
          <w:tcPr>
            <w:tcW w:w="1010" w:type="dxa"/>
            <w:vAlign w:val="center"/>
          </w:tcPr>
          <w:p w14:paraId="7C199F89" w14:textId="77777777" w:rsidR="00706B29" w:rsidRDefault="00706B29" w:rsidP="005935E3">
            <w:pPr>
              <w:jc w:val="center"/>
              <w:rPr>
                <w:rFonts w:hAnsi="宋体"/>
                <w:sz w:val="24"/>
              </w:rPr>
            </w:pPr>
            <w:r>
              <w:rPr>
                <w:rFonts w:hAnsi="宋体" w:hint="eastAsia"/>
                <w:sz w:val="24"/>
              </w:rPr>
              <w:t>DQ14</w:t>
            </w:r>
          </w:p>
        </w:tc>
        <w:tc>
          <w:tcPr>
            <w:tcW w:w="4672" w:type="dxa"/>
            <w:vAlign w:val="center"/>
          </w:tcPr>
          <w:p w14:paraId="7E0A4C8B" w14:textId="77777777" w:rsidR="00706B29" w:rsidRDefault="00706B29" w:rsidP="005935E3">
            <w:pPr>
              <w:rPr>
                <w:rFonts w:hAnsi="宋体"/>
                <w:sz w:val="24"/>
              </w:rPr>
            </w:pPr>
            <w:r>
              <w:rPr>
                <w:rFonts w:hAnsi="宋体" w:hint="eastAsia"/>
                <w:sz w:val="24"/>
              </w:rPr>
              <w:t>三相同步电机</w:t>
            </w:r>
          </w:p>
        </w:tc>
        <w:tc>
          <w:tcPr>
            <w:tcW w:w="998" w:type="dxa"/>
            <w:vAlign w:val="center"/>
          </w:tcPr>
          <w:p w14:paraId="6C276169" w14:textId="77777777" w:rsidR="00706B29" w:rsidRDefault="00706B29" w:rsidP="005935E3">
            <w:pPr>
              <w:jc w:val="center"/>
              <w:rPr>
                <w:rFonts w:hAnsi="宋体"/>
                <w:sz w:val="24"/>
              </w:rPr>
            </w:pPr>
            <w:r>
              <w:rPr>
                <w:rFonts w:hAnsi="宋体"/>
                <w:sz w:val="24"/>
              </w:rPr>
              <w:t>1</w:t>
            </w:r>
            <w:r>
              <w:rPr>
                <w:rFonts w:hAnsi="宋体"/>
                <w:sz w:val="24"/>
              </w:rPr>
              <w:t>台</w:t>
            </w:r>
          </w:p>
        </w:tc>
        <w:tc>
          <w:tcPr>
            <w:tcW w:w="716" w:type="dxa"/>
            <w:vAlign w:val="center"/>
          </w:tcPr>
          <w:p w14:paraId="3DD0EF28" w14:textId="77777777" w:rsidR="00706B29" w:rsidRDefault="00706B29" w:rsidP="005935E3">
            <w:pPr>
              <w:jc w:val="center"/>
              <w:rPr>
                <w:rFonts w:hAnsi="宋体"/>
                <w:sz w:val="24"/>
              </w:rPr>
            </w:pPr>
          </w:p>
        </w:tc>
      </w:tr>
      <w:tr w:rsidR="00706B29" w14:paraId="7147FB51" w14:textId="77777777" w:rsidTr="005935E3">
        <w:trPr>
          <w:trHeight w:val="269"/>
          <w:jc w:val="center"/>
        </w:trPr>
        <w:tc>
          <w:tcPr>
            <w:tcW w:w="1126" w:type="dxa"/>
            <w:vAlign w:val="center"/>
          </w:tcPr>
          <w:p w14:paraId="5800A77E" w14:textId="77777777" w:rsidR="00706B29" w:rsidRDefault="00706B29" w:rsidP="005935E3">
            <w:pPr>
              <w:jc w:val="center"/>
              <w:rPr>
                <w:rFonts w:hAnsi="宋体"/>
                <w:sz w:val="24"/>
              </w:rPr>
            </w:pPr>
            <w:r>
              <w:rPr>
                <w:rFonts w:hAnsi="宋体" w:hint="eastAsia"/>
                <w:sz w:val="24"/>
              </w:rPr>
              <w:t>12</w:t>
            </w:r>
          </w:p>
        </w:tc>
        <w:tc>
          <w:tcPr>
            <w:tcW w:w="1010" w:type="dxa"/>
            <w:vAlign w:val="center"/>
          </w:tcPr>
          <w:p w14:paraId="2C2670A8" w14:textId="77777777" w:rsidR="00706B29" w:rsidRDefault="00706B29" w:rsidP="005935E3">
            <w:pPr>
              <w:jc w:val="center"/>
              <w:rPr>
                <w:rFonts w:hAnsi="宋体"/>
                <w:sz w:val="24"/>
              </w:rPr>
            </w:pPr>
            <w:r>
              <w:rPr>
                <w:rFonts w:hAnsi="宋体" w:hint="eastAsia"/>
                <w:sz w:val="24"/>
              </w:rPr>
              <w:t>DQ15</w:t>
            </w:r>
          </w:p>
        </w:tc>
        <w:tc>
          <w:tcPr>
            <w:tcW w:w="4672" w:type="dxa"/>
            <w:vAlign w:val="center"/>
          </w:tcPr>
          <w:p w14:paraId="59BC9560" w14:textId="77777777" w:rsidR="00706B29" w:rsidRDefault="00706B29" w:rsidP="005935E3">
            <w:pPr>
              <w:rPr>
                <w:rFonts w:hAnsi="宋体"/>
                <w:sz w:val="24"/>
              </w:rPr>
            </w:pPr>
            <w:r>
              <w:rPr>
                <w:rFonts w:hAnsi="宋体" w:hint="eastAsia"/>
                <w:sz w:val="24"/>
              </w:rPr>
              <w:t>单相电容起动异步电动机</w:t>
            </w:r>
          </w:p>
        </w:tc>
        <w:tc>
          <w:tcPr>
            <w:tcW w:w="998" w:type="dxa"/>
            <w:vAlign w:val="center"/>
          </w:tcPr>
          <w:p w14:paraId="32BB747E" w14:textId="77777777" w:rsidR="00706B29" w:rsidRDefault="00706B29" w:rsidP="005935E3">
            <w:pPr>
              <w:jc w:val="center"/>
              <w:rPr>
                <w:rFonts w:hAnsi="宋体"/>
                <w:sz w:val="24"/>
              </w:rPr>
            </w:pPr>
            <w:r>
              <w:rPr>
                <w:rFonts w:hAnsi="宋体"/>
                <w:sz w:val="24"/>
              </w:rPr>
              <w:t>1</w:t>
            </w:r>
            <w:r>
              <w:rPr>
                <w:rFonts w:hAnsi="宋体"/>
                <w:sz w:val="24"/>
              </w:rPr>
              <w:t>台</w:t>
            </w:r>
          </w:p>
        </w:tc>
        <w:tc>
          <w:tcPr>
            <w:tcW w:w="716" w:type="dxa"/>
            <w:vAlign w:val="center"/>
          </w:tcPr>
          <w:p w14:paraId="5C70DFD6" w14:textId="77777777" w:rsidR="00706B29" w:rsidRDefault="00706B29" w:rsidP="005935E3">
            <w:pPr>
              <w:jc w:val="center"/>
              <w:rPr>
                <w:rFonts w:hAnsi="宋体"/>
                <w:sz w:val="24"/>
              </w:rPr>
            </w:pPr>
          </w:p>
        </w:tc>
      </w:tr>
      <w:tr w:rsidR="00706B29" w14:paraId="1C2F4F42" w14:textId="77777777" w:rsidTr="005935E3">
        <w:trPr>
          <w:trHeight w:val="285"/>
          <w:jc w:val="center"/>
        </w:trPr>
        <w:tc>
          <w:tcPr>
            <w:tcW w:w="1126" w:type="dxa"/>
            <w:vAlign w:val="center"/>
          </w:tcPr>
          <w:p w14:paraId="718145D0" w14:textId="77777777" w:rsidR="00706B29" w:rsidRDefault="00706B29" w:rsidP="005935E3">
            <w:pPr>
              <w:jc w:val="center"/>
              <w:rPr>
                <w:rFonts w:hAnsi="宋体"/>
                <w:sz w:val="24"/>
              </w:rPr>
            </w:pPr>
            <w:r>
              <w:rPr>
                <w:rFonts w:hAnsi="宋体" w:hint="eastAsia"/>
                <w:sz w:val="24"/>
              </w:rPr>
              <w:t>13</w:t>
            </w:r>
          </w:p>
        </w:tc>
        <w:tc>
          <w:tcPr>
            <w:tcW w:w="1010" w:type="dxa"/>
            <w:vAlign w:val="center"/>
          </w:tcPr>
          <w:p w14:paraId="07603247" w14:textId="77777777" w:rsidR="00706B29" w:rsidRDefault="00706B29" w:rsidP="005935E3">
            <w:pPr>
              <w:jc w:val="center"/>
              <w:rPr>
                <w:rFonts w:hAnsi="宋体"/>
                <w:sz w:val="24"/>
              </w:rPr>
            </w:pPr>
            <w:r>
              <w:rPr>
                <w:rFonts w:hAnsi="宋体"/>
                <w:sz w:val="24"/>
              </w:rPr>
              <w:t>DQ19</w:t>
            </w:r>
          </w:p>
        </w:tc>
        <w:tc>
          <w:tcPr>
            <w:tcW w:w="4672" w:type="dxa"/>
            <w:vAlign w:val="center"/>
          </w:tcPr>
          <w:p w14:paraId="10758F0F" w14:textId="77777777" w:rsidR="00706B29" w:rsidRDefault="00706B29" w:rsidP="005935E3">
            <w:pPr>
              <w:rPr>
                <w:rFonts w:hAnsi="宋体"/>
                <w:sz w:val="24"/>
              </w:rPr>
            </w:pPr>
            <w:r>
              <w:rPr>
                <w:rFonts w:hAnsi="宋体"/>
                <w:sz w:val="24"/>
              </w:rPr>
              <w:t>校正直流测功机</w:t>
            </w:r>
          </w:p>
        </w:tc>
        <w:tc>
          <w:tcPr>
            <w:tcW w:w="998" w:type="dxa"/>
            <w:vAlign w:val="center"/>
          </w:tcPr>
          <w:p w14:paraId="08FDEDF2" w14:textId="77777777" w:rsidR="00706B29" w:rsidRDefault="00706B29" w:rsidP="005935E3">
            <w:pPr>
              <w:jc w:val="center"/>
              <w:rPr>
                <w:rFonts w:hAnsi="宋体"/>
                <w:sz w:val="24"/>
              </w:rPr>
            </w:pPr>
            <w:r>
              <w:rPr>
                <w:rFonts w:hAnsi="宋体" w:hint="eastAsia"/>
                <w:sz w:val="24"/>
              </w:rPr>
              <w:t>1</w:t>
            </w:r>
            <w:r>
              <w:rPr>
                <w:rFonts w:hAnsi="宋体" w:hint="eastAsia"/>
                <w:sz w:val="24"/>
              </w:rPr>
              <w:t>台</w:t>
            </w:r>
          </w:p>
        </w:tc>
        <w:tc>
          <w:tcPr>
            <w:tcW w:w="716" w:type="dxa"/>
            <w:vAlign w:val="center"/>
          </w:tcPr>
          <w:p w14:paraId="109E18EF" w14:textId="77777777" w:rsidR="00706B29" w:rsidRDefault="00706B29" w:rsidP="005935E3">
            <w:pPr>
              <w:jc w:val="center"/>
              <w:rPr>
                <w:rFonts w:hAnsi="宋体"/>
                <w:sz w:val="24"/>
              </w:rPr>
            </w:pPr>
          </w:p>
        </w:tc>
      </w:tr>
      <w:tr w:rsidR="00706B29" w14:paraId="20F162D8" w14:textId="77777777" w:rsidTr="005935E3">
        <w:trPr>
          <w:trHeight w:val="285"/>
          <w:jc w:val="center"/>
        </w:trPr>
        <w:tc>
          <w:tcPr>
            <w:tcW w:w="1126" w:type="dxa"/>
            <w:vAlign w:val="center"/>
          </w:tcPr>
          <w:p w14:paraId="5E0066EC" w14:textId="77777777" w:rsidR="00706B29" w:rsidRDefault="00706B29" w:rsidP="005935E3">
            <w:pPr>
              <w:jc w:val="center"/>
              <w:rPr>
                <w:rFonts w:hAnsi="宋体"/>
                <w:sz w:val="24"/>
              </w:rPr>
            </w:pPr>
            <w:r>
              <w:rPr>
                <w:rFonts w:hAnsi="宋体" w:hint="eastAsia"/>
                <w:sz w:val="24"/>
              </w:rPr>
              <w:t>14</w:t>
            </w:r>
          </w:p>
        </w:tc>
        <w:tc>
          <w:tcPr>
            <w:tcW w:w="1010" w:type="dxa"/>
            <w:vAlign w:val="center"/>
          </w:tcPr>
          <w:p w14:paraId="507964AB" w14:textId="77777777" w:rsidR="00706B29" w:rsidRDefault="00706B29" w:rsidP="005935E3">
            <w:pPr>
              <w:jc w:val="center"/>
              <w:rPr>
                <w:rFonts w:hAnsi="宋体"/>
                <w:sz w:val="24"/>
              </w:rPr>
            </w:pPr>
            <w:r>
              <w:rPr>
                <w:rFonts w:hAnsi="宋体"/>
                <w:sz w:val="24"/>
              </w:rPr>
              <w:t>DQ2</w:t>
            </w:r>
            <w:r>
              <w:rPr>
                <w:rFonts w:hAnsi="宋体" w:hint="eastAsia"/>
                <w:sz w:val="24"/>
              </w:rPr>
              <w:t>0</w:t>
            </w:r>
          </w:p>
        </w:tc>
        <w:tc>
          <w:tcPr>
            <w:tcW w:w="4672" w:type="dxa"/>
            <w:vAlign w:val="center"/>
          </w:tcPr>
          <w:p w14:paraId="5C17D467" w14:textId="77777777" w:rsidR="00706B29" w:rsidRDefault="00706B29" w:rsidP="005935E3">
            <w:pPr>
              <w:rPr>
                <w:rFonts w:hAnsi="宋体"/>
                <w:sz w:val="24"/>
              </w:rPr>
            </w:pPr>
            <w:r>
              <w:rPr>
                <w:rFonts w:hAnsi="宋体" w:hint="eastAsia"/>
                <w:sz w:val="24"/>
              </w:rPr>
              <w:t>三相异步电动机（继电接触控制使用）</w:t>
            </w:r>
          </w:p>
        </w:tc>
        <w:tc>
          <w:tcPr>
            <w:tcW w:w="998" w:type="dxa"/>
            <w:vAlign w:val="center"/>
          </w:tcPr>
          <w:p w14:paraId="193C5CEB" w14:textId="77777777" w:rsidR="00706B29" w:rsidRDefault="00706B29" w:rsidP="005935E3">
            <w:pPr>
              <w:jc w:val="center"/>
              <w:rPr>
                <w:rFonts w:hAnsi="宋体"/>
                <w:sz w:val="24"/>
              </w:rPr>
            </w:pPr>
            <w:r>
              <w:rPr>
                <w:rFonts w:hAnsi="宋体" w:hint="eastAsia"/>
                <w:sz w:val="24"/>
              </w:rPr>
              <w:t>1</w:t>
            </w:r>
            <w:r>
              <w:rPr>
                <w:rFonts w:hAnsi="宋体" w:hint="eastAsia"/>
                <w:sz w:val="24"/>
              </w:rPr>
              <w:t>台</w:t>
            </w:r>
          </w:p>
        </w:tc>
        <w:tc>
          <w:tcPr>
            <w:tcW w:w="716" w:type="dxa"/>
            <w:vAlign w:val="center"/>
          </w:tcPr>
          <w:p w14:paraId="3BC5739F" w14:textId="77777777" w:rsidR="00706B29" w:rsidRDefault="00706B29" w:rsidP="005935E3">
            <w:pPr>
              <w:jc w:val="center"/>
              <w:rPr>
                <w:rFonts w:hAnsi="宋体"/>
                <w:sz w:val="24"/>
              </w:rPr>
            </w:pPr>
          </w:p>
        </w:tc>
      </w:tr>
      <w:tr w:rsidR="00706B29" w14:paraId="0A372D45" w14:textId="77777777" w:rsidTr="005935E3">
        <w:trPr>
          <w:trHeight w:val="285"/>
          <w:jc w:val="center"/>
        </w:trPr>
        <w:tc>
          <w:tcPr>
            <w:tcW w:w="1126" w:type="dxa"/>
            <w:vAlign w:val="center"/>
          </w:tcPr>
          <w:p w14:paraId="6769C844" w14:textId="77777777" w:rsidR="00706B29" w:rsidRDefault="00706B29" w:rsidP="005935E3">
            <w:pPr>
              <w:jc w:val="center"/>
              <w:rPr>
                <w:rFonts w:hAnsi="宋体"/>
                <w:sz w:val="24"/>
              </w:rPr>
            </w:pPr>
            <w:r>
              <w:rPr>
                <w:rFonts w:hAnsi="宋体" w:hint="eastAsia"/>
                <w:sz w:val="24"/>
              </w:rPr>
              <w:t>15</w:t>
            </w:r>
          </w:p>
        </w:tc>
        <w:tc>
          <w:tcPr>
            <w:tcW w:w="1010" w:type="dxa"/>
            <w:vAlign w:val="center"/>
          </w:tcPr>
          <w:p w14:paraId="6034C3B3" w14:textId="77777777" w:rsidR="00706B29" w:rsidRDefault="00706B29" w:rsidP="005935E3">
            <w:pPr>
              <w:jc w:val="center"/>
              <w:rPr>
                <w:rFonts w:hAnsi="宋体"/>
                <w:sz w:val="24"/>
              </w:rPr>
            </w:pPr>
            <w:r>
              <w:rPr>
                <w:rFonts w:hAnsi="宋体" w:hint="eastAsia"/>
                <w:sz w:val="24"/>
              </w:rPr>
              <w:t>DQ22</w:t>
            </w:r>
          </w:p>
        </w:tc>
        <w:tc>
          <w:tcPr>
            <w:tcW w:w="4672" w:type="dxa"/>
            <w:vAlign w:val="center"/>
          </w:tcPr>
          <w:p w14:paraId="6344928D" w14:textId="77777777" w:rsidR="00706B29" w:rsidRDefault="00706B29" w:rsidP="005935E3">
            <w:pPr>
              <w:rPr>
                <w:rFonts w:hAnsi="宋体"/>
                <w:sz w:val="24"/>
              </w:rPr>
            </w:pPr>
            <w:r>
              <w:rPr>
                <w:rFonts w:hAnsi="宋体"/>
                <w:sz w:val="24"/>
              </w:rPr>
              <w:t>直流数字电压、毫安、安培表（三只表）</w:t>
            </w:r>
          </w:p>
          <w:p w14:paraId="58B713F9" w14:textId="77777777" w:rsidR="00706B29" w:rsidRDefault="00706B29" w:rsidP="005935E3">
            <w:pPr>
              <w:rPr>
                <w:rFonts w:hAnsi="宋体"/>
                <w:sz w:val="24"/>
              </w:rPr>
            </w:pPr>
            <w:r>
              <w:rPr>
                <w:rFonts w:hAnsi="宋体"/>
                <w:sz w:val="24"/>
              </w:rPr>
              <w:t>（注：按</w:t>
            </w:r>
            <w:r>
              <w:rPr>
                <w:rFonts w:hAnsi="宋体" w:hint="eastAsia"/>
                <w:sz w:val="24"/>
              </w:rPr>
              <w:t>实训</w:t>
            </w:r>
            <w:r>
              <w:rPr>
                <w:rFonts w:hAnsi="宋体"/>
                <w:sz w:val="24"/>
              </w:rPr>
              <w:t>要求每套需配</w:t>
            </w:r>
            <w:r>
              <w:rPr>
                <w:rFonts w:hAnsi="宋体"/>
                <w:sz w:val="24"/>
              </w:rPr>
              <w:t>2</w:t>
            </w:r>
            <w:r>
              <w:rPr>
                <w:rFonts w:hAnsi="宋体"/>
                <w:sz w:val="24"/>
              </w:rPr>
              <w:t>件）</w:t>
            </w:r>
          </w:p>
        </w:tc>
        <w:tc>
          <w:tcPr>
            <w:tcW w:w="998" w:type="dxa"/>
            <w:vAlign w:val="center"/>
          </w:tcPr>
          <w:p w14:paraId="02860EC1" w14:textId="77777777" w:rsidR="00706B29" w:rsidRDefault="00706B29" w:rsidP="005935E3">
            <w:pPr>
              <w:jc w:val="center"/>
              <w:rPr>
                <w:rFonts w:hAnsi="宋体"/>
                <w:sz w:val="24"/>
              </w:rPr>
            </w:pPr>
            <w:r>
              <w:rPr>
                <w:rFonts w:hAnsi="宋体"/>
                <w:sz w:val="24"/>
              </w:rPr>
              <w:t>2</w:t>
            </w:r>
            <w:r>
              <w:rPr>
                <w:rFonts w:hAnsi="宋体"/>
                <w:sz w:val="24"/>
              </w:rPr>
              <w:t>件</w:t>
            </w:r>
          </w:p>
        </w:tc>
        <w:tc>
          <w:tcPr>
            <w:tcW w:w="716" w:type="dxa"/>
            <w:vAlign w:val="center"/>
          </w:tcPr>
          <w:p w14:paraId="6BF0A6AD" w14:textId="77777777" w:rsidR="00706B29" w:rsidRDefault="00706B29" w:rsidP="005935E3">
            <w:pPr>
              <w:jc w:val="center"/>
              <w:rPr>
                <w:rFonts w:hAnsi="宋体"/>
                <w:sz w:val="24"/>
              </w:rPr>
            </w:pPr>
          </w:p>
        </w:tc>
      </w:tr>
      <w:tr w:rsidR="00706B29" w14:paraId="2F1C78CF" w14:textId="77777777" w:rsidTr="005935E3">
        <w:trPr>
          <w:trHeight w:val="285"/>
          <w:jc w:val="center"/>
        </w:trPr>
        <w:tc>
          <w:tcPr>
            <w:tcW w:w="1126" w:type="dxa"/>
            <w:vAlign w:val="center"/>
          </w:tcPr>
          <w:p w14:paraId="01D06233" w14:textId="77777777" w:rsidR="00706B29" w:rsidRDefault="00706B29" w:rsidP="005935E3">
            <w:pPr>
              <w:jc w:val="center"/>
              <w:rPr>
                <w:rFonts w:hAnsi="宋体"/>
                <w:sz w:val="24"/>
              </w:rPr>
            </w:pPr>
            <w:r>
              <w:rPr>
                <w:rFonts w:hAnsi="宋体" w:hint="eastAsia"/>
                <w:sz w:val="24"/>
              </w:rPr>
              <w:t>16</w:t>
            </w:r>
          </w:p>
        </w:tc>
        <w:tc>
          <w:tcPr>
            <w:tcW w:w="1010" w:type="dxa"/>
            <w:vAlign w:val="center"/>
          </w:tcPr>
          <w:p w14:paraId="3253DF7F" w14:textId="77777777" w:rsidR="00706B29" w:rsidRDefault="00706B29" w:rsidP="005935E3">
            <w:pPr>
              <w:jc w:val="center"/>
              <w:rPr>
                <w:rFonts w:hAnsi="宋体"/>
                <w:sz w:val="24"/>
              </w:rPr>
            </w:pPr>
            <w:r>
              <w:rPr>
                <w:rFonts w:hAnsi="宋体"/>
                <w:sz w:val="24"/>
              </w:rPr>
              <w:t>DQ44</w:t>
            </w:r>
          </w:p>
        </w:tc>
        <w:tc>
          <w:tcPr>
            <w:tcW w:w="4672" w:type="dxa"/>
            <w:vAlign w:val="center"/>
          </w:tcPr>
          <w:p w14:paraId="56B1E1FB" w14:textId="77777777" w:rsidR="00706B29" w:rsidRDefault="00706B29" w:rsidP="005935E3">
            <w:pPr>
              <w:rPr>
                <w:rFonts w:hAnsi="宋体"/>
                <w:sz w:val="24"/>
              </w:rPr>
            </w:pPr>
            <w:r>
              <w:rPr>
                <w:rFonts w:hAnsi="宋体"/>
                <w:sz w:val="24"/>
              </w:rPr>
              <w:t>数</w:t>
            </w:r>
            <w:r>
              <w:rPr>
                <w:rFonts w:hAnsi="宋体"/>
                <w:sz w:val="24"/>
              </w:rPr>
              <w:t>/</w:t>
            </w:r>
            <w:r>
              <w:rPr>
                <w:rFonts w:hAnsi="宋体"/>
                <w:sz w:val="24"/>
              </w:rPr>
              <w:t>模交流电流表</w:t>
            </w:r>
          </w:p>
        </w:tc>
        <w:tc>
          <w:tcPr>
            <w:tcW w:w="998" w:type="dxa"/>
            <w:vAlign w:val="center"/>
          </w:tcPr>
          <w:p w14:paraId="013738AC" w14:textId="77777777" w:rsidR="00706B29" w:rsidRDefault="00706B29" w:rsidP="005935E3">
            <w:pPr>
              <w:jc w:val="center"/>
              <w:rPr>
                <w:rFonts w:hAnsi="宋体"/>
                <w:sz w:val="24"/>
              </w:rPr>
            </w:pPr>
            <w:r>
              <w:rPr>
                <w:rFonts w:hAnsi="宋体"/>
                <w:sz w:val="24"/>
              </w:rPr>
              <w:t>1</w:t>
            </w:r>
            <w:r>
              <w:rPr>
                <w:rFonts w:hAnsi="宋体"/>
                <w:sz w:val="24"/>
              </w:rPr>
              <w:t>件</w:t>
            </w:r>
          </w:p>
        </w:tc>
        <w:tc>
          <w:tcPr>
            <w:tcW w:w="716" w:type="dxa"/>
            <w:vAlign w:val="center"/>
          </w:tcPr>
          <w:p w14:paraId="3E85D3D5" w14:textId="77777777" w:rsidR="00706B29" w:rsidRDefault="00706B29" w:rsidP="005935E3">
            <w:pPr>
              <w:jc w:val="center"/>
              <w:rPr>
                <w:rFonts w:hAnsi="宋体"/>
                <w:sz w:val="24"/>
              </w:rPr>
            </w:pPr>
          </w:p>
        </w:tc>
      </w:tr>
      <w:tr w:rsidR="00706B29" w14:paraId="47F3D0C1" w14:textId="77777777" w:rsidTr="005935E3">
        <w:trPr>
          <w:trHeight w:val="285"/>
          <w:jc w:val="center"/>
        </w:trPr>
        <w:tc>
          <w:tcPr>
            <w:tcW w:w="1126" w:type="dxa"/>
            <w:vAlign w:val="center"/>
          </w:tcPr>
          <w:p w14:paraId="725367C0" w14:textId="77777777" w:rsidR="00706B29" w:rsidRDefault="00706B29" w:rsidP="005935E3">
            <w:pPr>
              <w:jc w:val="center"/>
              <w:rPr>
                <w:rFonts w:hAnsi="宋体"/>
                <w:sz w:val="24"/>
              </w:rPr>
            </w:pPr>
            <w:r>
              <w:rPr>
                <w:rFonts w:hAnsi="宋体" w:hint="eastAsia"/>
                <w:sz w:val="24"/>
              </w:rPr>
              <w:t>17</w:t>
            </w:r>
          </w:p>
        </w:tc>
        <w:tc>
          <w:tcPr>
            <w:tcW w:w="1010" w:type="dxa"/>
            <w:vAlign w:val="center"/>
          </w:tcPr>
          <w:p w14:paraId="04C026B1" w14:textId="77777777" w:rsidR="00706B29" w:rsidRDefault="00706B29" w:rsidP="005935E3">
            <w:pPr>
              <w:jc w:val="center"/>
              <w:rPr>
                <w:rFonts w:hAnsi="宋体"/>
                <w:sz w:val="24"/>
              </w:rPr>
            </w:pPr>
            <w:r>
              <w:rPr>
                <w:rFonts w:hAnsi="宋体"/>
                <w:sz w:val="24"/>
              </w:rPr>
              <w:t>DQ45</w:t>
            </w:r>
          </w:p>
        </w:tc>
        <w:tc>
          <w:tcPr>
            <w:tcW w:w="4672" w:type="dxa"/>
            <w:vAlign w:val="center"/>
          </w:tcPr>
          <w:p w14:paraId="5A99042E" w14:textId="77777777" w:rsidR="00706B29" w:rsidRDefault="00706B29" w:rsidP="005935E3">
            <w:pPr>
              <w:rPr>
                <w:rFonts w:hAnsi="宋体"/>
                <w:sz w:val="24"/>
              </w:rPr>
            </w:pPr>
            <w:r>
              <w:rPr>
                <w:rFonts w:hAnsi="宋体"/>
                <w:sz w:val="24"/>
              </w:rPr>
              <w:t>数</w:t>
            </w:r>
            <w:r>
              <w:rPr>
                <w:rFonts w:hAnsi="宋体"/>
                <w:sz w:val="24"/>
              </w:rPr>
              <w:t>/</w:t>
            </w:r>
            <w:r>
              <w:rPr>
                <w:rFonts w:hAnsi="宋体"/>
                <w:sz w:val="24"/>
              </w:rPr>
              <w:t>模交流电压表</w:t>
            </w:r>
          </w:p>
        </w:tc>
        <w:tc>
          <w:tcPr>
            <w:tcW w:w="998" w:type="dxa"/>
            <w:vAlign w:val="center"/>
          </w:tcPr>
          <w:p w14:paraId="3B42352C" w14:textId="77777777" w:rsidR="00706B29" w:rsidRDefault="00706B29" w:rsidP="005935E3">
            <w:pPr>
              <w:jc w:val="center"/>
              <w:rPr>
                <w:rFonts w:hAnsi="宋体"/>
                <w:sz w:val="24"/>
              </w:rPr>
            </w:pPr>
            <w:r>
              <w:rPr>
                <w:rFonts w:hAnsi="宋体"/>
                <w:sz w:val="24"/>
              </w:rPr>
              <w:t>1</w:t>
            </w:r>
            <w:r>
              <w:rPr>
                <w:rFonts w:hAnsi="宋体"/>
                <w:sz w:val="24"/>
              </w:rPr>
              <w:t>件</w:t>
            </w:r>
          </w:p>
        </w:tc>
        <w:tc>
          <w:tcPr>
            <w:tcW w:w="716" w:type="dxa"/>
            <w:vAlign w:val="center"/>
          </w:tcPr>
          <w:p w14:paraId="75FEB85D" w14:textId="77777777" w:rsidR="00706B29" w:rsidRDefault="00706B29" w:rsidP="005935E3">
            <w:pPr>
              <w:jc w:val="center"/>
              <w:rPr>
                <w:rFonts w:hAnsi="宋体"/>
                <w:sz w:val="24"/>
              </w:rPr>
            </w:pPr>
          </w:p>
        </w:tc>
      </w:tr>
      <w:tr w:rsidR="00706B29" w14:paraId="0EA4926F" w14:textId="77777777" w:rsidTr="005935E3">
        <w:trPr>
          <w:trHeight w:val="285"/>
          <w:jc w:val="center"/>
        </w:trPr>
        <w:tc>
          <w:tcPr>
            <w:tcW w:w="1126" w:type="dxa"/>
            <w:vAlign w:val="center"/>
          </w:tcPr>
          <w:p w14:paraId="6F9C5773" w14:textId="77777777" w:rsidR="00706B29" w:rsidRDefault="00706B29" w:rsidP="005935E3">
            <w:pPr>
              <w:jc w:val="center"/>
              <w:rPr>
                <w:rFonts w:hAnsi="宋体"/>
                <w:sz w:val="24"/>
              </w:rPr>
            </w:pPr>
            <w:r>
              <w:rPr>
                <w:rFonts w:hAnsi="宋体" w:hint="eastAsia"/>
                <w:sz w:val="24"/>
              </w:rPr>
              <w:t>18</w:t>
            </w:r>
          </w:p>
        </w:tc>
        <w:tc>
          <w:tcPr>
            <w:tcW w:w="1010" w:type="dxa"/>
            <w:vAlign w:val="center"/>
          </w:tcPr>
          <w:p w14:paraId="5BD3C0B9" w14:textId="77777777" w:rsidR="00706B29" w:rsidRDefault="00706B29" w:rsidP="005935E3">
            <w:pPr>
              <w:jc w:val="center"/>
              <w:rPr>
                <w:rFonts w:hAnsi="宋体"/>
                <w:sz w:val="24"/>
              </w:rPr>
            </w:pPr>
            <w:r>
              <w:rPr>
                <w:rFonts w:hAnsi="宋体"/>
                <w:sz w:val="24"/>
              </w:rPr>
              <w:t>DQ25</w:t>
            </w:r>
          </w:p>
        </w:tc>
        <w:tc>
          <w:tcPr>
            <w:tcW w:w="4672" w:type="dxa"/>
            <w:vAlign w:val="center"/>
          </w:tcPr>
          <w:p w14:paraId="6595736A" w14:textId="77777777" w:rsidR="00706B29" w:rsidRDefault="00706B29" w:rsidP="005935E3">
            <w:pPr>
              <w:rPr>
                <w:rFonts w:hAnsi="宋体"/>
                <w:sz w:val="24"/>
              </w:rPr>
            </w:pPr>
            <w:r>
              <w:rPr>
                <w:rFonts w:hAnsi="宋体"/>
                <w:sz w:val="24"/>
              </w:rPr>
              <w:t>单</w:t>
            </w:r>
            <w:r>
              <w:rPr>
                <w:rFonts w:hAnsi="宋体" w:hint="eastAsia"/>
                <w:sz w:val="24"/>
              </w:rPr>
              <w:t>/</w:t>
            </w:r>
            <w:r>
              <w:rPr>
                <w:rFonts w:hAnsi="宋体"/>
                <w:sz w:val="24"/>
              </w:rPr>
              <w:t>三相智能功率、功率因数表</w:t>
            </w:r>
          </w:p>
        </w:tc>
        <w:tc>
          <w:tcPr>
            <w:tcW w:w="998" w:type="dxa"/>
            <w:vAlign w:val="center"/>
          </w:tcPr>
          <w:p w14:paraId="31798D2A" w14:textId="77777777" w:rsidR="00706B29" w:rsidRDefault="00706B29" w:rsidP="005935E3">
            <w:pPr>
              <w:jc w:val="center"/>
              <w:rPr>
                <w:rFonts w:hAnsi="宋体"/>
                <w:sz w:val="24"/>
              </w:rPr>
            </w:pPr>
            <w:r>
              <w:rPr>
                <w:rFonts w:hAnsi="宋体"/>
                <w:sz w:val="24"/>
              </w:rPr>
              <w:t>1</w:t>
            </w:r>
            <w:r>
              <w:rPr>
                <w:rFonts w:hAnsi="宋体"/>
                <w:sz w:val="24"/>
              </w:rPr>
              <w:t>件</w:t>
            </w:r>
          </w:p>
        </w:tc>
        <w:tc>
          <w:tcPr>
            <w:tcW w:w="716" w:type="dxa"/>
            <w:vAlign w:val="center"/>
          </w:tcPr>
          <w:p w14:paraId="1F294E11" w14:textId="77777777" w:rsidR="00706B29" w:rsidRDefault="00706B29" w:rsidP="005935E3">
            <w:pPr>
              <w:jc w:val="center"/>
              <w:rPr>
                <w:rFonts w:hAnsi="宋体"/>
                <w:sz w:val="24"/>
              </w:rPr>
            </w:pPr>
          </w:p>
        </w:tc>
      </w:tr>
      <w:tr w:rsidR="00706B29" w14:paraId="7AC40EE9" w14:textId="77777777" w:rsidTr="005935E3">
        <w:trPr>
          <w:trHeight w:val="269"/>
          <w:jc w:val="center"/>
        </w:trPr>
        <w:tc>
          <w:tcPr>
            <w:tcW w:w="1126" w:type="dxa"/>
            <w:vAlign w:val="center"/>
          </w:tcPr>
          <w:p w14:paraId="5A925EE6" w14:textId="77777777" w:rsidR="00706B29" w:rsidRDefault="00706B29" w:rsidP="005935E3">
            <w:pPr>
              <w:jc w:val="center"/>
              <w:rPr>
                <w:rFonts w:hAnsi="宋体"/>
                <w:sz w:val="24"/>
              </w:rPr>
            </w:pPr>
            <w:r>
              <w:rPr>
                <w:rFonts w:hAnsi="宋体"/>
                <w:sz w:val="24"/>
              </w:rPr>
              <w:t>1</w:t>
            </w:r>
            <w:r>
              <w:rPr>
                <w:rFonts w:hAnsi="宋体" w:hint="eastAsia"/>
                <w:sz w:val="24"/>
              </w:rPr>
              <w:t>9</w:t>
            </w:r>
          </w:p>
        </w:tc>
        <w:tc>
          <w:tcPr>
            <w:tcW w:w="1010" w:type="dxa"/>
            <w:vAlign w:val="center"/>
          </w:tcPr>
          <w:p w14:paraId="3C4F8EB2" w14:textId="77777777" w:rsidR="00706B29" w:rsidRDefault="00706B29" w:rsidP="005935E3">
            <w:pPr>
              <w:jc w:val="center"/>
              <w:rPr>
                <w:rFonts w:hAnsi="宋体"/>
                <w:sz w:val="24"/>
              </w:rPr>
            </w:pPr>
            <w:r>
              <w:rPr>
                <w:rFonts w:hAnsi="宋体"/>
                <w:sz w:val="24"/>
              </w:rPr>
              <w:t>DQ26</w:t>
            </w:r>
          </w:p>
        </w:tc>
        <w:tc>
          <w:tcPr>
            <w:tcW w:w="4672" w:type="dxa"/>
            <w:vAlign w:val="center"/>
          </w:tcPr>
          <w:p w14:paraId="53222724" w14:textId="77777777" w:rsidR="00706B29" w:rsidRDefault="00706B29" w:rsidP="005935E3">
            <w:pPr>
              <w:rPr>
                <w:rFonts w:hAnsi="宋体"/>
                <w:sz w:val="24"/>
              </w:rPr>
            </w:pPr>
            <w:r>
              <w:rPr>
                <w:rFonts w:hAnsi="宋体"/>
                <w:sz w:val="24"/>
              </w:rPr>
              <w:t>三相可调电阻器（每组</w:t>
            </w:r>
            <w:r>
              <w:rPr>
                <w:rFonts w:hAnsi="宋体"/>
                <w:sz w:val="24"/>
              </w:rPr>
              <w:t>90</w:t>
            </w:r>
            <w:r>
              <w:rPr>
                <w:rFonts w:hAnsi="宋体"/>
                <w:sz w:val="24"/>
              </w:rPr>
              <w:t>Ω</w:t>
            </w:r>
            <w:r>
              <w:rPr>
                <w:rFonts w:hAnsi="宋体"/>
                <w:sz w:val="24"/>
              </w:rPr>
              <w:t>*2/1.3A</w:t>
            </w:r>
            <w:r>
              <w:rPr>
                <w:rFonts w:hAnsi="宋体"/>
                <w:sz w:val="24"/>
              </w:rPr>
              <w:t>）</w:t>
            </w:r>
          </w:p>
        </w:tc>
        <w:tc>
          <w:tcPr>
            <w:tcW w:w="998" w:type="dxa"/>
            <w:vAlign w:val="center"/>
          </w:tcPr>
          <w:p w14:paraId="6044802B" w14:textId="77777777" w:rsidR="00706B29" w:rsidRDefault="00706B29" w:rsidP="005935E3">
            <w:pPr>
              <w:jc w:val="center"/>
              <w:rPr>
                <w:rFonts w:hAnsi="宋体"/>
                <w:sz w:val="24"/>
              </w:rPr>
            </w:pPr>
            <w:r>
              <w:rPr>
                <w:rFonts w:hAnsi="宋体"/>
                <w:sz w:val="24"/>
              </w:rPr>
              <w:t>1</w:t>
            </w:r>
            <w:r>
              <w:rPr>
                <w:rFonts w:hAnsi="宋体"/>
                <w:sz w:val="24"/>
              </w:rPr>
              <w:t>件</w:t>
            </w:r>
          </w:p>
        </w:tc>
        <w:tc>
          <w:tcPr>
            <w:tcW w:w="716" w:type="dxa"/>
            <w:vAlign w:val="center"/>
          </w:tcPr>
          <w:p w14:paraId="3EF5E7A2" w14:textId="77777777" w:rsidR="00706B29" w:rsidRDefault="00706B29" w:rsidP="005935E3">
            <w:pPr>
              <w:jc w:val="center"/>
              <w:rPr>
                <w:rFonts w:hAnsi="宋体"/>
                <w:sz w:val="24"/>
              </w:rPr>
            </w:pPr>
          </w:p>
        </w:tc>
      </w:tr>
      <w:tr w:rsidR="00706B29" w14:paraId="448A1A8B" w14:textId="77777777" w:rsidTr="005935E3">
        <w:trPr>
          <w:trHeight w:val="570"/>
          <w:jc w:val="center"/>
        </w:trPr>
        <w:tc>
          <w:tcPr>
            <w:tcW w:w="1126" w:type="dxa"/>
            <w:vAlign w:val="center"/>
          </w:tcPr>
          <w:p w14:paraId="4E7CF169" w14:textId="77777777" w:rsidR="00706B29" w:rsidRDefault="00706B29" w:rsidP="005935E3">
            <w:pPr>
              <w:jc w:val="center"/>
              <w:rPr>
                <w:rFonts w:hAnsi="宋体"/>
                <w:sz w:val="24"/>
              </w:rPr>
            </w:pPr>
            <w:r>
              <w:rPr>
                <w:rFonts w:hAnsi="宋体" w:hint="eastAsia"/>
                <w:sz w:val="24"/>
              </w:rPr>
              <w:t>20</w:t>
            </w:r>
          </w:p>
        </w:tc>
        <w:tc>
          <w:tcPr>
            <w:tcW w:w="1010" w:type="dxa"/>
            <w:vAlign w:val="center"/>
          </w:tcPr>
          <w:p w14:paraId="2A463139" w14:textId="77777777" w:rsidR="00706B29" w:rsidRDefault="00706B29" w:rsidP="005935E3">
            <w:pPr>
              <w:jc w:val="center"/>
              <w:rPr>
                <w:rFonts w:hAnsi="宋体"/>
                <w:sz w:val="24"/>
              </w:rPr>
            </w:pPr>
            <w:r>
              <w:rPr>
                <w:rFonts w:hAnsi="宋体"/>
                <w:sz w:val="24"/>
              </w:rPr>
              <w:t>DQ27</w:t>
            </w:r>
          </w:p>
        </w:tc>
        <w:tc>
          <w:tcPr>
            <w:tcW w:w="4672" w:type="dxa"/>
            <w:vAlign w:val="center"/>
          </w:tcPr>
          <w:p w14:paraId="61DB16A5" w14:textId="77777777" w:rsidR="00706B29" w:rsidRDefault="00706B29" w:rsidP="005935E3">
            <w:pPr>
              <w:rPr>
                <w:rFonts w:hAnsi="宋体"/>
                <w:sz w:val="24"/>
              </w:rPr>
            </w:pPr>
            <w:r>
              <w:rPr>
                <w:rFonts w:hAnsi="宋体"/>
                <w:sz w:val="24"/>
              </w:rPr>
              <w:t>三相可调电阻器（每组</w:t>
            </w:r>
            <w:r>
              <w:rPr>
                <w:rFonts w:hAnsi="宋体"/>
                <w:sz w:val="24"/>
              </w:rPr>
              <w:t>900</w:t>
            </w:r>
            <w:r>
              <w:rPr>
                <w:rFonts w:hAnsi="宋体"/>
                <w:sz w:val="24"/>
              </w:rPr>
              <w:t>Ω</w:t>
            </w:r>
            <w:r>
              <w:rPr>
                <w:rFonts w:hAnsi="宋体"/>
                <w:sz w:val="24"/>
              </w:rPr>
              <w:t>*2/0.41A</w:t>
            </w:r>
            <w:r>
              <w:rPr>
                <w:rFonts w:hAnsi="宋体"/>
                <w:sz w:val="24"/>
              </w:rPr>
              <w:t>）</w:t>
            </w:r>
          </w:p>
        </w:tc>
        <w:tc>
          <w:tcPr>
            <w:tcW w:w="998" w:type="dxa"/>
            <w:vAlign w:val="center"/>
          </w:tcPr>
          <w:p w14:paraId="2D00A7F6" w14:textId="77777777" w:rsidR="00706B29" w:rsidRDefault="00706B29" w:rsidP="005935E3">
            <w:pPr>
              <w:jc w:val="center"/>
              <w:rPr>
                <w:rFonts w:hAnsi="宋体"/>
                <w:sz w:val="24"/>
              </w:rPr>
            </w:pPr>
            <w:r>
              <w:rPr>
                <w:rFonts w:hAnsi="宋体"/>
                <w:sz w:val="24"/>
              </w:rPr>
              <w:t>1</w:t>
            </w:r>
            <w:r>
              <w:rPr>
                <w:rFonts w:hAnsi="宋体"/>
                <w:sz w:val="24"/>
              </w:rPr>
              <w:t>件</w:t>
            </w:r>
          </w:p>
        </w:tc>
        <w:tc>
          <w:tcPr>
            <w:tcW w:w="716" w:type="dxa"/>
            <w:vAlign w:val="center"/>
          </w:tcPr>
          <w:p w14:paraId="0D38510D" w14:textId="77777777" w:rsidR="00706B29" w:rsidRDefault="00706B29" w:rsidP="005935E3">
            <w:pPr>
              <w:jc w:val="center"/>
              <w:rPr>
                <w:rFonts w:hAnsi="宋体"/>
                <w:sz w:val="24"/>
              </w:rPr>
            </w:pPr>
          </w:p>
        </w:tc>
      </w:tr>
      <w:tr w:rsidR="00706B29" w14:paraId="6791659D" w14:textId="77777777" w:rsidTr="005935E3">
        <w:trPr>
          <w:trHeight w:val="285"/>
          <w:jc w:val="center"/>
        </w:trPr>
        <w:tc>
          <w:tcPr>
            <w:tcW w:w="1126" w:type="dxa"/>
            <w:vAlign w:val="center"/>
          </w:tcPr>
          <w:p w14:paraId="01291088" w14:textId="77777777" w:rsidR="00706B29" w:rsidRDefault="00706B29" w:rsidP="005935E3">
            <w:pPr>
              <w:jc w:val="center"/>
              <w:rPr>
                <w:rFonts w:hAnsi="宋体"/>
                <w:sz w:val="24"/>
              </w:rPr>
            </w:pPr>
            <w:r>
              <w:rPr>
                <w:rFonts w:hAnsi="宋体" w:hint="eastAsia"/>
                <w:sz w:val="24"/>
              </w:rPr>
              <w:t>21</w:t>
            </w:r>
          </w:p>
        </w:tc>
        <w:tc>
          <w:tcPr>
            <w:tcW w:w="1010" w:type="dxa"/>
            <w:vAlign w:val="center"/>
          </w:tcPr>
          <w:p w14:paraId="1F6BD034" w14:textId="77777777" w:rsidR="00706B29" w:rsidRDefault="00706B29" w:rsidP="005935E3">
            <w:pPr>
              <w:jc w:val="center"/>
              <w:rPr>
                <w:rFonts w:hAnsi="宋体"/>
                <w:sz w:val="24"/>
              </w:rPr>
            </w:pPr>
            <w:r>
              <w:rPr>
                <w:rFonts w:hAnsi="宋体"/>
                <w:sz w:val="24"/>
              </w:rPr>
              <w:t>DQ29</w:t>
            </w:r>
          </w:p>
        </w:tc>
        <w:tc>
          <w:tcPr>
            <w:tcW w:w="4672" w:type="dxa"/>
            <w:vAlign w:val="center"/>
          </w:tcPr>
          <w:p w14:paraId="061F2779" w14:textId="77777777" w:rsidR="00706B29" w:rsidRDefault="00706B29" w:rsidP="005935E3">
            <w:pPr>
              <w:rPr>
                <w:rFonts w:hAnsi="宋体"/>
                <w:sz w:val="24"/>
              </w:rPr>
            </w:pPr>
            <w:r>
              <w:rPr>
                <w:rFonts w:hAnsi="宋体"/>
                <w:sz w:val="24"/>
              </w:rPr>
              <w:t>可调电阻器、电容器</w:t>
            </w:r>
          </w:p>
        </w:tc>
        <w:tc>
          <w:tcPr>
            <w:tcW w:w="998" w:type="dxa"/>
            <w:vAlign w:val="center"/>
          </w:tcPr>
          <w:p w14:paraId="7439FDFF" w14:textId="77777777" w:rsidR="00706B29" w:rsidRDefault="00706B29" w:rsidP="005935E3">
            <w:pPr>
              <w:jc w:val="center"/>
              <w:rPr>
                <w:rFonts w:hAnsi="宋体"/>
                <w:sz w:val="24"/>
              </w:rPr>
            </w:pPr>
            <w:r>
              <w:rPr>
                <w:rFonts w:hAnsi="宋体"/>
                <w:sz w:val="24"/>
              </w:rPr>
              <w:t>1</w:t>
            </w:r>
            <w:r>
              <w:rPr>
                <w:rFonts w:hAnsi="宋体"/>
                <w:sz w:val="24"/>
              </w:rPr>
              <w:t>件</w:t>
            </w:r>
          </w:p>
        </w:tc>
        <w:tc>
          <w:tcPr>
            <w:tcW w:w="716" w:type="dxa"/>
            <w:vAlign w:val="center"/>
          </w:tcPr>
          <w:p w14:paraId="6FD20832" w14:textId="77777777" w:rsidR="00706B29" w:rsidRDefault="00706B29" w:rsidP="005935E3">
            <w:pPr>
              <w:jc w:val="center"/>
              <w:rPr>
                <w:rFonts w:hAnsi="宋体"/>
                <w:sz w:val="24"/>
              </w:rPr>
            </w:pPr>
          </w:p>
        </w:tc>
      </w:tr>
      <w:tr w:rsidR="00706B29" w14:paraId="7C9F28C9" w14:textId="77777777" w:rsidTr="005935E3">
        <w:trPr>
          <w:trHeight w:val="285"/>
          <w:jc w:val="center"/>
        </w:trPr>
        <w:tc>
          <w:tcPr>
            <w:tcW w:w="1126" w:type="dxa"/>
            <w:vAlign w:val="center"/>
          </w:tcPr>
          <w:p w14:paraId="4FF43730" w14:textId="77777777" w:rsidR="00706B29" w:rsidRDefault="00706B29" w:rsidP="005935E3">
            <w:pPr>
              <w:jc w:val="center"/>
              <w:rPr>
                <w:rFonts w:hAnsi="宋体"/>
                <w:sz w:val="24"/>
              </w:rPr>
            </w:pPr>
            <w:r>
              <w:rPr>
                <w:rFonts w:hAnsi="宋体" w:hint="eastAsia"/>
                <w:sz w:val="24"/>
              </w:rPr>
              <w:t>22</w:t>
            </w:r>
          </w:p>
        </w:tc>
        <w:tc>
          <w:tcPr>
            <w:tcW w:w="1010" w:type="dxa"/>
            <w:vAlign w:val="center"/>
          </w:tcPr>
          <w:p w14:paraId="66F60FA4" w14:textId="77777777" w:rsidR="00706B29" w:rsidRDefault="00706B29" w:rsidP="005935E3">
            <w:pPr>
              <w:jc w:val="center"/>
              <w:rPr>
                <w:rFonts w:hAnsi="宋体"/>
                <w:sz w:val="24"/>
              </w:rPr>
            </w:pPr>
            <w:r>
              <w:rPr>
                <w:rFonts w:hAnsi="宋体"/>
                <w:sz w:val="24"/>
              </w:rPr>
              <w:t>DQ31</w:t>
            </w:r>
          </w:p>
        </w:tc>
        <w:tc>
          <w:tcPr>
            <w:tcW w:w="4672" w:type="dxa"/>
            <w:vAlign w:val="center"/>
          </w:tcPr>
          <w:p w14:paraId="08C2F34E" w14:textId="77777777" w:rsidR="00706B29" w:rsidRDefault="00706B29" w:rsidP="005935E3">
            <w:pPr>
              <w:rPr>
                <w:rFonts w:hAnsi="宋体"/>
                <w:sz w:val="24"/>
              </w:rPr>
            </w:pPr>
            <w:r>
              <w:rPr>
                <w:rFonts w:hAnsi="宋体" w:hint="eastAsia"/>
                <w:sz w:val="24"/>
              </w:rPr>
              <w:t>波形测试及</w:t>
            </w:r>
            <w:r>
              <w:rPr>
                <w:rFonts w:hAnsi="宋体"/>
                <w:sz w:val="24"/>
              </w:rPr>
              <w:t>开关</w:t>
            </w:r>
            <w:r>
              <w:rPr>
                <w:rFonts w:hAnsi="宋体" w:hint="eastAsia"/>
                <w:sz w:val="24"/>
              </w:rPr>
              <w:t>板</w:t>
            </w:r>
          </w:p>
        </w:tc>
        <w:tc>
          <w:tcPr>
            <w:tcW w:w="998" w:type="dxa"/>
            <w:vAlign w:val="center"/>
          </w:tcPr>
          <w:p w14:paraId="39FC99F4" w14:textId="77777777" w:rsidR="00706B29" w:rsidRDefault="00706B29" w:rsidP="005935E3">
            <w:pPr>
              <w:jc w:val="center"/>
              <w:rPr>
                <w:rFonts w:hAnsi="宋体"/>
                <w:sz w:val="24"/>
              </w:rPr>
            </w:pPr>
            <w:r>
              <w:rPr>
                <w:rFonts w:hAnsi="宋体"/>
                <w:sz w:val="24"/>
              </w:rPr>
              <w:t>1</w:t>
            </w:r>
            <w:r>
              <w:rPr>
                <w:rFonts w:hAnsi="宋体"/>
                <w:sz w:val="24"/>
              </w:rPr>
              <w:t>件</w:t>
            </w:r>
          </w:p>
        </w:tc>
        <w:tc>
          <w:tcPr>
            <w:tcW w:w="716" w:type="dxa"/>
            <w:vAlign w:val="center"/>
          </w:tcPr>
          <w:p w14:paraId="2AAAFC56" w14:textId="77777777" w:rsidR="00706B29" w:rsidRDefault="00706B29" w:rsidP="005935E3">
            <w:pPr>
              <w:jc w:val="center"/>
              <w:rPr>
                <w:rFonts w:hAnsi="宋体"/>
                <w:sz w:val="24"/>
              </w:rPr>
            </w:pPr>
          </w:p>
        </w:tc>
      </w:tr>
      <w:tr w:rsidR="00706B29" w14:paraId="64967E3F" w14:textId="77777777" w:rsidTr="005935E3">
        <w:trPr>
          <w:trHeight w:val="285"/>
          <w:jc w:val="center"/>
        </w:trPr>
        <w:tc>
          <w:tcPr>
            <w:tcW w:w="1126" w:type="dxa"/>
            <w:vAlign w:val="center"/>
          </w:tcPr>
          <w:p w14:paraId="00EC940B" w14:textId="77777777" w:rsidR="00706B29" w:rsidRDefault="00706B29" w:rsidP="005935E3">
            <w:pPr>
              <w:jc w:val="center"/>
              <w:rPr>
                <w:rFonts w:hAnsi="宋体"/>
                <w:sz w:val="24"/>
              </w:rPr>
            </w:pPr>
            <w:r>
              <w:rPr>
                <w:rFonts w:hAnsi="宋体" w:hint="eastAsia"/>
                <w:sz w:val="24"/>
              </w:rPr>
              <w:t>23</w:t>
            </w:r>
          </w:p>
        </w:tc>
        <w:tc>
          <w:tcPr>
            <w:tcW w:w="1010" w:type="dxa"/>
            <w:vAlign w:val="center"/>
          </w:tcPr>
          <w:p w14:paraId="0EF82891" w14:textId="77777777" w:rsidR="00706B29" w:rsidRDefault="00706B29" w:rsidP="005935E3">
            <w:pPr>
              <w:jc w:val="center"/>
              <w:rPr>
                <w:rFonts w:hAnsi="宋体"/>
                <w:sz w:val="24"/>
              </w:rPr>
            </w:pPr>
            <w:r>
              <w:rPr>
                <w:rFonts w:hAnsi="宋体" w:hint="eastAsia"/>
                <w:sz w:val="24"/>
              </w:rPr>
              <w:t>DQ32</w:t>
            </w:r>
          </w:p>
        </w:tc>
        <w:tc>
          <w:tcPr>
            <w:tcW w:w="4672" w:type="dxa"/>
            <w:vAlign w:val="center"/>
          </w:tcPr>
          <w:p w14:paraId="6138E97D" w14:textId="77777777" w:rsidR="00706B29" w:rsidRDefault="00706B29" w:rsidP="005935E3">
            <w:pPr>
              <w:rPr>
                <w:rFonts w:hAnsi="宋体"/>
                <w:sz w:val="24"/>
              </w:rPr>
            </w:pPr>
            <w:r>
              <w:rPr>
                <w:rFonts w:hAnsi="宋体"/>
                <w:kern w:val="0"/>
                <w:sz w:val="24"/>
              </w:rPr>
              <w:t>旋转灯、并网开关、同步机励磁电源</w:t>
            </w:r>
          </w:p>
        </w:tc>
        <w:tc>
          <w:tcPr>
            <w:tcW w:w="998" w:type="dxa"/>
            <w:vAlign w:val="center"/>
          </w:tcPr>
          <w:p w14:paraId="5F624932" w14:textId="77777777" w:rsidR="00706B29" w:rsidRDefault="00706B29" w:rsidP="005935E3">
            <w:pPr>
              <w:jc w:val="center"/>
              <w:rPr>
                <w:rFonts w:hAnsi="宋体"/>
                <w:sz w:val="24"/>
              </w:rPr>
            </w:pPr>
            <w:r>
              <w:rPr>
                <w:rFonts w:hAnsi="宋体" w:hint="eastAsia"/>
                <w:sz w:val="24"/>
              </w:rPr>
              <w:t>1</w:t>
            </w:r>
            <w:r>
              <w:rPr>
                <w:rFonts w:hAnsi="宋体" w:hint="eastAsia"/>
                <w:sz w:val="24"/>
              </w:rPr>
              <w:t>件</w:t>
            </w:r>
          </w:p>
        </w:tc>
        <w:tc>
          <w:tcPr>
            <w:tcW w:w="716" w:type="dxa"/>
            <w:vAlign w:val="center"/>
          </w:tcPr>
          <w:p w14:paraId="589EF128" w14:textId="77777777" w:rsidR="00706B29" w:rsidRDefault="00706B29" w:rsidP="005935E3">
            <w:pPr>
              <w:jc w:val="center"/>
              <w:rPr>
                <w:rFonts w:hAnsi="宋体"/>
                <w:sz w:val="24"/>
              </w:rPr>
            </w:pPr>
          </w:p>
        </w:tc>
      </w:tr>
      <w:tr w:rsidR="00706B29" w14:paraId="3170A202" w14:textId="77777777" w:rsidTr="005935E3">
        <w:trPr>
          <w:trHeight w:val="285"/>
          <w:jc w:val="center"/>
        </w:trPr>
        <w:tc>
          <w:tcPr>
            <w:tcW w:w="1126" w:type="dxa"/>
            <w:vAlign w:val="center"/>
          </w:tcPr>
          <w:p w14:paraId="7C76143E" w14:textId="77777777" w:rsidR="00706B29" w:rsidRDefault="00706B29" w:rsidP="005935E3">
            <w:pPr>
              <w:jc w:val="center"/>
              <w:rPr>
                <w:rFonts w:hAnsi="宋体"/>
                <w:sz w:val="24"/>
              </w:rPr>
            </w:pPr>
            <w:r>
              <w:rPr>
                <w:rFonts w:hAnsi="宋体" w:hint="eastAsia"/>
                <w:sz w:val="24"/>
              </w:rPr>
              <w:t>24</w:t>
            </w:r>
          </w:p>
        </w:tc>
        <w:tc>
          <w:tcPr>
            <w:tcW w:w="1010" w:type="dxa"/>
            <w:vAlign w:val="center"/>
          </w:tcPr>
          <w:p w14:paraId="58F39B2A" w14:textId="77777777" w:rsidR="00706B29" w:rsidRDefault="00706B29" w:rsidP="005935E3">
            <w:pPr>
              <w:jc w:val="center"/>
              <w:rPr>
                <w:rFonts w:hAnsi="宋体"/>
                <w:sz w:val="24"/>
              </w:rPr>
            </w:pPr>
            <w:r>
              <w:rPr>
                <w:rFonts w:hAnsi="宋体" w:cs="宋体" w:hint="eastAsia"/>
                <w:color w:val="000000"/>
                <w:kern w:val="0"/>
                <w:sz w:val="24"/>
              </w:rPr>
              <w:t>DQ39</w:t>
            </w:r>
          </w:p>
        </w:tc>
        <w:tc>
          <w:tcPr>
            <w:tcW w:w="4672" w:type="dxa"/>
            <w:vAlign w:val="center"/>
          </w:tcPr>
          <w:p w14:paraId="149471DA" w14:textId="77777777" w:rsidR="00706B29" w:rsidRDefault="00706B29" w:rsidP="005935E3">
            <w:pPr>
              <w:rPr>
                <w:rFonts w:hAnsi="宋体"/>
                <w:sz w:val="24"/>
              </w:rPr>
            </w:pPr>
            <w:r>
              <w:rPr>
                <w:rFonts w:hAnsi="宋体" w:cs="宋体" w:hint="eastAsia"/>
                <w:color w:val="000000"/>
                <w:kern w:val="0"/>
                <w:sz w:val="24"/>
              </w:rPr>
              <w:t>继电接触控制</w:t>
            </w:r>
            <w:r>
              <w:rPr>
                <w:rFonts w:hAnsi="宋体" w:cs="宋体" w:hint="eastAsia"/>
                <w:color w:val="000000"/>
                <w:kern w:val="0"/>
                <w:sz w:val="24"/>
              </w:rPr>
              <w:t>(</w:t>
            </w:r>
            <w:r>
              <w:rPr>
                <w:rFonts w:hAnsi="宋体" w:cs="宋体" w:hint="eastAsia"/>
                <w:color w:val="000000"/>
                <w:kern w:val="0"/>
                <w:sz w:val="24"/>
              </w:rPr>
              <w:t>一</w:t>
            </w:r>
            <w:r>
              <w:rPr>
                <w:rFonts w:hAnsi="宋体" w:cs="宋体" w:hint="eastAsia"/>
                <w:color w:val="000000"/>
                <w:kern w:val="0"/>
                <w:sz w:val="24"/>
              </w:rPr>
              <w:t>)</w:t>
            </w:r>
          </w:p>
        </w:tc>
        <w:tc>
          <w:tcPr>
            <w:tcW w:w="998" w:type="dxa"/>
            <w:vAlign w:val="center"/>
          </w:tcPr>
          <w:p w14:paraId="1DE078A3" w14:textId="77777777" w:rsidR="00706B29" w:rsidRDefault="00706B29" w:rsidP="005935E3">
            <w:pPr>
              <w:jc w:val="center"/>
              <w:rPr>
                <w:rFonts w:hAnsi="宋体"/>
                <w:sz w:val="24"/>
              </w:rPr>
            </w:pPr>
            <w:r>
              <w:rPr>
                <w:rFonts w:hAnsi="宋体" w:hint="eastAsia"/>
                <w:sz w:val="24"/>
              </w:rPr>
              <w:t>1</w:t>
            </w:r>
            <w:r>
              <w:rPr>
                <w:rFonts w:hAnsi="宋体" w:hint="eastAsia"/>
                <w:sz w:val="24"/>
              </w:rPr>
              <w:t>件</w:t>
            </w:r>
          </w:p>
        </w:tc>
        <w:tc>
          <w:tcPr>
            <w:tcW w:w="716" w:type="dxa"/>
            <w:vAlign w:val="center"/>
          </w:tcPr>
          <w:p w14:paraId="4780C0C8" w14:textId="77777777" w:rsidR="00706B29" w:rsidRDefault="00706B29" w:rsidP="005935E3">
            <w:pPr>
              <w:jc w:val="center"/>
              <w:rPr>
                <w:rFonts w:hAnsi="宋体"/>
                <w:sz w:val="24"/>
              </w:rPr>
            </w:pPr>
          </w:p>
        </w:tc>
      </w:tr>
      <w:tr w:rsidR="00706B29" w14:paraId="4C9AE69F" w14:textId="77777777" w:rsidTr="005935E3">
        <w:trPr>
          <w:trHeight w:val="269"/>
          <w:jc w:val="center"/>
        </w:trPr>
        <w:tc>
          <w:tcPr>
            <w:tcW w:w="1126" w:type="dxa"/>
            <w:vAlign w:val="center"/>
          </w:tcPr>
          <w:p w14:paraId="4903E90A" w14:textId="77777777" w:rsidR="00706B29" w:rsidRDefault="00706B29" w:rsidP="005935E3">
            <w:pPr>
              <w:jc w:val="center"/>
              <w:rPr>
                <w:rFonts w:hAnsi="宋体"/>
                <w:sz w:val="24"/>
              </w:rPr>
            </w:pPr>
            <w:r>
              <w:rPr>
                <w:rFonts w:hAnsi="宋体" w:hint="eastAsia"/>
                <w:sz w:val="24"/>
              </w:rPr>
              <w:t>25</w:t>
            </w:r>
          </w:p>
        </w:tc>
        <w:tc>
          <w:tcPr>
            <w:tcW w:w="1010" w:type="dxa"/>
            <w:vAlign w:val="center"/>
          </w:tcPr>
          <w:p w14:paraId="360FF4F5" w14:textId="77777777" w:rsidR="00706B29" w:rsidRDefault="00706B29" w:rsidP="005935E3">
            <w:pPr>
              <w:jc w:val="center"/>
              <w:rPr>
                <w:rFonts w:hAnsi="宋体"/>
                <w:sz w:val="24"/>
              </w:rPr>
            </w:pPr>
            <w:r>
              <w:rPr>
                <w:rFonts w:hAnsi="宋体" w:cs="宋体" w:hint="eastAsia"/>
                <w:color w:val="000000"/>
                <w:kern w:val="0"/>
                <w:sz w:val="24"/>
              </w:rPr>
              <w:t>DQ39-1</w:t>
            </w:r>
          </w:p>
        </w:tc>
        <w:tc>
          <w:tcPr>
            <w:tcW w:w="4672" w:type="dxa"/>
            <w:vAlign w:val="center"/>
          </w:tcPr>
          <w:p w14:paraId="1D352A0E" w14:textId="77777777" w:rsidR="00706B29" w:rsidRDefault="00706B29" w:rsidP="005935E3">
            <w:pPr>
              <w:rPr>
                <w:rFonts w:hAnsi="宋体"/>
                <w:sz w:val="24"/>
              </w:rPr>
            </w:pPr>
            <w:r>
              <w:rPr>
                <w:rFonts w:hAnsi="宋体" w:cs="宋体" w:hint="eastAsia"/>
                <w:color w:val="000000"/>
                <w:kern w:val="0"/>
                <w:sz w:val="24"/>
              </w:rPr>
              <w:t>继电接触控制</w:t>
            </w:r>
            <w:r>
              <w:rPr>
                <w:rFonts w:hAnsi="宋体" w:cs="宋体" w:hint="eastAsia"/>
                <w:color w:val="000000"/>
                <w:kern w:val="0"/>
                <w:sz w:val="24"/>
              </w:rPr>
              <w:t>(</w:t>
            </w:r>
            <w:r>
              <w:rPr>
                <w:rFonts w:hAnsi="宋体" w:cs="宋体" w:hint="eastAsia"/>
                <w:color w:val="000000"/>
                <w:kern w:val="0"/>
                <w:sz w:val="24"/>
              </w:rPr>
              <w:t>二</w:t>
            </w:r>
            <w:r>
              <w:rPr>
                <w:rFonts w:hAnsi="宋体" w:cs="宋体" w:hint="eastAsia"/>
                <w:color w:val="000000"/>
                <w:kern w:val="0"/>
                <w:sz w:val="24"/>
              </w:rPr>
              <w:t>)</w:t>
            </w:r>
          </w:p>
        </w:tc>
        <w:tc>
          <w:tcPr>
            <w:tcW w:w="998" w:type="dxa"/>
            <w:vAlign w:val="center"/>
          </w:tcPr>
          <w:p w14:paraId="1B9B26C4" w14:textId="77777777" w:rsidR="00706B29" w:rsidRDefault="00706B29" w:rsidP="005935E3">
            <w:pPr>
              <w:jc w:val="center"/>
              <w:rPr>
                <w:rFonts w:hAnsi="宋体"/>
                <w:sz w:val="24"/>
              </w:rPr>
            </w:pPr>
            <w:r>
              <w:rPr>
                <w:rFonts w:hAnsi="宋体" w:hint="eastAsia"/>
                <w:sz w:val="24"/>
              </w:rPr>
              <w:t>1</w:t>
            </w:r>
            <w:r>
              <w:rPr>
                <w:rFonts w:hAnsi="宋体" w:hint="eastAsia"/>
                <w:sz w:val="24"/>
              </w:rPr>
              <w:t>件</w:t>
            </w:r>
          </w:p>
        </w:tc>
        <w:tc>
          <w:tcPr>
            <w:tcW w:w="716" w:type="dxa"/>
            <w:vAlign w:val="center"/>
          </w:tcPr>
          <w:p w14:paraId="2A2AF237" w14:textId="77777777" w:rsidR="00706B29" w:rsidRDefault="00706B29" w:rsidP="005935E3">
            <w:pPr>
              <w:jc w:val="center"/>
              <w:rPr>
                <w:rFonts w:hAnsi="宋体"/>
                <w:sz w:val="24"/>
              </w:rPr>
            </w:pPr>
          </w:p>
        </w:tc>
      </w:tr>
      <w:tr w:rsidR="00706B29" w14:paraId="62B6FE2A" w14:textId="77777777" w:rsidTr="005935E3">
        <w:trPr>
          <w:trHeight w:val="285"/>
          <w:jc w:val="center"/>
        </w:trPr>
        <w:tc>
          <w:tcPr>
            <w:tcW w:w="1126" w:type="dxa"/>
            <w:vAlign w:val="center"/>
          </w:tcPr>
          <w:p w14:paraId="6D8E35E7" w14:textId="77777777" w:rsidR="00706B29" w:rsidRDefault="00706B29" w:rsidP="005935E3">
            <w:pPr>
              <w:jc w:val="center"/>
              <w:rPr>
                <w:rFonts w:hAnsi="宋体"/>
                <w:sz w:val="24"/>
              </w:rPr>
            </w:pPr>
            <w:r>
              <w:rPr>
                <w:rFonts w:hAnsi="宋体"/>
                <w:sz w:val="24"/>
              </w:rPr>
              <w:lastRenderedPageBreak/>
              <w:t>2</w:t>
            </w:r>
            <w:r>
              <w:rPr>
                <w:rFonts w:hAnsi="宋体" w:hint="eastAsia"/>
                <w:sz w:val="24"/>
              </w:rPr>
              <w:t>6</w:t>
            </w:r>
          </w:p>
        </w:tc>
        <w:tc>
          <w:tcPr>
            <w:tcW w:w="1010" w:type="dxa"/>
            <w:vAlign w:val="center"/>
          </w:tcPr>
          <w:p w14:paraId="03B6DE73" w14:textId="77777777" w:rsidR="00706B29" w:rsidRDefault="00706B29" w:rsidP="005935E3">
            <w:pPr>
              <w:jc w:val="center"/>
              <w:rPr>
                <w:rFonts w:hAnsi="宋体"/>
                <w:sz w:val="24"/>
              </w:rPr>
            </w:pPr>
            <w:r>
              <w:rPr>
                <w:rFonts w:hAnsi="宋体" w:cs="宋体" w:hint="eastAsia"/>
                <w:color w:val="000000"/>
                <w:kern w:val="0"/>
                <w:sz w:val="24"/>
              </w:rPr>
              <w:t>DQ39-2</w:t>
            </w:r>
          </w:p>
        </w:tc>
        <w:tc>
          <w:tcPr>
            <w:tcW w:w="4672" w:type="dxa"/>
            <w:vAlign w:val="center"/>
          </w:tcPr>
          <w:p w14:paraId="19809B40" w14:textId="77777777" w:rsidR="00706B29" w:rsidRDefault="00706B29" w:rsidP="005935E3">
            <w:pPr>
              <w:rPr>
                <w:rFonts w:hAnsi="宋体"/>
                <w:sz w:val="24"/>
              </w:rPr>
            </w:pPr>
            <w:r>
              <w:rPr>
                <w:rFonts w:hAnsi="宋体" w:cs="宋体" w:hint="eastAsia"/>
                <w:color w:val="000000"/>
                <w:kern w:val="0"/>
                <w:sz w:val="24"/>
              </w:rPr>
              <w:t>继电接触控制</w:t>
            </w:r>
            <w:r>
              <w:rPr>
                <w:rFonts w:hAnsi="宋体" w:cs="宋体" w:hint="eastAsia"/>
                <w:color w:val="000000"/>
                <w:kern w:val="0"/>
                <w:sz w:val="24"/>
              </w:rPr>
              <w:t>(</w:t>
            </w:r>
            <w:r>
              <w:rPr>
                <w:rFonts w:hAnsi="宋体" w:cs="宋体" w:hint="eastAsia"/>
                <w:color w:val="000000"/>
                <w:kern w:val="0"/>
                <w:sz w:val="24"/>
              </w:rPr>
              <w:t>三</w:t>
            </w:r>
            <w:r>
              <w:rPr>
                <w:rFonts w:hAnsi="宋体" w:cs="宋体" w:hint="eastAsia"/>
                <w:color w:val="000000"/>
                <w:kern w:val="0"/>
                <w:sz w:val="24"/>
              </w:rPr>
              <w:t>)</w:t>
            </w:r>
          </w:p>
        </w:tc>
        <w:tc>
          <w:tcPr>
            <w:tcW w:w="998" w:type="dxa"/>
            <w:vAlign w:val="center"/>
          </w:tcPr>
          <w:p w14:paraId="75D0A5F0" w14:textId="77777777" w:rsidR="00706B29" w:rsidRDefault="00706B29" w:rsidP="005935E3">
            <w:pPr>
              <w:jc w:val="center"/>
              <w:rPr>
                <w:rFonts w:hAnsi="宋体"/>
                <w:sz w:val="24"/>
              </w:rPr>
            </w:pPr>
            <w:r>
              <w:rPr>
                <w:rFonts w:hAnsi="宋体" w:hint="eastAsia"/>
                <w:sz w:val="24"/>
              </w:rPr>
              <w:t>1</w:t>
            </w:r>
            <w:r>
              <w:rPr>
                <w:rFonts w:hAnsi="宋体" w:hint="eastAsia"/>
                <w:sz w:val="24"/>
              </w:rPr>
              <w:t>件</w:t>
            </w:r>
          </w:p>
        </w:tc>
        <w:tc>
          <w:tcPr>
            <w:tcW w:w="716" w:type="dxa"/>
            <w:vAlign w:val="center"/>
          </w:tcPr>
          <w:p w14:paraId="607AD129" w14:textId="77777777" w:rsidR="00706B29" w:rsidRDefault="00706B29" w:rsidP="005935E3">
            <w:pPr>
              <w:jc w:val="center"/>
              <w:rPr>
                <w:rFonts w:hAnsi="宋体"/>
                <w:sz w:val="24"/>
              </w:rPr>
            </w:pPr>
          </w:p>
        </w:tc>
      </w:tr>
      <w:tr w:rsidR="00706B29" w14:paraId="7DD85378" w14:textId="77777777" w:rsidTr="005935E3">
        <w:trPr>
          <w:trHeight w:val="285"/>
          <w:jc w:val="center"/>
        </w:trPr>
        <w:tc>
          <w:tcPr>
            <w:tcW w:w="1126" w:type="dxa"/>
            <w:vAlign w:val="center"/>
          </w:tcPr>
          <w:p w14:paraId="21417D28" w14:textId="77777777" w:rsidR="00706B29" w:rsidRDefault="00706B29" w:rsidP="005935E3">
            <w:pPr>
              <w:jc w:val="center"/>
              <w:rPr>
                <w:rFonts w:hAnsi="宋体"/>
                <w:sz w:val="24"/>
              </w:rPr>
            </w:pPr>
            <w:r>
              <w:rPr>
                <w:rFonts w:hAnsi="宋体"/>
                <w:sz w:val="24"/>
              </w:rPr>
              <w:t>2</w:t>
            </w:r>
            <w:r>
              <w:rPr>
                <w:rFonts w:hAnsi="宋体" w:hint="eastAsia"/>
                <w:sz w:val="24"/>
              </w:rPr>
              <w:t>7</w:t>
            </w:r>
          </w:p>
        </w:tc>
        <w:tc>
          <w:tcPr>
            <w:tcW w:w="1010" w:type="dxa"/>
            <w:vAlign w:val="center"/>
          </w:tcPr>
          <w:p w14:paraId="686B3096" w14:textId="77777777" w:rsidR="00706B29" w:rsidRDefault="00706B29" w:rsidP="005935E3">
            <w:pPr>
              <w:jc w:val="center"/>
              <w:rPr>
                <w:rFonts w:hAnsi="宋体"/>
                <w:sz w:val="24"/>
              </w:rPr>
            </w:pPr>
            <w:r>
              <w:rPr>
                <w:rFonts w:hAnsi="宋体" w:cs="宋体" w:hint="eastAsia"/>
                <w:color w:val="000000"/>
                <w:kern w:val="0"/>
                <w:sz w:val="24"/>
              </w:rPr>
              <w:t>DQ40</w:t>
            </w:r>
          </w:p>
        </w:tc>
        <w:tc>
          <w:tcPr>
            <w:tcW w:w="4672" w:type="dxa"/>
            <w:vAlign w:val="center"/>
          </w:tcPr>
          <w:p w14:paraId="7333C826" w14:textId="77777777" w:rsidR="00706B29" w:rsidRDefault="00706B29" w:rsidP="005935E3">
            <w:pPr>
              <w:rPr>
                <w:rFonts w:hAnsi="宋体"/>
                <w:sz w:val="24"/>
              </w:rPr>
            </w:pPr>
            <w:r>
              <w:rPr>
                <w:rFonts w:hAnsi="宋体"/>
                <w:sz w:val="24"/>
              </w:rPr>
              <w:t>高可靠护套结构手枪插</w:t>
            </w:r>
            <w:r>
              <w:rPr>
                <w:rFonts w:hAnsi="宋体" w:hint="eastAsia"/>
                <w:sz w:val="24"/>
              </w:rPr>
              <w:t>实训</w:t>
            </w:r>
            <w:r>
              <w:rPr>
                <w:rFonts w:hAnsi="宋体"/>
                <w:sz w:val="24"/>
              </w:rPr>
              <w:t>连接线及配件</w:t>
            </w:r>
          </w:p>
        </w:tc>
        <w:tc>
          <w:tcPr>
            <w:tcW w:w="998" w:type="dxa"/>
            <w:vAlign w:val="center"/>
          </w:tcPr>
          <w:p w14:paraId="24925BF5" w14:textId="77777777" w:rsidR="00706B29" w:rsidRDefault="00706B29" w:rsidP="005935E3">
            <w:pPr>
              <w:jc w:val="center"/>
              <w:rPr>
                <w:rFonts w:hAnsi="宋体"/>
                <w:sz w:val="24"/>
              </w:rPr>
            </w:pPr>
            <w:r>
              <w:rPr>
                <w:rFonts w:hAnsi="宋体"/>
                <w:sz w:val="24"/>
              </w:rPr>
              <w:t>1</w:t>
            </w:r>
            <w:r>
              <w:rPr>
                <w:rFonts w:hAnsi="宋体"/>
                <w:sz w:val="24"/>
              </w:rPr>
              <w:t>套</w:t>
            </w:r>
          </w:p>
        </w:tc>
        <w:tc>
          <w:tcPr>
            <w:tcW w:w="716" w:type="dxa"/>
            <w:vAlign w:val="center"/>
          </w:tcPr>
          <w:p w14:paraId="1DDE8D1D" w14:textId="77777777" w:rsidR="00706B29" w:rsidRDefault="00706B29" w:rsidP="005935E3">
            <w:pPr>
              <w:jc w:val="center"/>
              <w:rPr>
                <w:rFonts w:hAnsi="宋体"/>
                <w:sz w:val="24"/>
              </w:rPr>
            </w:pPr>
          </w:p>
        </w:tc>
      </w:tr>
      <w:tr w:rsidR="00706B29" w14:paraId="2F6BA4D0" w14:textId="77777777" w:rsidTr="005935E3">
        <w:trPr>
          <w:trHeight w:val="285"/>
          <w:jc w:val="center"/>
        </w:trPr>
        <w:tc>
          <w:tcPr>
            <w:tcW w:w="1126" w:type="dxa"/>
            <w:vAlign w:val="center"/>
          </w:tcPr>
          <w:p w14:paraId="6F071CCD" w14:textId="77777777" w:rsidR="00706B29" w:rsidRDefault="00706B29" w:rsidP="005935E3">
            <w:pPr>
              <w:jc w:val="center"/>
              <w:rPr>
                <w:rFonts w:hAnsi="宋体"/>
                <w:sz w:val="24"/>
              </w:rPr>
            </w:pPr>
            <w:r>
              <w:rPr>
                <w:rFonts w:hAnsi="宋体" w:hint="eastAsia"/>
                <w:sz w:val="24"/>
              </w:rPr>
              <w:t>28</w:t>
            </w:r>
          </w:p>
        </w:tc>
        <w:tc>
          <w:tcPr>
            <w:tcW w:w="1010" w:type="dxa"/>
            <w:vAlign w:val="center"/>
          </w:tcPr>
          <w:p w14:paraId="7EE8C833" w14:textId="77777777" w:rsidR="00706B29" w:rsidRDefault="00706B29" w:rsidP="005935E3">
            <w:pPr>
              <w:jc w:val="center"/>
              <w:rPr>
                <w:rFonts w:hAnsi="宋体"/>
                <w:sz w:val="24"/>
              </w:rPr>
            </w:pPr>
            <w:r>
              <w:rPr>
                <w:rFonts w:hAnsi="宋体" w:cs="宋体" w:hint="eastAsia"/>
                <w:color w:val="000000"/>
                <w:kern w:val="0"/>
                <w:sz w:val="24"/>
              </w:rPr>
              <w:t>DQ41</w:t>
            </w:r>
          </w:p>
        </w:tc>
        <w:tc>
          <w:tcPr>
            <w:tcW w:w="4672" w:type="dxa"/>
            <w:vAlign w:val="center"/>
          </w:tcPr>
          <w:p w14:paraId="435543BD" w14:textId="77777777" w:rsidR="00706B29" w:rsidRDefault="00706B29" w:rsidP="005935E3">
            <w:pPr>
              <w:rPr>
                <w:rFonts w:hAnsi="宋体"/>
                <w:sz w:val="24"/>
              </w:rPr>
            </w:pPr>
            <w:r>
              <w:rPr>
                <w:rFonts w:hAnsi="宋体" w:hint="eastAsia"/>
                <w:sz w:val="24"/>
              </w:rPr>
              <w:t>实训指导书（纸质</w:t>
            </w:r>
            <w:r>
              <w:rPr>
                <w:rFonts w:hAnsi="宋体" w:hint="eastAsia"/>
                <w:sz w:val="24"/>
              </w:rPr>
              <w:t>+</w:t>
            </w:r>
            <w:r>
              <w:rPr>
                <w:rFonts w:hAnsi="宋体" w:hint="eastAsia"/>
                <w:sz w:val="24"/>
              </w:rPr>
              <w:t>电子版）</w:t>
            </w:r>
          </w:p>
        </w:tc>
        <w:tc>
          <w:tcPr>
            <w:tcW w:w="998" w:type="dxa"/>
            <w:vAlign w:val="center"/>
          </w:tcPr>
          <w:p w14:paraId="39148333" w14:textId="77777777" w:rsidR="00706B29" w:rsidRDefault="00706B29" w:rsidP="005935E3">
            <w:pPr>
              <w:jc w:val="center"/>
              <w:rPr>
                <w:rFonts w:hAnsi="宋体"/>
                <w:sz w:val="24"/>
              </w:rPr>
            </w:pPr>
            <w:r>
              <w:rPr>
                <w:rFonts w:hAnsi="宋体" w:hint="eastAsia"/>
                <w:sz w:val="24"/>
              </w:rPr>
              <w:t>1</w:t>
            </w:r>
            <w:r>
              <w:rPr>
                <w:rFonts w:hAnsi="宋体"/>
                <w:sz w:val="24"/>
              </w:rPr>
              <w:t>套</w:t>
            </w:r>
          </w:p>
        </w:tc>
        <w:tc>
          <w:tcPr>
            <w:tcW w:w="716" w:type="dxa"/>
            <w:vAlign w:val="center"/>
          </w:tcPr>
          <w:p w14:paraId="62FA17B0" w14:textId="77777777" w:rsidR="00706B29" w:rsidRDefault="00706B29" w:rsidP="005935E3">
            <w:pPr>
              <w:jc w:val="center"/>
              <w:rPr>
                <w:rFonts w:hAnsi="宋体"/>
                <w:sz w:val="24"/>
              </w:rPr>
            </w:pPr>
          </w:p>
        </w:tc>
      </w:tr>
      <w:tr w:rsidR="00706B29" w14:paraId="78F1E0BB" w14:textId="77777777" w:rsidTr="005935E3">
        <w:trPr>
          <w:trHeight w:val="285"/>
          <w:jc w:val="center"/>
        </w:trPr>
        <w:tc>
          <w:tcPr>
            <w:tcW w:w="1126" w:type="dxa"/>
            <w:vAlign w:val="center"/>
          </w:tcPr>
          <w:p w14:paraId="4F9E8C4A" w14:textId="77777777" w:rsidR="00706B29" w:rsidRDefault="00706B29" w:rsidP="005935E3">
            <w:pPr>
              <w:jc w:val="center"/>
              <w:rPr>
                <w:rFonts w:hAnsi="宋体"/>
                <w:sz w:val="24"/>
              </w:rPr>
            </w:pPr>
            <w:r>
              <w:rPr>
                <w:rFonts w:hAnsi="宋体" w:hint="eastAsia"/>
                <w:sz w:val="24"/>
              </w:rPr>
              <w:t>29</w:t>
            </w:r>
          </w:p>
        </w:tc>
        <w:tc>
          <w:tcPr>
            <w:tcW w:w="1010" w:type="dxa"/>
            <w:vAlign w:val="center"/>
          </w:tcPr>
          <w:p w14:paraId="1078CCBA" w14:textId="77777777" w:rsidR="00706B29" w:rsidRDefault="00706B29" w:rsidP="005935E3">
            <w:pPr>
              <w:jc w:val="center"/>
              <w:rPr>
                <w:rFonts w:hAnsi="宋体"/>
                <w:sz w:val="24"/>
              </w:rPr>
            </w:pPr>
            <w:r>
              <w:rPr>
                <w:rFonts w:hAnsi="宋体" w:cs="宋体" w:hint="eastAsia"/>
                <w:color w:val="000000"/>
                <w:kern w:val="0"/>
                <w:sz w:val="24"/>
              </w:rPr>
              <w:t>DQ42</w:t>
            </w:r>
          </w:p>
        </w:tc>
        <w:tc>
          <w:tcPr>
            <w:tcW w:w="4672" w:type="dxa"/>
            <w:vAlign w:val="center"/>
          </w:tcPr>
          <w:p w14:paraId="0552A6E2" w14:textId="77777777" w:rsidR="00706B29" w:rsidRDefault="00706B29" w:rsidP="005935E3">
            <w:pPr>
              <w:rPr>
                <w:rFonts w:hAnsi="宋体"/>
                <w:kern w:val="0"/>
                <w:sz w:val="24"/>
              </w:rPr>
            </w:pPr>
            <w:r>
              <w:rPr>
                <w:rFonts w:hAnsi="宋体" w:hint="eastAsia"/>
                <w:sz w:val="24"/>
              </w:rPr>
              <w:t>凳子（四脚方凳）</w:t>
            </w:r>
          </w:p>
        </w:tc>
        <w:tc>
          <w:tcPr>
            <w:tcW w:w="998" w:type="dxa"/>
            <w:vAlign w:val="center"/>
          </w:tcPr>
          <w:p w14:paraId="4ED8DF21" w14:textId="77777777" w:rsidR="00706B29" w:rsidRDefault="00706B29" w:rsidP="005935E3">
            <w:pPr>
              <w:jc w:val="center"/>
              <w:rPr>
                <w:rFonts w:hAnsi="宋体"/>
                <w:sz w:val="24"/>
              </w:rPr>
            </w:pPr>
            <w:r>
              <w:rPr>
                <w:rFonts w:hAnsi="宋体" w:hint="eastAsia"/>
                <w:sz w:val="24"/>
              </w:rPr>
              <w:t>2</w:t>
            </w:r>
            <w:r>
              <w:rPr>
                <w:rFonts w:hAnsi="宋体" w:hint="eastAsia"/>
                <w:sz w:val="24"/>
              </w:rPr>
              <w:t>个</w:t>
            </w:r>
            <w:r>
              <w:rPr>
                <w:rFonts w:hAnsi="宋体" w:hint="eastAsia"/>
                <w:sz w:val="24"/>
              </w:rPr>
              <w:t>/</w:t>
            </w:r>
            <w:r>
              <w:rPr>
                <w:rFonts w:hAnsi="宋体" w:hint="eastAsia"/>
                <w:sz w:val="24"/>
              </w:rPr>
              <w:t>套</w:t>
            </w:r>
          </w:p>
        </w:tc>
        <w:tc>
          <w:tcPr>
            <w:tcW w:w="716" w:type="dxa"/>
            <w:vAlign w:val="center"/>
          </w:tcPr>
          <w:p w14:paraId="70F4C336" w14:textId="77777777" w:rsidR="00706B29" w:rsidRDefault="00706B29" w:rsidP="005935E3">
            <w:pPr>
              <w:jc w:val="center"/>
              <w:rPr>
                <w:rFonts w:hAnsi="宋体"/>
                <w:sz w:val="24"/>
              </w:rPr>
            </w:pPr>
          </w:p>
        </w:tc>
      </w:tr>
      <w:tr w:rsidR="00706B29" w14:paraId="67AE4831" w14:textId="77777777" w:rsidTr="005935E3">
        <w:trPr>
          <w:trHeight w:val="285"/>
          <w:jc w:val="center"/>
        </w:trPr>
        <w:tc>
          <w:tcPr>
            <w:tcW w:w="1126" w:type="dxa"/>
            <w:vAlign w:val="center"/>
          </w:tcPr>
          <w:p w14:paraId="72475859" w14:textId="77777777" w:rsidR="00706B29" w:rsidRDefault="00706B29" w:rsidP="005935E3">
            <w:pPr>
              <w:jc w:val="center"/>
              <w:rPr>
                <w:rFonts w:hAnsi="宋体"/>
                <w:sz w:val="24"/>
              </w:rPr>
            </w:pPr>
            <w:r>
              <w:rPr>
                <w:rFonts w:hAnsi="宋体" w:hint="eastAsia"/>
                <w:sz w:val="24"/>
              </w:rPr>
              <w:t>3</w:t>
            </w:r>
            <w:r>
              <w:rPr>
                <w:rFonts w:hAnsi="宋体"/>
                <w:sz w:val="24"/>
              </w:rPr>
              <w:t>0</w:t>
            </w:r>
          </w:p>
        </w:tc>
        <w:tc>
          <w:tcPr>
            <w:tcW w:w="1010" w:type="dxa"/>
            <w:vAlign w:val="center"/>
          </w:tcPr>
          <w:p w14:paraId="36153642" w14:textId="77777777" w:rsidR="00706B29" w:rsidRDefault="00706B29" w:rsidP="005935E3">
            <w:pPr>
              <w:jc w:val="center"/>
              <w:rPr>
                <w:rFonts w:hAnsi="宋体" w:cs="宋体"/>
                <w:color w:val="000000"/>
                <w:kern w:val="0"/>
                <w:sz w:val="24"/>
              </w:rPr>
            </w:pPr>
            <w:r>
              <w:rPr>
                <w:rFonts w:hAnsi="宋体" w:cs="宋体" w:hint="eastAsia"/>
                <w:color w:val="000000"/>
                <w:kern w:val="0"/>
                <w:sz w:val="24"/>
              </w:rPr>
              <w:t>D</w:t>
            </w:r>
            <w:r>
              <w:rPr>
                <w:rFonts w:hAnsi="宋体" w:cs="宋体"/>
                <w:color w:val="000000"/>
                <w:kern w:val="0"/>
                <w:sz w:val="24"/>
              </w:rPr>
              <w:t>Q43</w:t>
            </w:r>
          </w:p>
        </w:tc>
        <w:tc>
          <w:tcPr>
            <w:tcW w:w="4672" w:type="dxa"/>
            <w:vAlign w:val="center"/>
          </w:tcPr>
          <w:p w14:paraId="66CF596A" w14:textId="77777777" w:rsidR="00706B29" w:rsidRPr="00E2380D" w:rsidRDefault="00706B29" w:rsidP="005935E3">
            <w:pPr>
              <w:rPr>
                <w:rFonts w:hAnsi="宋体"/>
                <w:sz w:val="24"/>
              </w:rPr>
            </w:pPr>
            <w:r w:rsidRPr="00E2380D">
              <w:rPr>
                <w:rFonts w:ascii="Verdana" w:hAnsi="Verdana" w:hint="eastAsia"/>
                <w:color w:val="000000"/>
                <w:sz w:val="24"/>
              </w:rPr>
              <w:t>配套</w:t>
            </w:r>
            <w:r w:rsidRPr="00E2380D">
              <w:rPr>
                <w:rFonts w:ascii="Verdana" w:hAnsi="Verdana"/>
                <w:color w:val="000000"/>
                <w:sz w:val="24"/>
              </w:rPr>
              <w:t>电机及电气技术教学课件</w:t>
            </w:r>
          </w:p>
        </w:tc>
        <w:tc>
          <w:tcPr>
            <w:tcW w:w="998" w:type="dxa"/>
            <w:vAlign w:val="center"/>
          </w:tcPr>
          <w:p w14:paraId="3BA636BD" w14:textId="77777777" w:rsidR="00706B29" w:rsidRDefault="00706B29" w:rsidP="005935E3">
            <w:pPr>
              <w:jc w:val="center"/>
              <w:rPr>
                <w:rFonts w:hAnsi="宋体"/>
                <w:sz w:val="24"/>
              </w:rPr>
            </w:pPr>
            <w:r>
              <w:rPr>
                <w:rFonts w:hAnsi="宋体" w:hint="eastAsia"/>
                <w:sz w:val="24"/>
              </w:rPr>
              <w:t>1</w:t>
            </w:r>
            <w:r>
              <w:rPr>
                <w:rFonts w:hAnsi="宋体" w:hint="eastAsia"/>
                <w:sz w:val="24"/>
              </w:rPr>
              <w:t>套</w:t>
            </w:r>
          </w:p>
        </w:tc>
        <w:tc>
          <w:tcPr>
            <w:tcW w:w="716" w:type="dxa"/>
            <w:vAlign w:val="center"/>
          </w:tcPr>
          <w:p w14:paraId="728EB478" w14:textId="77777777" w:rsidR="00706B29" w:rsidRDefault="00706B29" w:rsidP="005935E3">
            <w:pPr>
              <w:jc w:val="center"/>
              <w:rPr>
                <w:rFonts w:hAnsi="宋体"/>
                <w:sz w:val="24"/>
              </w:rPr>
            </w:pPr>
          </w:p>
        </w:tc>
      </w:tr>
    </w:tbl>
    <w:p w14:paraId="5E8E9BAB" w14:textId="77777777" w:rsidR="002125DA" w:rsidRDefault="002125DA">
      <w:pPr>
        <w:rPr>
          <w:rFonts w:hint="eastAsia"/>
        </w:rPr>
      </w:pPr>
    </w:p>
    <w:sectPr w:rsidR="002125DA" w:rsidSect="0008621B">
      <w:headerReference w:type="default" r:id="rId19"/>
      <w:footerReference w:type="even" r:id="rId20"/>
      <w:footerReference w:type="default" r:id="rId21"/>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8B8C7" w14:textId="77777777" w:rsidR="00DB45B9" w:rsidRDefault="00DB45B9" w:rsidP="00706B29">
      <w:r>
        <w:separator/>
      </w:r>
    </w:p>
  </w:endnote>
  <w:endnote w:type="continuationSeparator" w:id="0">
    <w:p w14:paraId="5036068F" w14:textId="77777777" w:rsidR="00DB45B9" w:rsidRDefault="00DB45B9" w:rsidP="00706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08352" w14:textId="77777777" w:rsidR="00C93A77" w:rsidRDefault="00000000" w:rsidP="00EE224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3FAA3EE" w14:textId="77777777" w:rsidR="00C93A77" w:rsidRDefault="0000000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415B7" w14:textId="77777777" w:rsidR="00C93A77" w:rsidRDefault="00000000" w:rsidP="00EE2240">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w:t>
    </w:r>
    <w:r>
      <w:rPr>
        <w:rStyle w:val="a7"/>
      </w:rPr>
      <w:fldChar w:fldCharType="end"/>
    </w:r>
  </w:p>
  <w:p w14:paraId="51B1B7BD" w14:textId="77777777" w:rsidR="00C93A77"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AF50F" w14:textId="77777777" w:rsidR="00DB45B9" w:rsidRDefault="00DB45B9" w:rsidP="00706B29">
      <w:r>
        <w:separator/>
      </w:r>
    </w:p>
  </w:footnote>
  <w:footnote w:type="continuationSeparator" w:id="0">
    <w:p w14:paraId="5F04ECD4" w14:textId="77777777" w:rsidR="00DB45B9" w:rsidRDefault="00DB45B9" w:rsidP="00706B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ECB88" w14:textId="77777777" w:rsidR="00C93A77" w:rsidRDefault="00000000" w:rsidP="006161B6">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num" w:pos="680"/>
        </w:tabs>
        <w:ind w:left="0" w:firstLine="454"/>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15:restartNumberingAfterBreak="0">
    <w:nsid w:val="00000002"/>
    <w:multiLevelType w:val="multilevel"/>
    <w:tmpl w:val="00000002"/>
    <w:lvl w:ilvl="0">
      <w:start w:val="1"/>
      <w:numFmt w:val="decimal"/>
      <w:lvlText w:val="(%1)"/>
      <w:lvlJc w:val="left"/>
      <w:pPr>
        <w:tabs>
          <w:tab w:val="num" w:pos="680"/>
        </w:tabs>
        <w:ind w:left="0" w:firstLine="454"/>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3"/>
    <w:multiLevelType w:val="multilevel"/>
    <w:tmpl w:val="00000003"/>
    <w:lvl w:ilvl="0">
      <w:start w:val="1"/>
      <w:numFmt w:val="decimal"/>
      <w:lvlText w:val="(%1)"/>
      <w:lvlJc w:val="left"/>
      <w:pPr>
        <w:tabs>
          <w:tab w:val="num" w:pos="680"/>
        </w:tabs>
        <w:ind w:left="0" w:firstLine="454"/>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00000004"/>
    <w:multiLevelType w:val="multilevel"/>
    <w:tmpl w:val="00000004"/>
    <w:lvl w:ilvl="0">
      <w:start w:val="1"/>
      <w:numFmt w:val="decimal"/>
      <w:lvlText w:val="(%1)"/>
      <w:lvlJc w:val="left"/>
      <w:pPr>
        <w:tabs>
          <w:tab w:val="num" w:pos="680"/>
        </w:tabs>
        <w:ind w:left="0" w:firstLine="454"/>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15:restartNumberingAfterBreak="0">
    <w:nsid w:val="6E3A0598"/>
    <w:multiLevelType w:val="multilevel"/>
    <w:tmpl w:val="00000000"/>
    <w:lvl w:ilvl="0">
      <w:start w:val="1"/>
      <w:numFmt w:val="decimal"/>
      <w:lvlText w:val="(%1)"/>
      <w:lvlJc w:val="left"/>
      <w:pPr>
        <w:tabs>
          <w:tab w:val="num" w:pos="680"/>
        </w:tabs>
        <w:ind w:left="0" w:firstLine="454"/>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2043625755">
    <w:abstractNumId w:val="2"/>
  </w:num>
  <w:num w:numId="2" w16cid:durableId="2002587527">
    <w:abstractNumId w:val="0"/>
  </w:num>
  <w:num w:numId="3" w16cid:durableId="1579704751">
    <w:abstractNumId w:val="4"/>
  </w:num>
  <w:num w:numId="4" w16cid:durableId="1268611978">
    <w:abstractNumId w:val="3"/>
  </w:num>
  <w:num w:numId="5" w16cid:durableId="1009327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F65D1C"/>
    <w:rsid w:val="00201F6C"/>
    <w:rsid w:val="002125DA"/>
    <w:rsid w:val="00706B29"/>
    <w:rsid w:val="00B65B07"/>
    <w:rsid w:val="00BC4962"/>
    <w:rsid w:val="00DB45B9"/>
    <w:rsid w:val="00E531C4"/>
    <w:rsid w:val="00F65D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79893D91"/>
  <w15:chartTrackingRefBased/>
  <w15:docId w15:val="{130EAC04-E0A3-42A8-914E-AB39C8DB3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6B29"/>
    <w:pPr>
      <w:widowControl w:val="0"/>
      <w:jc w:val="both"/>
    </w:pPr>
    <w:rPr>
      <w:rFonts w:ascii="Times New Roman" w:eastAsia="宋体" w:hAnsi="Times New Roman" w:cs="Times New Roman"/>
      <w:szCs w:val="24"/>
    </w:rPr>
  </w:style>
  <w:style w:type="paragraph" w:styleId="1">
    <w:name w:val="heading 1"/>
    <w:basedOn w:val="a"/>
    <w:next w:val="a"/>
    <w:link w:val="10"/>
    <w:autoRedefine/>
    <w:uiPriority w:val="9"/>
    <w:qFormat/>
    <w:rsid w:val="00BC4962"/>
    <w:pPr>
      <w:keepNext/>
      <w:keepLines/>
      <w:spacing w:before="340" w:after="330" w:line="578" w:lineRule="auto"/>
      <w:outlineLvl w:val="0"/>
    </w:pPr>
    <w:rPr>
      <w:rFonts w:eastAsia="黑体"/>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nhideWhenUsed/>
    <w:rsid w:val="00706B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706B29"/>
    <w:rPr>
      <w:sz w:val="18"/>
      <w:szCs w:val="18"/>
    </w:rPr>
  </w:style>
  <w:style w:type="paragraph" w:styleId="a5">
    <w:name w:val="footer"/>
    <w:basedOn w:val="a"/>
    <w:link w:val="a6"/>
    <w:unhideWhenUsed/>
    <w:rsid w:val="00706B29"/>
    <w:pPr>
      <w:tabs>
        <w:tab w:val="center" w:pos="4153"/>
        <w:tab w:val="right" w:pos="8306"/>
      </w:tabs>
      <w:snapToGrid w:val="0"/>
      <w:jc w:val="left"/>
    </w:pPr>
    <w:rPr>
      <w:sz w:val="18"/>
      <w:szCs w:val="18"/>
    </w:rPr>
  </w:style>
  <w:style w:type="character" w:customStyle="1" w:styleId="a6">
    <w:name w:val="页脚 字符"/>
    <w:basedOn w:val="a0"/>
    <w:link w:val="a5"/>
    <w:uiPriority w:val="99"/>
    <w:rsid w:val="00706B29"/>
    <w:rPr>
      <w:sz w:val="18"/>
      <w:szCs w:val="18"/>
    </w:rPr>
  </w:style>
  <w:style w:type="character" w:styleId="a7">
    <w:name w:val="page number"/>
    <w:basedOn w:val="a0"/>
    <w:rsid w:val="00706B29"/>
  </w:style>
  <w:style w:type="paragraph" w:styleId="a8">
    <w:name w:val="Normal (Web)"/>
    <w:basedOn w:val="a"/>
    <w:uiPriority w:val="99"/>
    <w:rsid w:val="00706B29"/>
    <w:pPr>
      <w:widowControl/>
      <w:spacing w:before="100" w:beforeAutospacing="1" w:after="100" w:afterAutospacing="1"/>
      <w:jc w:val="left"/>
    </w:pPr>
    <w:rPr>
      <w:rFonts w:ascii="宋体" w:hAnsi="宋体" w:cs="宋体"/>
      <w:kern w:val="0"/>
      <w:sz w:val="24"/>
    </w:rPr>
  </w:style>
  <w:style w:type="paragraph" w:styleId="3">
    <w:name w:val="Body Text Indent 3"/>
    <w:basedOn w:val="a"/>
    <w:link w:val="31"/>
    <w:rsid w:val="00706B29"/>
    <w:pPr>
      <w:spacing w:line="390" w:lineRule="exact"/>
      <w:ind w:firstLine="480"/>
    </w:pPr>
    <w:rPr>
      <w:rFonts w:ascii="宋体"/>
      <w:sz w:val="23"/>
      <w:szCs w:val="20"/>
    </w:rPr>
  </w:style>
  <w:style w:type="character" w:customStyle="1" w:styleId="30">
    <w:name w:val="正文文本缩进 3 字符"/>
    <w:basedOn w:val="a0"/>
    <w:uiPriority w:val="99"/>
    <w:semiHidden/>
    <w:rsid w:val="00706B29"/>
    <w:rPr>
      <w:rFonts w:ascii="Times New Roman" w:eastAsia="宋体" w:hAnsi="Times New Roman" w:cs="Times New Roman"/>
      <w:sz w:val="16"/>
      <w:szCs w:val="16"/>
    </w:rPr>
  </w:style>
  <w:style w:type="character" w:customStyle="1" w:styleId="31">
    <w:name w:val="正文文本缩进 3 字符1"/>
    <w:link w:val="3"/>
    <w:rsid w:val="00706B29"/>
    <w:rPr>
      <w:rFonts w:ascii="宋体" w:eastAsia="宋体" w:hAnsi="Times New Roman" w:cs="Times New Roman"/>
      <w:sz w:val="23"/>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972</Words>
  <Characters>5543</Characters>
  <Application>Microsoft Office Word</Application>
  <DocSecurity>0</DocSecurity>
  <Lines>46</Lines>
  <Paragraphs>13</Paragraphs>
  <ScaleCrop>false</ScaleCrop>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3</cp:revision>
  <dcterms:created xsi:type="dcterms:W3CDTF">2022-11-23T08:28:00Z</dcterms:created>
  <dcterms:modified xsi:type="dcterms:W3CDTF">2022-11-23T08:30:00Z</dcterms:modified>
</cp:coreProperties>
</file>