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3023" w14:textId="59CDFD44" w:rsidR="00D75E1D" w:rsidRPr="00D75E1D" w:rsidRDefault="00D75E1D" w:rsidP="00D75E1D">
      <w:pPr>
        <w:jc w:val="center"/>
      </w:pPr>
      <w:r w:rsidRPr="00D75E1D">
        <w:rPr>
          <w:b/>
          <w:bCs/>
          <w:sz w:val="27"/>
          <w:szCs w:val="27"/>
        </w:rPr>
        <w:t xml:space="preserve">DB-SD26 </w:t>
      </w:r>
      <w:r w:rsidRPr="00D75E1D">
        <w:rPr>
          <w:b/>
          <w:bCs/>
          <w:sz w:val="27"/>
          <w:szCs w:val="27"/>
        </w:rPr>
        <w:t>模拟电路实验箱</w:t>
      </w:r>
    </w:p>
    <w:p w14:paraId="3D6673CD" w14:textId="7E097BF8" w:rsidR="00D75E1D" w:rsidRPr="00380D7E" w:rsidRDefault="005418FD" w:rsidP="00D75E1D">
      <w:pPr>
        <w:jc w:val="center"/>
      </w:pPr>
      <w:r>
        <w:rPr>
          <w:noProof/>
        </w:rPr>
        <w:drawing>
          <wp:inline distT="0" distB="0" distL="0" distR="0" wp14:anchorId="20B54D08" wp14:editId="4CDBD353">
            <wp:extent cx="5274310" cy="3578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4515" w14:textId="4E79ED8C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模拟电路实验箱</w:t>
      </w:r>
      <w:r w:rsidRPr="006437A2">
        <w:rPr>
          <w:rFonts w:ascii="黑体" w:eastAsia="黑体" w:hAnsi="黑体" w:hint="eastAsia"/>
          <w:sz w:val="24"/>
        </w:rPr>
        <w:t>是根据最新的</w:t>
      </w:r>
      <w:r w:rsidRPr="006437A2">
        <w:rPr>
          <w:rFonts w:ascii="黑体" w:eastAsia="黑体" w:hAnsi="黑体"/>
          <w:sz w:val="24"/>
        </w:rPr>
        <w:t>《高等工业学校电子技术基础</w:t>
      </w:r>
      <w:r w:rsidRPr="006437A2">
        <w:rPr>
          <w:rFonts w:ascii="黑体" w:eastAsia="黑体" w:hAnsi="黑体" w:hint="eastAsia"/>
          <w:sz w:val="24"/>
        </w:rPr>
        <w:t>》教学大纲</w:t>
      </w:r>
      <w:r w:rsidRPr="006437A2">
        <w:rPr>
          <w:rFonts w:ascii="黑体" w:eastAsia="黑体" w:hAnsi="黑体"/>
          <w:sz w:val="24"/>
        </w:rPr>
        <w:t>中确定的教学实验要求为基础，</w:t>
      </w:r>
      <w:r w:rsidRPr="006437A2">
        <w:rPr>
          <w:rFonts w:ascii="黑体" w:eastAsia="黑体" w:hAnsi="黑体" w:hint="eastAsia"/>
          <w:sz w:val="24"/>
        </w:rPr>
        <w:t>汲取了众多专业教师的教学经验，并综合了众多同类产品的优点而设计的。它</w:t>
      </w:r>
      <w:proofErr w:type="gramStart"/>
      <w:r w:rsidRPr="006437A2">
        <w:rPr>
          <w:rFonts w:ascii="黑体" w:eastAsia="黑体" w:hAnsi="黑体" w:hint="eastAsia"/>
          <w:sz w:val="24"/>
        </w:rPr>
        <w:t>函盖</w:t>
      </w:r>
      <w:proofErr w:type="gramEnd"/>
      <w:r w:rsidRPr="006437A2">
        <w:rPr>
          <w:rFonts w:ascii="黑体" w:eastAsia="黑体" w:hAnsi="黑体"/>
          <w:sz w:val="24"/>
        </w:rPr>
        <w:t>了《模拟电子技术基础》课程全部实验内容，</w:t>
      </w:r>
      <w:r w:rsidRPr="006437A2">
        <w:rPr>
          <w:rFonts w:ascii="黑体" w:eastAsia="黑体" w:hAnsi="黑体" w:hint="eastAsia"/>
          <w:sz w:val="24"/>
        </w:rPr>
        <w:t>既为初学者提供了验证性实验电路，又为课程设计提供了扩展平台。</w:t>
      </w:r>
    </w:p>
    <w:p w14:paraId="13E806A8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</w:p>
    <w:p w14:paraId="47540E35" w14:textId="77777777" w:rsidR="00D75E1D" w:rsidRPr="006437A2" w:rsidRDefault="00D75E1D" w:rsidP="00D75E1D">
      <w:pPr>
        <w:rPr>
          <w:rFonts w:ascii="黑体" w:eastAsia="黑体" w:hAnsi="黑体"/>
          <w:b/>
          <w:sz w:val="24"/>
        </w:rPr>
      </w:pPr>
      <w:r w:rsidRPr="006437A2">
        <w:rPr>
          <w:rFonts w:ascii="黑体" w:eastAsia="黑体" w:hAnsi="黑体" w:cs="宋体" w:hint="eastAsia"/>
          <w:b/>
          <w:sz w:val="24"/>
        </w:rPr>
        <w:t>一、</w:t>
      </w:r>
      <w:r w:rsidRPr="006437A2">
        <w:rPr>
          <w:rFonts w:ascii="黑体" w:eastAsia="黑体" w:hAnsi="黑体" w:hint="eastAsia"/>
          <w:b/>
          <w:sz w:val="24"/>
        </w:rPr>
        <w:t>系统</w:t>
      </w:r>
      <w:r w:rsidRPr="006437A2">
        <w:rPr>
          <w:rFonts w:ascii="黑体" w:eastAsia="黑体" w:hAnsi="黑体"/>
          <w:b/>
          <w:sz w:val="24"/>
        </w:rPr>
        <w:t>特点</w:t>
      </w:r>
    </w:p>
    <w:p w14:paraId="7EB1E36A" w14:textId="77777777" w:rsidR="00D75E1D" w:rsidRPr="006437A2" w:rsidRDefault="00D75E1D" w:rsidP="00D75E1D">
      <w:pPr>
        <w:ind w:firstLineChars="150" w:firstLine="36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1、扩展性强。</w:t>
      </w:r>
      <w:r w:rsidRPr="006437A2">
        <w:rPr>
          <w:rFonts w:ascii="黑体" w:eastAsia="黑体" w:hAnsi="黑体"/>
          <w:sz w:val="24"/>
        </w:rPr>
        <w:t>实验电路采用</w:t>
      </w:r>
      <w:r w:rsidRPr="006437A2">
        <w:rPr>
          <w:rFonts w:ascii="黑体" w:eastAsia="黑体" w:hAnsi="黑体" w:hint="eastAsia"/>
          <w:sz w:val="24"/>
        </w:rPr>
        <w:t>模块化</w:t>
      </w:r>
      <w:r w:rsidRPr="006437A2">
        <w:rPr>
          <w:rFonts w:ascii="黑体" w:eastAsia="黑体" w:hAnsi="黑体"/>
          <w:sz w:val="24"/>
        </w:rPr>
        <w:t>方式设计，</w:t>
      </w:r>
      <w:r w:rsidRPr="006437A2">
        <w:rPr>
          <w:rFonts w:ascii="黑体" w:eastAsia="黑体" w:hAnsi="黑体" w:hint="eastAsia"/>
          <w:sz w:val="24"/>
        </w:rPr>
        <w:t>可同时插入4个实验模块，实验模块可根据教学要求，灵活选用。</w:t>
      </w:r>
    </w:p>
    <w:p w14:paraId="096E4363" w14:textId="77777777" w:rsidR="00D75E1D" w:rsidRPr="006437A2" w:rsidRDefault="00D75E1D" w:rsidP="00D75E1D">
      <w:pPr>
        <w:ind w:firstLineChars="150" w:firstLine="36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2、实验模块与实验箱主板通过磁铁吸合连接，使用便捷。</w:t>
      </w:r>
    </w:p>
    <w:p w14:paraId="661BD367" w14:textId="77777777" w:rsidR="00D75E1D" w:rsidRPr="006437A2" w:rsidRDefault="00D75E1D" w:rsidP="00D75E1D">
      <w:pPr>
        <w:ind w:firstLineChars="150" w:firstLine="36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3、</w:t>
      </w:r>
      <w:r w:rsidRPr="006437A2">
        <w:rPr>
          <w:rFonts w:ascii="黑体" w:eastAsia="黑体" w:hAnsi="黑体"/>
          <w:sz w:val="24"/>
        </w:rPr>
        <w:t>实验原理图都印</w:t>
      </w:r>
      <w:r w:rsidRPr="006437A2">
        <w:rPr>
          <w:rFonts w:ascii="黑体" w:eastAsia="黑体" w:hAnsi="黑体" w:hint="eastAsia"/>
          <w:sz w:val="24"/>
        </w:rPr>
        <w:t>刷</w:t>
      </w:r>
      <w:r w:rsidRPr="006437A2">
        <w:rPr>
          <w:rFonts w:ascii="黑体" w:eastAsia="黑体" w:hAnsi="黑体"/>
          <w:sz w:val="24"/>
        </w:rPr>
        <w:t>在实验板表面</w:t>
      </w:r>
      <w:r w:rsidRPr="006437A2">
        <w:rPr>
          <w:rFonts w:ascii="黑体" w:eastAsia="黑体" w:hAnsi="黑体" w:hint="eastAsia"/>
          <w:sz w:val="24"/>
        </w:rPr>
        <w:t>，实验电路由</w:t>
      </w:r>
      <w:r w:rsidRPr="006437A2">
        <w:rPr>
          <w:rFonts w:ascii="黑体" w:eastAsia="黑体" w:hAnsi="黑体"/>
          <w:sz w:val="24"/>
        </w:rPr>
        <w:t>学生按照实验原理图</w:t>
      </w:r>
      <w:r w:rsidRPr="006437A2">
        <w:rPr>
          <w:rFonts w:ascii="黑体" w:eastAsia="黑体" w:hAnsi="黑体" w:hint="eastAsia"/>
          <w:sz w:val="24"/>
        </w:rPr>
        <w:t>进行</w:t>
      </w:r>
      <w:r w:rsidRPr="006437A2">
        <w:rPr>
          <w:rFonts w:ascii="黑体" w:eastAsia="黑体" w:hAnsi="黑体"/>
          <w:sz w:val="24"/>
        </w:rPr>
        <w:t>搭建</w:t>
      </w:r>
      <w:r w:rsidRPr="006437A2">
        <w:rPr>
          <w:rFonts w:ascii="黑体" w:eastAsia="黑体" w:hAnsi="黑体" w:hint="eastAsia"/>
          <w:sz w:val="24"/>
        </w:rPr>
        <w:t>，既</w:t>
      </w:r>
      <w:r w:rsidRPr="006437A2">
        <w:rPr>
          <w:rFonts w:ascii="黑体" w:eastAsia="黑体" w:hAnsi="黑体"/>
          <w:sz w:val="24"/>
        </w:rPr>
        <w:t>培养</w:t>
      </w:r>
      <w:r w:rsidRPr="006437A2">
        <w:rPr>
          <w:rFonts w:ascii="黑体" w:eastAsia="黑体" w:hAnsi="黑体" w:hint="eastAsia"/>
          <w:sz w:val="24"/>
        </w:rPr>
        <w:t>了</w:t>
      </w:r>
      <w:r w:rsidRPr="006437A2">
        <w:rPr>
          <w:rFonts w:ascii="黑体" w:eastAsia="黑体" w:hAnsi="黑体"/>
          <w:sz w:val="24"/>
        </w:rPr>
        <w:t>学生的</w:t>
      </w:r>
      <w:r w:rsidRPr="006437A2">
        <w:rPr>
          <w:rFonts w:ascii="黑体" w:eastAsia="黑体" w:hAnsi="黑体" w:hint="eastAsia"/>
          <w:sz w:val="24"/>
        </w:rPr>
        <w:t>独立</w:t>
      </w:r>
      <w:r w:rsidRPr="006437A2">
        <w:rPr>
          <w:rFonts w:ascii="黑体" w:eastAsia="黑体" w:hAnsi="黑体"/>
          <w:sz w:val="24"/>
        </w:rPr>
        <w:t>思维能力及动手能力，也增强了该实验箱的适用性</w:t>
      </w:r>
      <w:r w:rsidRPr="006437A2">
        <w:rPr>
          <w:rFonts w:ascii="黑体" w:eastAsia="黑体" w:hAnsi="黑体" w:hint="eastAsia"/>
          <w:sz w:val="24"/>
        </w:rPr>
        <w:t>、扩展性。</w:t>
      </w:r>
    </w:p>
    <w:p w14:paraId="5489F739" w14:textId="77777777" w:rsidR="00D75E1D" w:rsidRPr="006437A2" w:rsidRDefault="00D75E1D" w:rsidP="00D75E1D">
      <w:pPr>
        <w:ind w:firstLineChars="150" w:firstLine="36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4、大部分</w:t>
      </w:r>
      <w:r w:rsidRPr="006437A2">
        <w:rPr>
          <w:rFonts w:ascii="黑体" w:eastAsia="黑体" w:hAnsi="黑体"/>
          <w:sz w:val="24"/>
        </w:rPr>
        <w:t>元器件</w:t>
      </w:r>
      <w:r w:rsidRPr="006437A2">
        <w:rPr>
          <w:rFonts w:ascii="黑体" w:eastAsia="黑体" w:hAnsi="黑体" w:hint="eastAsia"/>
          <w:sz w:val="24"/>
        </w:rPr>
        <w:t>安装在实验板正面</w:t>
      </w:r>
      <w:r w:rsidRPr="006437A2">
        <w:rPr>
          <w:rFonts w:ascii="黑体" w:eastAsia="黑体" w:hAnsi="黑体"/>
          <w:sz w:val="24"/>
        </w:rPr>
        <w:t>，增加了学生的感性认识</w:t>
      </w:r>
      <w:r w:rsidRPr="006437A2">
        <w:rPr>
          <w:rFonts w:ascii="黑体" w:eastAsia="黑体" w:hAnsi="黑体" w:hint="eastAsia"/>
          <w:sz w:val="24"/>
        </w:rPr>
        <w:t>；</w:t>
      </w:r>
    </w:p>
    <w:p w14:paraId="4BDE399F" w14:textId="77777777" w:rsidR="00D75E1D" w:rsidRPr="006437A2" w:rsidRDefault="00D75E1D" w:rsidP="00D75E1D">
      <w:pPr>
        <w:ind w:firstLineChars="150" w:firstLine="36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5、实验连线</w:t>
      </w:r>
      <w:r w:rsidRPr="006437A2">
        <w:rPr>
          <w:rFonts w:ascii="黑体" w:eastAsia="黑体" w:hAnsi="黑体"/>
          <w:sz w:val="24"/>
        </w:rPr>
        <w:t>插孔</w:t>
      </w:r>
      <w:proofErr w:type="gramStart"/>
      <w:r w:rsidRPr="006437A2">
        <w:rPr>
          <w:rFonts w:ascii="黑体" w:eastAsia="黑体" w:hAnsi="黑体" w:hint="eastAsia"/>
          <w:sz w:val="24"/>
        </w:rPr>
        <w:t>采用</w:t>
      </w:r>
      <w:r w:rsidRPr="006437A2">
        <w:rPr>
          <w:rFonts w:ascii="黑体" w:eastAsia="黑体" w:hAnsi="黑体"/>
          <w:sz w:val="24"/>
        </w:rPr>
        <w:t>叠插自锁</w:t>
      </w:r>
      <w:proofErr w:type="gramEnd"/>
      <w:r w:rsidRPr="006437A2">
        <w:rPr>
          <w:rFonts w:ascii="黑体" w:eastAsia="黑体" w:hAnsi="黑体" w:hint="eastAsia"/>
          <w:sz w:val="24"/>
        </w:rPr>
        <w:t>式镀金</w:t>
      </w:r>
      <w:r w:rsidRPr="006437A2">
        <w:rPr>
          <w:rFonts w:ascii="黑体" w:eastAsia="黑体" w:hAnsi="黑体"/>
          <w:sz w:val="24"/>
        </w:rPr>
        <w:t>插孔，</w:t>
      </w:r>
      <w:r w:rsidRPr="006437A2">
        <w:rPr>
          <w:rFonts w:ascii="黑体" w:eastAsia="黑体" w:hAnsi="黑体" w:hint="eastAsia"/>
          <w:sz w:val="24"/>
        </w:rPr>
        <w:t>通过焊接固定在实验板上，不松动，</w:t>
      </w:r>
      <w:proofErr w:type="gramStart"/>
      <w:r w:rsidRPr="006437A2">
        <w:rPr>
          <w:rFonts w:ascii="黑体" w:eastAsia="黑体" w:hAnsi="黑体" w:hint="eastAsia"/>
          <w:sz w:val="24"/>
        </w:rPr>
        <w:t>不</w:t>
      </w:r>
      <w:proofErr w:type="gramEnd"/>
      <w:r w:rsidRPr="006437A2">
        <w:rPr>
          <w:rFonts w:ascii="黑体" w:eastAsia="黑体" w:hAnsi="黑体" w:hint="eastAsia"/>
          <w:sz w:val="24"/>
        </w:rPr>
        <w:t>氧化，寿命长，连接可靠，</w:t>
      </w:r>
      <w:r w:rsidRPr="006437A2">
        <w:rPr>
          <w:rFonts w:ascii="黑体" w:eastAsia="黑体" w:hAnsi="黑体"/>
          <w:sz w:val="24"/>
        </w:rPr>
        <w:t>维修方便、简捷</w:t>
      </w:r>
      <w:r w:rsidRPr="006437A2">
        <w:rPr>
          <w:rFonts w:ascii="黑体" w:eastAsia="黑体" w:hAnsi="黑体" w:hint="eastAsia"/>
          <w:sz w:val="24"/>
        </w:rPr>
        <w:t>；</w:t>
      </w:r>
    </w:p>
    <w:p w14:paraId="27556287" w14:textId="77777777" w:rsidR="00D75E1D" w:rsidRPr="006437A2" w:rsidRDefault="00D75E1D" w:rsidP="00D75E1D">
      <w:pPr>
        <w:ind w:firstLine="30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6、电源输出</w:t>
      </w:r>
      <w:r w:rsidRPr="006437A2">
        <w:rPr>
          <w:rFonts w:ascii="黑体" w:eastAsia="黑体" w:hAnsi="黑体"/>
          <w:sz w:val="24"/>
        </w:rPr>
        <w:t>均有过流保护，自动恢复功能</w:t>
      </w:r>
      <w:r w:rsidRPr="006437A2">
        <w:rPr>
          <w:rFonts w:ascii="黑体" w:eastAsia="黑体" w:hAnsi="黑体" w:hint="eastAsia"/>
          <w:sz w:val="24"/>
        </w:rPr>
        <w:t>。</w:t>
      </w:r>
    </w:p>
    <w:p w14:paraId="11B19FC0" w14:textId="77777777" w:rsidR="00D75E1D" w:rsidRPr="006437A2" w:rsidRDefault="00D75E1D" w:rsidP="00D75E1D">
      <w:pPr>
        <w:ind w:firstLineChars="150" w:firstLine="36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7、</w:t>
      </w:r>
      <w:proofErr w:type="gramStart"/>
      <w:r w:rsidRPr="006437A2">
        <w:rPr>
          <w:rFonts w:ascii="黑体" w:eastAsia="黑体" w:hAnsi="黑体" w:hint="eastAsia"/>
          <w:sz w:val="24"/>
        </w:rPr>
        <w:t>实验</w:t>
      </w:r>
      <w:r w:rsidRPr="006437A2">
        <w:rPr>
          <w:rFonts w:ascii="黑体" w:eastAsia="黑体" w:hAnsi="黑体"/>
          <w:sz w:val="24"/>
        </w:rPr>
        <w:t>箱由一</w:t>
      </w:r>
      <w:proofErr w:type="gramEnd"/>
      <w:r w:rsidRPr="006437A2">
        <w:rPr>
          <w:rFonts w:ascii="黑体" w:eastAsia="黑体" w:hAnsi="黑体"/>
          <w:sz w:val="24"/>
        </w:rPr>
        <w:t>体</w:t>
      </w:r>
      <w:r w:rsidRPr="006437A2">
        <w:rPr>
          <w:rFonts w:ascii="黑体" w:eastAsia="黑体" w:hAnsi="黑体" w:hint="eastAsia"/>
          <w:sz w:val="24"/>
        </w:rPr>
        <w:t>型</w:t>
      </w:r>
      <w:r w:rsidRPr="006437A2">
        <w:rPr>
          <w:rFonts w:ascii="黑体" w:eastAsia="黑体" w:hAnsi="黑体"/>
          <w:sz w:val="24"/>
        </w:rPr>
        <w:t>铅合金型材制成</w:t>
      </w:r>
      <w:r w:rsidRPr="006437A2">
        <w:rPr>
          <w:rFonts w:ascii="黑体" w:eastAsia="黑体" w:hAnsi="黑体" w:hint="eastAsia"/>
          <w:sz w:val="24"/>
        </w:rPr>
        <w:t>，</w:t>
      </w:r>
      <w:r w:rsidRPr="006437A2">
        <w:rPr>
          <w:rFonts w:ascii="黑体" w:eastAsia="黑体" w:hAnsi="黑体"/>
          <w:sz w:val="24"/>
        </w:rPr>
        <w:t>箱体牢固可靠</w:t>
      </w:r>
      <w:r w:rsidRPr="006437A2">
        <w:rPr>
          <w:rFonts w:ascii="黑体" w:eastAsia="黑体" w:hAnsi="黑体" w:hint="eastAsia"/>
          <w:sz w:val="24"/>
        </w:rPr>
        <w:t>，</w:t>
      </w:r>
      <w:r w:rsidRPr="006437A2">
        <w:rPr>
          <w:rFonts w:ascii="黑体" w:eastAsia="黑体" w:hAnsi="黑体"/>
          <w:sz w:val="24"/>
        </w:rPr>
        <w:t>不变形</w:t>
      </w:r>
      <w:r w:rsidRPr="006437A2">
        <w:rPr>
          <w:rFonts w:ascii="黑体" w:eastAsia="黑体" w:hAnsi="黑体" w:hint="eastAsia"/>
          <w:sz w:val="24"/>
        </w:rPr>
        <w:t>，</w:t>
      </w:r>
      <w:r w:rsidRPr="006437A2">
        <w:rPr>
          <w:rFonts w:ascii="黑体" w:eastAsia="黑体" w:hAnsi="黑体"/>
          <w:sz w:val="24"/>
        </w:rPr>
        <w:t>重量轻</w:t>
      </w:r>
      <w:r w:rsidRPr="006437A2">
        <w:rPr>
          <w:rFonts w:ascii="黑体" w:eastAsia="黑体" w:hAnsi="黑体" w:hint="eastAsia"/>
          <w:sz w:val="24"/>
        </w:rPr>
        <w:t>，</w:t>
      </w:r>
      <w:r w:rsidRPr="006437A2">
        <w:rPr>
          <w:rFonts w:ascii="黑体" w:eastAsia="黑体" w:hAnsi="黑体"/>
          <w:sz w:val="24"/>
        </w:rPr>
        <w:t>绝缘安全性能好</w:t>
      </w:r>
      <w:r w:rsidRPr="006437A2">
        <w:rPr>
          <w:rFonts w:ascii="黑体" w:eastAsia="黑体" w:hAnsi="黑体" w:hint="eastAsia"/>
          <w:sz w:val="24"/>
        </w:rPr>
        <w:t>，</w:t>
      </w:r>
      <w:r w:rsidRPr="006437A2">
        <w:rPr>
          <w:rFonts w:ascii="黑体" w:eastAsia="黑体" w:hAnsi="黑体"/>
          <w:sz w:val="24"/>
        </w:rPr>
        <w:t>开关箱盖方便可靠</w:t>
      </w:r>
      <w:r w:rsidRPr="006437A2">
        <w:rPr>
          <w:rFonts w:ascii="黑体" w:eastAsia="黑体" w:hAnsi="黑体" w:hint="eastAsia"/>
          <w:sz w:val="24"/>
        </w:rPr>
        <w:t>，</w:t>
      </w:r>
      <w:r w:rsidRPr="006437A2">
        <w:rPr>
          <w:rFonts w:ascii="黑体" w:eastAsia="黑体" w:hAnsi="黑体"/>
          <w:sz w:val="24"/>
        </w:rPr>
        <w:t>外型美观，造型气派。</w:t>
      </w:r>
    </w:p>
    <w:p w14:paraId="664A3FE5" w14:textId="77777777" w:rsidR="00D75E1D" w:rsidRPr="006437A2" w:rsidRDefault="00D75E1D" w:rsidP="00D75E1D">
      <w:pPr>
        <w:spacing w:line="340" w:lineRule="exact"/>
        <w:ind w:firstLine="30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8、系统配有“电路设计与仿真软件”。帮助学生在自行设计实验电路时先进行仿真试验，以提高设计成功率。</w:t>
      </w:r>
    </w:p>
    <w:p w14:paraId="49822868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</w:p>
    <w:p w14:paraId="2154ED0F" w14:textId="77777777" w:rsidR="00D75E1D" w:rsidRPr="006437A2" w:rsidRDefault="00D75E1D" w:rsidP="00D75E1D">
      <w:pPr>
        <w:rPr>
          <w:rFonts w:ascii="黑体" w:eastAsia="黑体" w:hAnsi="黑体"/>
          <w:b/>
          <w:sz w:val="24"/>
        </w:rPr>
      </w:pPr>
      <w:r w:rsidRPr="006437A2">
        <w:rPr>
          <w:rFonts w:ascii="黑体" w:eastAsia="黑体" w:hAnsi="黑体" w:hint="eastAsia"/>
          <w:b/>
          <w:sz w:val="24"/>
        </w:rPr>
        <w:t>二、系统</w:t>
      </w:r>
      <w:r w:rsidRPr="006437A2">
        <w:rPr>
          <w:rFonts w:ascii="黑体" w:eastAsia="黑体" w:hAnsi="黑体"/>
          <w:b/>
          <w:sz w:val="24"/>
        </w:rPr>
        <w:t>组成</w:t>
      </w:r>
    </w:p>
    <w:p w14:paraId="521712AB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1、</w:t>
      </w:r>
      <w:r w:rsidRPr="006437A2">
        <w:rPr>
          <w:rFonts w:ascii="黑体" w:eastAsia="黑体" w:hAnsi="黑体"/>
          <w:sz w:val="24"/>
        </w:rPr>
        <w:t xml:space="preserve">电源：输入：AC 220V±10%，50HZ </w:t>
      </w:r>
    </w:p>
    <w:p w14:paraId="5A340921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lastRenderedPageBreak/>
        <w:t xml:space="preserve">         </w:t>
      </w:r>
      <w:r w:rsidRPr="006437A2">
        <w:rPr>
          <w:rFonts w:ascii="黑体" w:eastAsia="黑体" w:hAnsi="黑体"/>
          <w:sz w:val="24"/>
        </w:rPr>
        <w:t>输出：</w:t>
      </w:r>
      <w:r w:rsidRPr="006437A2">
        <w:rPr>
          <w:rFonts w:ascii="黑体" w:eastAsia="黑体" w:hAnsi="黑体" w:cs="宋体" w:hint="eastAsia"/>
          <w:sz w:val="24"/>
        </w:rPr>
        <w:t>※</w:t>
      </w:r>
      <w:r w:rsidRPr="006437A2">
        <w:rPr>
          <w:rFonts w:ascii="黑体" w:eastAsia="黑体" w:hAnsi="黑体"/>
          <w:sz w:val="24"/>
        </w:rPr>
        <w:t>DC：</w:t>
      </w:r>
      <w:r w:rsidRPr="006437A2">
        <w:rPr>
          <w:rFonts w:ascii="黑体" w:eastAsia="黑体" w:hAnsi="黑体" w:hint="eastAsia"/>
          <w:sz w:val="24"/>
        </w:rPr>
        <w:t>+5V</w:t>
      </w:r>
      <w:r w:rsidRPr="006437A2">
        <w:rPr>
          <w:rFonts w:ascii="黑体" w:eastAsia="黑体" w:hAnsi="黑体"/>
          <w:sz w:val="24"/>
        </w:rPr>
        <w:t>，DC I≥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437A2">
          <w:rPr>
            <w:rFonts w:ascii="黑体" w:eastAsia="黑体" w:hAnsi="黑体" w:hint="eastAsia"/>
            <w:sz w:val="24"/>
          </w:rPr>
          <w:t>1</w:t>
        </w:r>
        <w:r w:rsidRPr="006437A2">
          <w:rPr>
            <w:rFonts w:ascii="黑体" w:eastAsia="黑体" w:hAnsi="黑体"/>
            <w:sz w:val="24"/>
          </w:rPr>
          <w:t>A</w:t>
        </w:r>
      </w:smartTag>
    </w:p>
    <w:p w14:paraId="194F1D1E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               </w:t>
      </w:r>
      <w:r w:rsidRPr="006437A2">
        <w:rPr>
          <w:rFonts w:ascii="黑体" w:eastAsia="黑体" w:hAnsi="黑体" w:cs="宋体" w:hint="eastAsia"/>
          <w:sz w:val="24"/>
        </w:rPr>
        <w:t>※</w:t>
      </w:r>
      <w:r w:rsidRPr="006437A2">
        <w:rPr>
          <w:rFonts w:ascii="黑体" w:eastAsia="黑体" w:hAnsi="黑体"/>
          <w:sz w:val="24"/>
        </w:rPr>
        <w:t>DC：±12V，DC I≥0.</w:t>
      </w:r>
      <w:r w:rsidRPr="006437A2">
        <w:rPr>
          <w:rFonts w:ascii="黑体" w:eastAsia="黑体" w:hAnsi="黑体" w:hint="eastAsia"/>
          <w:sz w:val="24"/>
        </w:rPr>
        <w:t>5</w:t>
      </w:r>
      <w:r w:rsidRPr="006437A2">
        <w:rPr>
          <w:rFonts w:ascii="黑体" w:eastAsia="黑体" w:hAnsi="黑体"/>
          <w:sz w:val="24"/>
        </w:rPr>
        <w:t>A</w:t>
      </w:r>
    </w:p>
    <w:p w14:paraId="0B1CD17B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               </w:t>
      </w:r>
      <w:r w:rsidRPr="006437A2">
        <w:rPr>
          <w:rFonts w:ascii="黑体" w:eastAsia="黑体" w:hAnsi="黑体" w:cs="宋体" w:hint="eastAsia"/>
          <w:sz w:val="24"/>
        </w:rPr>
        <w:t>※</w:t>
      </w:r>
      <w:r w:rsidRPr="006437A2">
        <w:rPr>
          <w:rFonts w:ascii="黑体" w:eastAsia="黑体" w:hAnsi="黑体"/>
          <w:sz w:val="24"/>
        </w:rPr>
        <w:t>DC：</w:t>
      </w:r>
      <w:r w:rsidRPr="006437A2">
        <w:rPr>
          <w:rFonts w:ascii="黑体" w:eastAsia="黑体" w:hAnsi="黑体" w:hint="eastAsia"/>
          <w:sz w:val="24"/>
        </w:rPr>
        <w:t>0</w:t>
      </w:r>
      <w:r w:rsidRPr="006437A2">
        <w:rPr>
          <w:rFonts w:ascii="黑体" w:eastAsia="黑体" w:hAnsi="黑体"/>
          <w:sz w:val="24"/>
        </w:rPr>
        <w:t>V～</w:t>
      </w:r>
      <w:r w:rsidRPr="006437A2">
        <w:rPr>
          <w:rFonts w:ascii="黑体" w:eastAsia="黑体" w:hAnsi="黑体" w:hint="eastAsia"/>
          <w:sz w:val="24"/>
        </w:rPr>
        <w:t>18</w:t>
      </w:r>
      <w:r w:rsidRPr="006437A2">
        <w:rPr>
          <w:rFonts w:ascii="黑体" w:eastAsia="黑体" w:hAnsi="黑体"/>
          <w:sz w:val="24"/>
        </w:rPr>
        <w:t>V可调，DC I≥0.</w:t>
      </w:r>
      <w:r w:rsidRPr="006437A2">
        <w:rPr>
          <w:rFonts w:ascii="黑体" w:eastAsia="黑体" w:hAnsi="黑体" w:hint="eastAsia"/>
          <w:sz w:val="24"/>
        </w:rPr>
        <w:t>3</w:t>
      </w:r>
      <w:r w:rsidRPr="006437A2">
        <w:rPr>
          <w:rFonts w:ascii="黑体" w:eastAsia="黑体" w:hAnsi="黑体"/>
          <w:sz w:val="24"/>
        </w:rPr>
        <w:t xml:space="preserve">A </w:t>
      </w:r>
    </w:p>
    <w:p w14:paraId="6B9D1D65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cs="Batang" w:hint="eastAsia"/>
          <w:sz w:val="24"/>
        </w:rPr>
        <w:t xml:space="preserve">               </w:t>
      </w:r>
      <w:r w:rsidRPr="006437A2">
        <w:rPr>
          <w:rFonts w:ascii="黑体" w:eastAsia="黑体" w:hAnsi="黑体"/>
          <w:sz w:val="24"/>
        </w:rPr>
        <w:t>以上各路输出均有过流保护，自动恢复功能</w:t>
      </w:r>
    </w:p>
    <w:p w14:paraId="057D9100" w14:textId="77777777" w:rsidR="00D75E1D" w:rsidRPr="006437A2" w:rsidRDefault="00D75E1D" w:rsidP="00D75E1D">
      <w:pPr>
        <w:ind w:leftChars="600" w:left="1260" w:firstLineChars="100" w:firstLine="24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cs="宋体" w:hint="eastAsia"/>
          <w:sz w:val="24"/>
        </w:rPr>
        <w:t>※</w:t>
      </w:r>
      <w:r w:rsidRPr="006437A2">
        <w:rPr>
          <w:rFonts w:ascii="黑体" w:eastAsia="黑体" w:hAnsi="黑体"/>
          <w:sz w:val="24"/>
        </w:rPr>
        <w:t>AC V:7.5V×2；AC I≥0.</w:t>
      </w:r>
      <w:r w:rsidRPr="006437A2">
        <w:rPr>
          <w:rFonts w:ascii="黑体" w:eastAsia="黑体" w:hAnsi="黑体" w:hint="eastAsia"/>
          <w:sz w:val="24"/>
        </w:rPr>
        <w:t>2</w:t>
      </w:r>
      <w:r w:rsidRPr="006437A2">
        <w:rPr>
          <w:rFonts w:ascii="黑体" w:eastAsia="黑体" w:hAnsi="黑体"/>
          <w:sz w:val="24"/>
        </w:rPr>
        <w:t>A</w:t>
      </w:r>
    </w:p>
    <w:p w14:paraId="3D30504B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2、</w:t>
      </w:r>
      <w:r w:rsidRPr="006437A2">
        <w:rPr>
          <w:rFonts w:ascii="黑体" w:eastAsia="黑体" w:hAnsi="黑体"/>
          <w:sz w:val="24"/>
        </w:rPr>
        <w:t>直流</w:t>
      </w:r>
      <w:r w:rsidRPr="006437A2">
        <w:rPr>
          <w:rFonts w:ascii="黑体" w:eastAsia="黑体" w:hAnsi="黑体" w:hint="eastAsia"/>
          <w:sz w:val="24"/>
        </w:rPr>
        <w:t>信号</w:t>
      </w:r>
      <w:r w:rsidRPr="006437A2">
        <w:rPr>
          <w:rFonts w:ascii="黑体" w:eastAsia="黑体" w:hAnsi="黑体"/>
          <w:sz w:val="24"/>
        </w:rPr>
        <w:t xml:space="preserve">源： </w:t>
      </w:r>
    </w:p>
    <w:p w14:paraId="018515EE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Calibri" w:eastAsia="黑体" w:hAnsi="Calibri" w:cs="Calibri"/>
          <w:sz w:val="24"/>
        </w:rPr>
        <w:t> </w:t>
      </w:r>
      <w:r w:rsidRPr="006437A2">
        <w:rPr>
          <w:rFonts w:ascii="黑体" w:eastAsia="黑体" w:hAnsi="黑体"/>
          <w:sz w:val="24"/>
        </w:rPr>
        <w:t>双路</w:t>
      </w:r>
      <w:r w:rsidRPr="006437A2">
        <w:rPr>
          <w:rFonts w:ascii="黑体" w:eastAsia="黑体" w:hAnsi="黑体" w:hint="eastAsia"/>
          <w:sz w:val="24"/>
        </w:rPr>
        <w:t xml:space="preserve"> –</w:t>
      </w:r>
      <w:r w:rsidRPr="006437A2">
        <w:rPr>
          <w:rFonts w:ascii="黑体" w:eastAsia="黑体" w:hAnsi="黑体"/>
          <w:sz w:val="24"/>
        </w:rPr>
        <w:t>0.5V～＋0.5V；</w:t>
      </w:r>
      <w:r w:rsidRPr="006437A2">
        <w:rPr>
          <w:rFonts w:ascii="黑体" w:eastAsia="黑体" w:hAnsi="黑体" w:hint="eastAsia"/>
          <w:sz w:val="24"/>
        </w:rPr>
        <w:t>–</w:t>
      </w:r>
      <w:r w:rsidRPr="006437A2">
        <w:rPr>
          <w:rFonts w:ascii="黑体" w:eastAsia="黑体" w:hAnsi="黑体"/>
          <w:sz w:val="24"/>
        </w:rPr>
        <w:t>5V～＋5V两</w:t>
      </w:r>
      <w:proofErr w:type="gramStart"/>
      <w:r w:rsidRPr="006437A2">
        <w:rPr>
          <w:rFonts w:ascii="黑体" w:eastAsia="黑体" w:hAnsi="黑体"/>
          <w:sz w:val="24"/>
        </w:rPr>
        <w:t>档连续</w:t>
      </w:r>
      <w:proofErr w:type="gramEnd"/>
      <w:r w:rsidRPr="006437A2">
        <w:rPr>
          <w:rFonts w:ascii="黑体" w:eastAsia="黑体" w:hAnsi="黑体"/>
          <w:sz w:val="24"/>
        </w:rPr>
        <w:t>可调</w:t>
      </w:r>
      <w:r w:rsidRPr="006437A2">
        <w:rPr>
          <w:rFonts w:ascii="黑体" w:eastAsia="黑体" w:hAnsi="黑体" w:hint="eastAsia"/>
          <w:sz w:val="24"/>
        </w:rPr>
        <w:t>.</w:t>
      </w:r>
    </w:p>
    <w:p w14:paraId="69A70647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3、DD信号源及频率计：</w:t>
      </w:r>
    </w:p>
    <w:p w14:paraId="47A8C230" w14:textId="77777777" w:rsidR="00D75E1D" w:rsidRPr="006437A2" w:rsidRDefault="00D75E1D" w:rsidP="00D75E1D">
      <w:pPr>
        <w:ind w:firstLineChars="200" w:firstLine="48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（1）输出波形：正弦，方波（占空比可调），三角波，锯齿波，等多种波形。</w:t>
      </w:r>
    </w:p>
    <w:p w14:paraId="302E7C10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    （2）输出幅度：0.5~8Vp-p(空载)</w:t>
      </w:r>
    </w:p>
    <w:p w14:paraId="025A3660" w14:textId="77777777" w:rsidR="00D75E1D" w:rsidRPr="006437A2" w:rsidRDefault="00D75E1D" w:rsidP="00D75E1D">
      <w:pPr>
        <w:ind w:firstLineChars="200" w:firstLine="48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（3）输出阻抗 10Ω±10%</w:t>
      </w:r>
    </w:p>
    <w:p w14:paraId="59E4BC11" w14:textId="77777777" w:rsidR="00D75E1D" w:rsidRPr="006437A2" w:rsidRDefault="00D75E1D" w:rsidP="00D75E1D">
      <w:pPr>
        <w:ind w:firstLineChars="200" w:firstLine="48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（4）直流偏置 ±3V</w:t>
      </w:r>
    </w:p>
    <w:p w14:paraId="370FC50D" w14:textId="77777777" w:rsidR="00D75E1D" w:rsidRPr="006437A2" w:rsidRDefault="00D75E1D" w:rsidP="00D75E1D">
      <w:pPr>
        <w:ind w:firstLineChars="200" w:firstLine="48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（5）频率范围 0.01Hz ~ 50KHz </w:t>
      </w:r>
    </w:p>
    <w:p w14:paraId="73074B47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    （6）频率分辨率 0.01Hz(10mHz)</w:t>
      </w:r>
    </w:p>
    <w:p w14:paraId="79DFCE89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    （7）COUNTER计数器功能，计数范围 0-65535</w:t>
      </w:r>
    </w:p>
    <w:p w14:paraId="1A0365C4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    （8）测频范围 1Hz~20MHz，输入幅度 0.5Vp-p~20Vp-p</w:t>
      </w:r>
    </w:p>
    <w:p w14:paraId="0F63DDC2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 xml:space="preserve">    （9）显示方式 LCD1602液晶英文显示</w:t>
      </w:r>
    </w:p>
    <w:p w14:paraId="053F0EE2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4、数字</w:t>
      </w:r>
      <w:r w:rsidRPr="006437A2">
        <w:rPr>
          <w:rFonts w:ascii="黑体" w:eastAsia="黑体" w:hAnsi="黑体"/>
          <w:sz w:val="24"/>
        </w:rPr>
        <w:t>直流电压表</w:t>
      </w:r>
      <w:r w:rsidRPr="006437A2">
        <w:rPr>
          <w:rFonts w:ascii="黑体" w:eastAsia="黑体" w:hAnsi="黑体" w:hint="eastAsia"/>
          <w:sz w:val="24"/>
        </w:rPr>
        <w:t>（0</w:t>
      </w:r>
      <w:r w:rsidRPr="006437A2">
        <w:rPr>
          <w:rFonts w:ascii="黑体" w:eastAsia="黑体" w:hAnsi="黑体"/>
          <w:sz w:val="24"/>
        </w:rPr>
        <w:t>～</w:t>
      </w:r>
      <w:r w:rsidRPr="006437A2">
        <w:rPr>
          <w:rFonts w:ascii="黑体" w:eastAsia="黑体" w:hAnsi="黑体" w:hint="eastAsia"/>
          <w:sz w:val="24"/>
        </w:rPr>
        <w:t>30V）</w:t>
      </w:r>
    </w:p>
    <w:p w14:paraId="5F2A9871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5、</w:t>
      </w:r>
      <w:r w:rsidRPr="006437A2">
        <w:rPr>
          <w:rFonts w:ascii="黑体" w:eastAsia="黑体" w:hAnsi="黑体"/>
          <w:sz w:val="24"/>
        </w:rPr>
        <w:t>电位器组</w:t>
      </w:r>
      <w:r w:rsidRPr="006437A2">
        <w:rPr>
          <w:rFonts w:ascii="黑体" w:eastAsia="黑体" w:hAnsi="黑体" w:hint="eastAsia"/>
          <w:sz w:val="24"/>
        </w:rPr>
        <w:t>，提供5个不同阻值的电位器，1K、10K、100K、470K、1M。</w:t>
      </w:r>
    </w:p>
    <w:p w14:paraId="00270491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6、扬声器1个，功率0.5W。</w:t>
      </w:r>
    </w:p>
    <w:p w14:paraId="73E6D629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7、实验模块</w:t>
      </w:r>
      <w:r w:rsidRPr="006437A2">
        <w:rPr>
          <w:rFonts w:ascii="黑体" w:eastAsia="黑体" w:hAnsi="黑体"/>
          <w:sz w:val="24"/>
        </w:rPr>
        <w:t xml:space="preserve"> </w:t>
      </w:r>
    </w:p>
    <w:p w14:paraId="79B2D888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模块</w:t>
      </w:r>
      <w:proofErr w:type="gramStart"/>
      <w:r w:rsidRPr="006437A2">
        <w:rPr>
          <w:rFonts w:ascii="黑体" w:eastAsia="黑体" w:hAnsi="黑体" w:hint="eastAsia"/>
          <w:sz w:val="24"/>
        </w:rPr>
        <w:t>一</w:t>
      </w:r>
      <w:proofErr w:type="gramEnd"/>
      <w:r w:rsidRPr="006437A2">
        <w:rPr>
          <w:rFonts w:ascii="黑体" w:eastAsia="黑体" w:hAnsi="黑体"/>
          <w:sz w:val="24"/>
        </w:rPr>
        <w:t xml:space="preserve">  </w:t>
      </w:r>
      <w:r w:rsidRPr="006437A2">
        <w:rPr>
          <w:rFonts w:ascii="黑体" w:eastAsia="黑体" w:hAnsi="黑体" w:hint="eastAsia"/>
          <w:sz w:val="24"/>
        </w:rPr>
        <w:t>单管、负反馈两级放大电路</w:t>
      </w:r>
    </w:p>
    <w:p w14:paraId="5D29C860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模块二</w:t>
      </w:r>
      <w:r w:rsidRPr="006437A2">
        <w:rPr>
          <w:rFonts w:ascii="黑体" w:eastAsia="黑体" w:hAnsi="黑体"/>
          <w:sz w:val="24"/>
        </w:rPr>
        <w:t xml:space="preserve">  </w:t>
      </w:r>
      <w:proofErr w:type="gramStart"/>
      <w:r w:rsidRPr="006437A2">
        <w:rPr>
          <w:rFonts w:ascii="黑体" w:eastAsia="黑体" w:hAnsi="黑体" w:hint="eastAsia"/>
          <w:sz w:val="24"/>
        </w:rPr>
        <w:t>射极跟随</w:t>
      </w:r>
      <w:proofErr w:type="gramEnd"/>
      <w:r w:rsidRPr="006437A2">
        <w:rPr>
          <w:rFonts w:ascii="黑体" w:eastAsia="黑体" w:hAnsi="黑体" w:hint="eastAsia"/>
          <w:sz w:val="24"/>
        </w:rPr>
        <w:t>电路</w:t>
      </w:r>
    </w:p>
    <w:p w14:paraId="26F8E52A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模块三</w:t>
      </w:r>
      <w:r w:rsidRPr="006437A2">
        <w:rPr>
          <w:rFonts w:ascii="黑体" w:eastAsia="黑体" w:hAnsi="黑体"/>
          <w:sz w:val="24"/>
        </w:rPr>
        <w:t xml:space="preserve">  </w:t>
      </w:r>
      <w:r w:rsidRPr="006437A2">
        <w:rPr>
          <w:rFonts w:ascii="黑体" w:eastAsia="黑体" w:hAnsi="黑体" w:hint="eastAsia"/>
          <w:sz w:val="24"/>
        </w:rPr>
        <w:t>直流差动放大电路</w:t>
      </w:r>
    </w:p>
    <w:p w14:paraId="357C5161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模块四</w:t>
      </w:r>
      <w:r w:rsidRPr="006437A2">
        <w:rPr>
          <w:rFonts w:ascii="黑体" w:eastAsia="黑体" w:hAnsi="黑体"/>
          <w:sz w:val="24"/>
        </w:rPr>
        <w:t xml:space="preserve">  </w:t>
      </w:r>
      <w:r w:rsidRPr="006437A2">
        <w:rPr>
          <w:rFonts w:ascii="黑体" w:eastAsia="黑体" w:hAnsi="黑体" w:hint="eastAsia"/>
          <w:sz w:val="24"/>
        </w:rPr>
        <w:t>集成运算放大路</w:t>
      </w:r>
    </w:p>
    <w:p w14:paraId="7D4AB6E6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比例求和运算电路实验</w:t>
      </w:r>
    </w:p>
    <w:p w14:paraId="36578C64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积分与微分电路实验</w:t>
      </w:r>
    </w:p>
    <w:p w14:paraId="57B1B576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电压比较电路实验</w:t>
      </w:r>
    </w:p>
    <w:p w14:paraId="578B679A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波形发生电路实验</w:t>
      </w:r>
    </w:p>
    <w:p w14:paraId="1A1262D4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有源滤波器电路</w:t>
      </w:r>
    </w:p>
    <w:p w14:paraId="4E66175C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模块五</w:t>
      </w:r>
      <w:r w:rsidRPr="006437A2">
        <w:rPr>
          <w:rFonts w:ascii="黑体" w:eastAsia="黑体" w:hAnsi="黑体"/>
          <w:sz w:val="24"/>
        </w:rPr>
        <w:t xml:space="preserve">  OTL</w:t>
      </w:r>
      <w:r w:rsidRPr="006437A2">
        <w:rPr>
          <w:rFonts w:ascii="黑体" w:eastAsia="黑体" w:hAnsi="黑体" w:hint="eastAsia"/>
          <w:sz w:val="24"/>
        </w:rPr>
        <w:t>功率放大电路</w:t>
      </w:r>
    </w:p>
    <w:p w14:paraId="3D9B150A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注：实验模块可根据需要定做。</w:t>
      </w:r>
    </w:p>
    <w:p w14:paraId="0182FAB3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8、实验箱尺寸：410mm*280mm*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6437A2">
          <w:rPr>
            <w:rFonts w:ascii="黑体" w:eastAsia="黑体" w:hAnsi="黑体" w:hint="eastAsia"/>
            <w:sz w:val="24"/>
          </w:rPr>
          <w:t>100mm</w:t>
        </w:r>
      </w:smartTag>
      <w:r w:rsidRPr="006437A2">
        <w:rPr>
          <w:rFonts w:ascii="黑体" w:eastAsia="黑体" w:hAnsi="黑体" w:hint="eastAsia"/>
          <w:sz w:val="24"/>
        </w:rPr>
        <w:t>(长*宽*高)</w:t>
      </w:r>
    </w:p>
    <w:p w14:paraId="18D8653E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三、</w:t>
      </w:r>
      <w:r w:rsidRPr="006437A2">
        <w:rPr>
          <w:rFonts w:ascii="黑体" w:eastAsia="黑体" w:hAnsi="黑体"/>
          <w:sz w:val="24"/>
        </w:rPr>
        <w:t>实验项目</w:t>
      </w:r>
    </w:p>
    <w:p w14:paraId="40B0C88D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ab/>
        <w:t>1、常用电子仪器使用练习、用万用表测试二极管、三极管</w:t>
      </w:r>
    </w:p>
    <w:p w14:paraId="590AA412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2、</w:t>
      </w:r>
      <w:r w:rsidRPr="006437A2">
        <w:rPr>
          <w:rFonts w:ascii="黑体" w:eastAsia="黑体" w:hAnsi="黑体"/>
          <w:sz w:val="24"/>
        </w:rPr>
        <w:t>单级放大电路</w:t>
      </w:r>
    </w:p>
    <w:p w14:paraId="08453CC8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3、</w:t>
      </w:r>
      <w:r w:rsidRPr="006437A2">
        <w:rPr>
          <w:rFonts w:ascii="黑体" w:eastAsia="黑体" w:hAnsi="黑体"/>
          <w:sz w:val="24"/>
        </w:rPr>
        <w:t xml:space="preserve">两级放大电路 </w:t>
      </w:r>
    </w:p>
    <w:p w14:paraId="633969E5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4、</w:t>
      </w:r>
      <w:r w:rsidRPr="006437A2">
        <w:rPr>
          <w:rFonts w:ascii="黑体" w:eastAsia="黑体" w:hAnsi="黑体"/>
          <w:sz w:val="24"/>
        </w:rPr>
        <w:t xml:space="preserve">负反馈放大电路 </w:t>
      </w:r>
    </w:p>
    <w:p w14:paraId="2CA05A99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5、</w:t>
      </w:r>
      <w:proofErr w:type="gramStart"/>
      <w:r w:rsidRPr="006437A2">
        <w:rPr>
          <w:rFonts w:ascii="黑体" w:eastAsia="黑体" w:hAnsi="黑体"/>
          <w:sz w:val="24"/>
        </w:rPr>
        <w:t>射极跟随</w:t>
      </w:r>
      <w:proofErr w:type="gramEnd"/>
      <w:r w:rsidRPr="006437A2">
        <w:rPr>
          <w:rFonts w:ascii="黑体" w:eastAsia="黑体" w:hAnsi="黑体"/>
          <w:sz w:val="24"/>
        </w:rPr>
        <w:t xml:space="preserve">器 </w:t>
      </w:r>
    </w:p>
    <w:p w14:paraId="1EC06258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6、</w:t>
      </w:r>
      <w:r w:rsidRPr="006437A2">
        <w:rPr>
          <w:rFonts w:ascii="黑体" w:eastAsia="黑体" w:hAnsi="黑体"/>
          <w:sz w:val="24"/>
        </w:rPr>
        <w:t xml:space="preserve">差动放大电路 </w:t>
      </w:r>
    </w:p>
    <w:p w14:paraId="55899DBD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7、</w:t>
      </w:r>
      <w:r w:rsidRPr="006437A2">
        <w:rPr>
          <w:rFonts w:ascii="黑体" w:eastAsia="黑体" w:hAnsi="黑体"/>
          <w:sz w:val="24"/>
        </w:rPr>
        <w:t xml:space="preserve">比例求和运算电路 </w:t>
      </w:r>
    </w:p>
    <w:p w14:paraId="1B753859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8、</w:t>
      </w:r>
      <w:r w:rsidRPr="006437A2">
        <w:rPr>
          <w:rFonts w:ascii="黑体" w:eastAsia="黑体" w:hAnsi="黑体"/>
          <w:sz w:val="24"/>
        </w:rPr>
        <w:t>积分与微分电路</w:t>
      </w:r>
      <w:r w:rsidRPr="006437A2">
        <w:rPr>
          <w:rFonts w:ascii="Calibri" w:eastAsia="黑体" w:hAnsi="Calibri" w:cs="Calibri"/>
          <w:sz w:val="24"/>
        </w:rPr>
        <w:t> </w:t>
      </w:r>
      <w:r w:rsidRPr="006437A2">
        <w:rPr>
          <w:rFonts w:ascii="黑体" w:eastAsia="黑体" w:hAnsi="黑体"/>
          <w:sz w:val="24"/>
        </w:rPr>
        <w:t xml:space="preserve"> </w:t>
      </w:r>
    </w:p>
    <w:p w14:paraId="7AFF7C41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9、</w:t>
      </w:r>
      <w:r w:rsidRPr="006437A2">
        <w:rPr>
          <w:rFonts w:ascii="黑体" w:eastAsia="黑体" w:hAnsi="黑体"/>
          <w:sz w:val="24"/>
        </w:rPr>
        <w:t>波形发生电路</w:t>
      </w:r>
      <w:r w:rsidRPr="006437A2">
        <w:rPr>
          <w:rFonts w:ascii="Calibri" w:eastAsia="黑体" w:hAnsi="Calibri" w:cs="Calibri"/>
          <w:sz w:val="24"/>
        </w:rPr>
        <w:t> </w:t>
      </w:r>
      <w:r w:rsidRPr="006437A2">
        <w:rPr>
          <w:rFonts w:ascii="黑体" w:eastAsia="黑体" w:hAnsi="黑体"/>
          <w:sz w:val="24"/>
        </w:rPr>
        <w:t xml:space="preserve"> </w:t>
      </w:r>
    </w:p>
    <w:p w14:paraId="364EC638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10、</w:t>
      </w:r>
      <w:r w:rsidRPr="006437A2">
        <w:rPr>
          <w:rFonts w:ascii="黑体" w:eastAsia="黑体" w:hAnsi="黑体"/>
          <w:sz w:val="24"/>
        </w:rPr>
        <w:t>有源滤波器</w:t>
      </w:r>
    </w:p>
    <w:p w14:paraId="07172EE2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lastRenderedPageBreak/>
        <w:t>1</w:t>
      </w:r>
      <w:r w:rsidRPr="006437A2">
        <w:rPr>
          <w:rFonts w:ascii="黑体" w:eastAsia="黑体" w:hAnsi="黑体" w:hint="eastAsia"/>
          <w:sz w:val="24"/>
        </w:rPr>
        <w:t>1、</w:t>
      </w:r>
      <w:r w:rsidRPr="006437A2">
        <w:rPr>
          <w:rFonts w:ascii="黑体" w:eastAsia="黑体" w:hAnsi="黑体"/>
          <w:sz w:val="24"/>
        </w:rPr>
        <w:t xml:space="preserve">电压比较器 </w:t>
      </w:r>
    </w:p>
    <w:p w14:paraId="1F6E5418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2、集成</w:t>
      </w:r>
      <w:r w:rsidRPr="006437A2">
        <w:rPr>
          <w:rFonts w:ascii="黑体" w:eastAsia="黑体" w:hAnsi="黑体"/>
          <w:sz w:val="24"/>
        </w:rPr>
        <w:t>电路RC正弦波振荡器</w:t>
      </w:r>
    </w:p>
    <w:p w14:paraId="669CD4D7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3、</w:t>
      </w:r>
      <w:r w:rsidRPr="006437A2">
        <w:rPr>
          <w:rFonts w:ascii="黑体" w:eastAsia="黑体" w:hAnsi="黑体"/>
          <w:sz w:val="24"/>
        </w:rPr>
        <w:t xml:space="preserve">集成功率放大器 </w:t>
      </w:r>
    </w:p>
    <w:p w14:paraId="299E17D2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4、</w:t>
      </w:r>
      <w:r w:rsidRPr="006437A2">
        <w:rPr>
          <w:rFonts w:ascii="黑体" w:eastAsia="黑体" w:hAnsi="黑体"/>
          <w:sz w:val="24"/>
        </w:rPr>
        <w:t xml:space="preserve">整流滤波与并联稳压电路 </w:t>
      </w:r>
    </w:p>
    <w:p w14:paraId="3104935B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5、</w:t>
      </w:r>
      <w:r w:rsidRPr="006437A2">
        <w:rPr>
          <w:rFonts w:ascii="黑体" w:eastAsia="黑体" w:hAnsi="黑体"/>
          <w:sz w:val="24"/>
        </w:rPr>
        <w:t>串联稳压电路</w:t>
      </w:r>
    </w:p>
    <w:p w14:paraId="1795C927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6、</w:t>
      </w:r>
      <w:r w:rsidRPr="006437A2">
        <w:rPr>
          <w:rFonts w:ascii="黑体" w:eastAsia="黑体" w:hAnsi="黑体"/>
          <w:sz w:val="24"/>
        </w:rPr>
        <w:t>集成稳压器</w:t>
      </w:r>
    </w:p>
    <w:p w14:paraId="68528E65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7、</w:t>
      </w:r>
      <w:r w:rsidRPr="006437A2">
        <w:rPr>
          <w:rFonts w:ascii="黑体" w:eastAsia="黑体" w:hAnsi="黑体"/>
          <w:sz w:val="24"/>
        </w:rPr>
        <w:t>RC正弦波振荡器</w:t>
      </w:r>
      <w:r w:rsidRPr="006437A2">
        <w:rPr>
          <w:rFonts w:ascii="黑体" w:eastAsia="黑体" w:hAnsi="黑体" w:hint="eastAsia"/>
          <w:sz w:val="24"/>
        </w:rPr>
        <w:t>(选做)</w:t>
      </w:r>
    </w:p>
    <w:p w14:paraId="422D9F7E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8、</w:t>
      </w:r>
      <w:r w:rsidRPr="006437A2">
        <w:rPr>
          <w:rFonts w:ascii="黑体" w:eastAsia="黑体" w:hAnsi="黑体"/>
          <w:sz w:val="24"/>
        </w:rPr>
        <w:t>LC振荡器及选频放大器</w:t>
      </w:r>
      <w:r w:rsidRPr="006437A2">
        <w:rPr>
          <w:rFonts w:ascii="黑体" w:eastAsia="黑体" w:hAnsi="黑体" w:hint="eastAsia"/>
          <w:sz w:val="24"/>
        </w:rPr>
        <w:t>(选做)</w:t>
      </w:r>
    </w:p>
    <w:p w14:paraId="6B4C86B4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1</w:t>
      </w:r>
      <w:r w:rsidRPr="006437A2">
        <w:rPr>
          <w:rFonts w:ascii="黑体" w:eastAsia="黑体" w:hAnsi="黑体" w:hint="eastAsia"/>
          <w:sz w:val="24"/>
        </w:rPr>
        <w:t>9、</w:t>
      </w:r>
      <w:r w:rsidRPr="006437A2">
        <w:rPr>
          <w:rFonts w:ascii="黑体" w:eastAsia="黑体" w:hAnsi="黑体"/>
          <w:sz w:val="24"/>
        </w:rPr>
        <w:t>电流/电压转换电路</w:t>
      </w:r>
    </w:p>
    <w:p w14:paraId="71D890BD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20、</w:t>
      </w:r>
      <w:r w:rsidRPr="006437A2">
        <w:rPr>
          <w:rFonts w:ascii="黑体" w:eastAsia="黑体" w:hAnsi="黑体"/>
          <w:sz w:val="24"/>
        </w:rPr>
        <w:t>电压/频率转换电路</w:t>
      </w:r>
    </w:p>
    <w:p w14:paraId="1C358B7D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2</w:t>
      </w:r>
      <w:r w:rsidRPr="006437A2">
        <w:rPr>
          <w:rFonts w:ascii="黑体" w:eastAsia="黑体" w:hAnsi="黑体" w:hint="eastAsia"/>
          <w:sz w:val="24"/>
        </w:rPr>
        <w:t>1、</w:t>
      </w:r>
      <w:r w:rsidRPr="006437A2">
        <w:rPr>
          <w:rFonts w:ascii="黑体" w:eastAsia="黑体" w:hAnsi="黑体"/>
          <w:sz w:val="24"/>
        </w:rPr>
        <w:t xml:space="preserve">互补对称功率放大器 </w:t>
      </w:r>
    </w:p>
    <w:p w14:paraId="4D34F262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2</w:t>
      </w:r>
      <w:r w:rsidRPr="006437A2">
        <w:rPr>
          <w:rFonts w:ascii="黑体" w:eastAsia="黑体" w:hAnsi="黑体" w:hint="eastAsia"/>
          <w:sz w:val="24"/>
        </w:rPr>
        <w:t>2、</w:t>
      </w:r>
      <w:r w:rsidRPr="006437A2">
        <w:rPr>
          <w:rFonts w:ascii="黑体" w:eastAsia="黑体" w:hAnsi="黑体"/>
          <w:sz w:val="24"/>
        </w:rPr>
        <w:t xml:space="preserve">波形变换电路 </w:t>
      </w:r>
    </w:p>
    <w:p w14:paraId="03436762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2</w:t>
      </w:r>
      <w:r w:rsidRPr="006437A2">
        <w:rPr>
          <w:rFonts w:ascii="黑体" w:eastAsia="黑体" w:hAnsi="黑体" w:hint="eastAsia"/>
          <w:sz w:val="24"/>
        </w:rPr>
        <w:t>3、场</w:t>
      </w:r>
      <w:r w:rsidRPr="006437A2">
        <w:rPr>
          <w:rFonts w:ascii="黑体" w:eastAsia="黑体" w:hAnsi="黑体"/>
          <w:sz w:val="24"/>
        </w:rPr>
        <w:t>效应管实验</w:t>
      </w:r>
    </w:p>
    <w:p w14:paraId="4BE1BC8B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/>
          <w:sz w:val="24"/>
        </w:rPr>
        <w:t>2</w:t>
      </w:r>
      <w:r w:rsidRPr="006437A2">
        <w:rPr>
          <w:rFonts w:ascii="黑体" w:eastAsia="黑体" w:hAnsi="黑体" w:hint="eastAsia"/>
          <w:sz w:val="24"/>
        </w:rPr>
        <w:t>4、</w:t>
      </w:r>
      <w:r w:rsidRPr="006437A2">
        <w:rPr>
          <w:rFonts w:ascii="黑体" w:eastAsia="黑体" w:hAnsi="黑体"/>
          <w:sz w:val="24"/>
        </w:rPr>
        <w:t>可控硅实验电路</w:t>
      </w:r>
    </w:p>
    <w:p w14:paraId="2E0B0534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综合实验：</w:t>
      </w:r>
    </w:p>
    <w:p w14:paraId="77D36B29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25、函数信号发生器的组装与调试</w:t>
      </w:r>
    </w:p>
    <w:p w14:paraId="04C30AD8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26、温度监测及控制电路</w:t>
      </w:r>
    </w:p>
    <w:p w14:paraId="4983B930" w14:textId="77777777" w:rsidR="00D75E1D" w:rsidRPr="006437A2" w:rsidRDefault="00D75E1D" w:rsidP="00D75E1D">
      <w:pPr>
        <w:ind w:firstLine="420"/>
        <w:rPr>
          <w:rFonts w:ascii="黑体" w:eastAsia="黑体" w:hAnsi="黑体"/>
          <w:sz w:val="24"/>
        </w:rPr>
      </w:pPr>
      <w:r w:rsidRPr="006437A2">
        <w:rPr>
          <w:rFonts w:ascii="黑体" w:eastAsia="黑体" w:hAnsi="黑体" w:hint="eastAsia"/>
          <w:sz w:val="24"/>
        </w:rPr>
        <w:t>27、用运算放大器组成万用电表的设计与调试</w:t>
      </w:r>
    </w:p>
    <w:p w14:paraId="5D645388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</w:p>
    <w:p w14:paraId="6CE5743A" w14:textId="77777777" w:rsidR="00D75E1D" w:rsidRPr="006437A2" w:rsidRDefault="00D75E1D" w:rsidP="00D75E1D">
      <w:pPr>
        <w:rPr>
          <w:rFonts w:ascii="黑体" w:eastAsia="黑体" w:hAnsi="黑体"/>
          <w:b/>
          <w:bCs/>
          <w:sz w:val="24"/>
        </w:rPr>
      </w:pPr>
      <w:r w:rsidRPr="006437A2">
        <w:rPr>
          <w:rStyle w:val="a7"/>
          <w:rFonts w:ascii="黑体" w:eastAsia="黑体" w:hAnsi="黑体"/>
          <w:b w:val="0"/>
          <w:bCs w:val="0"/>
          <w:color w:val="000000"/>
          <w:sz w:val="24"/>
          <w:bdr w:val="none" w:sz="0" w:space="0" w:color="auto" w:frame="1"/>
          <w:shd w:val="clear" w:color="auto" w:fill="FBFBFB"/>
        </w:rPr>
        <w:t>附：使用本实验箱需配套仪器仪表</w:t>
      </w:r>
      <w:r w:rsidRPr="006437A2">
        <w:rPr>
          <w:rStyle w:val="a7"/>
          <w:rFonts w:ascii="黑体" w:eastAsia="黑体" w:hAnsi="黑体" w:hint="eastAsia"/>
          <w:b w:val="0"/>
          <w:bCs w:val="0"/>
          <w:color w:val="000000"/>
          <w:sz w:val="24"/>
          <w:bdr w:val="none" w:sz="0" w:space="0" w:color="auto" w:frame="1"/>
          <w:shd w:val="clear" w:color="auto" w:fill="FBFBFB"/>
        </w:rPr>
        <w:t>(自配)</w:t>
      </w:r>
      <w:r w:rsidRPr="006437A2">
        <w:rPr>
          <w:rStyle w:val="a7"/>
          <w:rFonts w:ascii="黑体" w:eastAsia="黑体" w:hAnsi="黑体"/>
          <w:b w:val="0"/>
          <w:bCs w:val="0"/>
          <w:color w:val="000000"/>
          <w:sz w:val="24"/>
          <w:bdr w:val="none" w:sz="0" w:space="0" w:color="auto" w:frame="1"/>
          <w:shd w:val="clear" w:color="auto" w:fill="FBFBFB"/>
        </w:rPr>
        <w:t>:万用表和示波器。</w:t>
      </w:r>
    </w:p>
    <w:p w14:paraId="39A8BD85" w14:textId="77777777" w:rsidR="00D75E1D" w:rsidRPr="006437A2" w:rsidRDefault="00D75E1D" w:rsidP="00D75E1D">
      <w:pPr>
        <w:rPr>
          <w:rFonts w:ascii="黑体" w:eastAsia="黑体" w:hAnsi="黑体"/>
          <w:sz w:val="24"/>
        </w:rPr>
      </w:pPr>
    </w:p>
    <w:p w14:paraId="1C8EAA3F" w14:textId="77777777" w:rsidR="002125DA" w:rsidRPr="006437A2" w:rsidRDefault="002125DA">
      <w:pPr>
        <w:rPr>
          <w:rFonts w:ascii="黑体" w:eastAsia="黑体" w:hAnsi="黑体"/>
          <w:sz w:val="24"/>
        </w:rPr>
      </w:pPr>
    </w:p>
    <w:sectPr w:rsidR="002125DA" w:rsidRPr="0064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44A9" w14:textId="77777777" w:rsidR="001B6911" w:rsidRDefault="001B6911" w:rsidP="00D75E1D">
      <w:r>
        <w:separator/>
      </w:r>
    </w:p>
  </w:endnote>
  <w:endnote w:type="continuationSeparator" w:id="0">
    <w:p w14:paraId="2A3B0499" w14:textId="77777777" w:rsidR="001B6911" w:rsidRDefault="001B6911" w:rsidP="00D7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CD1A" w14:textId="77777777" w:rsidR="001B6911" w:rsidRDefault="001B6911" w:rsidP="00D75E1D">
      <w:r>
        <w:separator/>
      </w:r>
    </w:p>
  </w:footnote>
  <w:footnote w:type="continuationSeparator" w:id="0">
    <w:p w14:paraId="10E0FE26" w14:textId="77777777" w:rsidR="001B6911" w:rsidRDefault="001B6911" w:rsidP="00D7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49"/>
    <w:rsid w:val="001B6911"/>
    <w:rsid w:val="002125DA"/>
    <w:rsid w:val="00255549"/>
    <w:rsid w:val="005418FD"/>
    <w:rsid w:val="00577FB7"/>
    <w:rsid w:val="006437A2"/>
    <w:rsid w:val="00BC4962"/>
    <w:rsid w:val="00D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0B83B099"/>
  <w15:chartTrackingRefBased/>
  <w15:docId w15:val="{EF8E940F-644C-4BCC-BC5D-BC13DC5C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D7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E1D"/>
    <w:rPr>
      <w:sz w:val="18"/>
      <w:szCs w:val="18"/>
    </w:rPr>
  </w:style>
  <w:style w:type="character" w:styleId="a7">
    <w:name w:val="Strong"/>
    <w:uiPriority w:val="22"/>
    <w:qFormat/>
    <w:rsid w:val="00D75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1415</Characters>
  <DocSecurity>0</DocSecurity>
  <Lines>11</Lines>
  <Paragraphs>3</Paragraphs>
  <ScaleCrop>false</ScaleCrop>
  <Company>上海顶邦教育设备制造有限公司;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2022-05-23T07:14:00Z</dcterms:created>
  <dcterms:modified xsi:type="dcterms:W3CDTF">2022-05-23T07:24:00Z</dcterms:modified>
</cp:coreProperties>
</file>