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E8A3" w14:textId="77777777" w:rsidR="00140DC3" w:rsidRPr="00B41E3E" w:rsidRDefault="00140DC3" w:rsidP="00140DC3">
      <w:pPr>
        <w:jc w:val="center"/>
        <w:rPr>
          <w:b/>
          <w:bCs/>
          <w:sz w:val="36"/>
          <w:szCs w:val="36"/>
        </w:rPr>
      </w:pPr>
      <w:r w:rsidRPr="00B41E3E">
        <w:rPr>
          <w:rFonts w:hint="eastAsia"/>
          <w:b/>
          <w:bCs/>
          <w:sz w:val="36"/>
          <w:szCs w:val="36"/>
        </w:rPr>
        <w:t xml:space="preserve">DB-HR14 </w:t>
      </w:r>
      <w:r w:rsidRPr="00B41E3E">
        <w:rPr>
          <w:rFonts w:hint="eastAsia"/>
          <w:b/>
          <w:bCs/>
          <w:sz w:val="36"/>
          <w:szCs w:val="36"/>
        </w:rPr>
        <w:t>离心式风机串并联实验台</w:t>
      </w:r>
    </w:p>
    <w:p w14:paraId="2ACA9D24" w14:textId="16300478" w:rsidR="00140DC3" w:rsidRPr="00B41E3E" w:rsidRDefault="00D12F9F" w:rsidP="00140DC3">
      <w:pPr>
        <w:pStyle w:val="a0"/>
        <w:rPr>
          <w:highlight w:val="red"/>
        </w:rPr>
      </w:pPr>
      <w:r>
        <w:rPr>
          <w:noProof/>
        </w:rPr>
        <w:drawing>
          <wp:inline distT="0" distB="0" distL="0" distR="0" wp14:anchorId="489A585E" wp14:editId="4B072A6C">
            <wp:extent cx="5274310" cy="39833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B4585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实验目的：</w:t>
      </w:r>
    </w:p>
    <w:p w14:paraId="77A6D82E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1</w:t>
      </w:r>
      <w:r w:rsidRPr="00B41E3E">
        <w:rPr>
          <w:rFonts w:hint="eastAsia"/>
          <w:sz w:val="28"/>
          <w:szCs w:val="28"/>
        </w:rPr>
        <w:t>、了解离心风机性能参数的变化规律、测量方法。</w:t>
      </w:r>
    </w:p>
    <w:p w14:paraId="56C046E2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2</w:t>
      </w:r>
      <w:r w:rsidRPr="00B41E3E">
        <w:rPr>
          <w:rFonts w:hint="eastAsia"/>
          <w:sz w:val="28"/>
          <w:szCs w:val="28"/>
        </w:rPr>
        <w:t>、熟悉风机性能测定装置的结构与基本原理。</w:t>
      </w:r>
    </w:p>
    <w:p w14:paraId="296C34C7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3</w:t>
      </w:r>
      <w:r w:rsidRPr="00B41E3E">
        <w:rPr>
          <w:rFonts w:hint="eastAsia"/>
          <w:sz w:val="28"/>
          <w:szCs w:val="28"/>
        </w:rPr>
        <w:t>、测定风机风量、风压、轴功率、绘制出风机风量、风压、功率、效率曲线。</w:t>
      </w:r>
    </w:p>
    <w:p w14:paraId="3731869E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4</w:t>
      </w:r>
      <w:r w:rsidRPr="00B41E3E">
        <w:rPr>
          <w:rFonts w:hint="eastAsia"/>
          <w:sz w:val="28"/>
          <w:szCs w:val="28"/>
        </w:rPr>
        <w:t>、进行双风机串、并联实验。</w:t>
      </w:r>
    </w:p>
    <w:p w14:paraId="02062A74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主要配置：</w:t>
      </w:r>
    </w:p>
    <w:p w14:paraId="41974975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风门调节阀、测试风管、毕托管流量及斜管微压计测试组，被测风机及电动机，测力矩重力传感器装置，测转速装置，三通、弯头，万能信号输入巡检仪显示重力、温度、转速，不锈钢支架及配电箱等。</w:t>
      </w:r>
    </w:p>
    <w:p w14:paraId="63E9D283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lastRenderedPageBreak/>
        <w:t>技术参数：</w:t>
      </w:r>
    </w:p>
    <w:p w14:paraId="1C3DE799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1</w:t>
      </w:r>
      <w:r w:rsidRPr="00B41E3E">
        <w:rPr>
          <w:rFonts w:hint="eastAsia"/>
          <w:sz w:val="28"/>
          <w:szCs w:val="28"/>
        </w:rPr>
        <w:t>、输入电源：三相</w:t>
      </w:r>
      <w:r w:rsidRPr="00B41E3E">
        <w:rPr>
          <w:rFonts w:hint="eastAsia"/>
          <w:sz w:val="28"/>
          <w:szCs w:val="28"/>
        </w:rPr>
        <w:t>AC380V</w:t>
      </w:r>
      <w:r w:rsidRPr="00B41E3E">
        <w:rPr>
          <w:rFonts w:hint="eastAsia"/>
          <w:sz w:val="28"/>
          <w:szCs w:val="28"/>
        </w:rPr>
        <w:t>±</w:t>
      </w:r>
      <w:r w:rsidRPr="00B41E3E">
        <w:rPr>
          <w:rFonts w:hint="eastAsia"/>
          <w:sz w:val="28"/>
          <w:szCs w:val="28"/>
        </w:rPr>
        <w:t>10% 50Hz</w:t>
      </w:r>
      <w:r w:rsidRPr="00B41E3E">
        <w:rPr>
          <w:rFonts w:hint="eastAsia"/>
          <w:sz w:val="28"/>
          <w:szCs w:val="28"/>
        </w:rPr>
        <w:t>，功率</w:t>
      </w:r>
      <w:r w:rsidRPr="00B41E3E">
        <w:rPr>
          <w:rFonts w:hint="eastAsia"/>
          <w:sz w:val="28"/>
          <w:szCs w:val="28"/>
        </w:rPr>
        <w:t>2.5KW</w:t>
      </w:r>
      <w:r w:rsidRPr="00B41E3E">
        <w:rPr>
          <w:rFonts w:hint="eastAsia"/>
          <w:sz w:val="28"/>
          <w:szCs w:val="28"/>
        </w:rPr>
        <w:t>。</w:t>
      </w:r>
    </w:p>
    <w:p w14:paraId="0DEAA3AA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2</w:t>
      </w:r>
      <w:r w:rsidRPr="00B41E3E">
        <w:rPr>
          <w:rFonts w:hint="eastAsia"/>
          <w:sz w:val="28"/>
          <w:szCs w:val="28"/>
        </w:rPr>
        <w:t>、离心风机参数：风量</w:t>
      </w:r>
      <w:r w:rsidRPr="00B41E3E">
        <w:rPr>
          <w:rFonts w:hint="eastAsia"/>
          <w:sz w:val="28"/>
          <w:szCs w:val="28"/>
        </w:rPr>
        <w:t>1500 m3/h</w:t>
      </w:r>
      <w:r w:rsidRPr="00B41E3E">
        <w:rPr>
          <w:rFonts w:hint="eastAsia"/>
          <w:sz w:val="28"/>
          <w:szCs w:val="28"/>
        </w:rPr>
        <w:t>，风压</w:t>
      </w:r>
      <w:r w:rsidRPr="00B41E3E">
        <w:rPr>
          <w:rFonts w:hint="eastAsia"/>
          <w:sz w:val="28"/>
          <w:szCs w:val="28"/>
        </w:rPr>
        <w:t>800 Pa</w:t>
      </w:r>
      <w:r w:rsidRPr="00B41E3E">
        <w:rPr>
          <w:rFonts w:hint="eastAsia"/>
          <w:sz w:val="28"/>
          <w:szCs w:val="28"/>
        </w:rPr>
        <w:t>，功率</w:t>
      </w:r>
      <w:r w:rsidRPr="00B41E3E">
        <w:rPr>
          <w:rFonts w:hint="eastAsia"/>
          <w:sz w:val="28"/>
          <w:szCs w:val="28"/>
        </w:rPr>
        <w:t>1.1KW</w:t>
      </w:r>
      <w:r w:rsidRPr="00B41E3E">
        <w:rPr>
          <w:rFonts w:hint="eastAsia"/>
          <w:sz w:val="28"/>
          <w:szCs w:val="28"/>
        </w:rPr>
        <w:t>。数量</w:t>
      </w:r>
      <w:r w:rsidRPr="00B41E3E">
        <w:rPr>
          <w:rFonts w:hint="eastAsia"/>
          <w:sz w:val="28"/>
          <w:szCs w:val="28"/>
        </w:rPr>
        <w:t>2</w:t>
      </w:r>
      <w:r w:rsidRPr="00B41E3E">
        <w:rPr>
          <w:rFonts w:hint="eastAsia"/>
          <w:sz w:val="28"/>
          <w:szCs w:val="28"/>
        </w:rPr>
        <w:t>台</w:t>
      </w:r>
    </w:p>
    <w:p w14:paraId="7D956461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3</w:t>
      </w:r>
      <w:r w:rsidRPr="00B41E3E">
        <w:rPr>
          <w:rFonts w:hint="eastAsia"/>
          <w:sz w:val="28"/>
          <w:szCs w:val="28"/>
        </w:rPr>
        <w:t>、毕托管流量计配斜管微压计测流速：量程</w:t>
      </w:r>
      <w:r w:rsidRPr="00B41E3E">
        <w:rPr>
          <w:rFonts w:hint="eastAsia"/>
          <w:sz w:val="28"/>
          <w:szCs w:val="28"/>
        </w:rPr>
        <w:t>-10-700pa</w:t>
      </w:r>
      <w:r w:rsidRPr="00B41E3E">
        <w:rPr>
          <w:rFonts w:hint="eastAsia"/>
          <w:sz w:val="28"/>
          <w:szCs w:val="28"/>
        </w:rPr>
        <w:t>。数量</w:t>
      </w:r>
      <w:r w:rsidRPr="00B41E3E">
        <w:rPr>
          <w:rFonts w:hint="eastAsia"/>
          <w:sz w:val="28"/>
          <w:szCs w:val="28"/>
        </w:rPr>
        <w:t>2</w:t>
      </w:r>
      <w:r w:rsidRPr="00B41E3E">
        <w:rPr>
          <w:rFonts w:hint="eastAsia"/>
          <w:sz w:val="28"/>
          <w:szCs w:val="28"/>
        </w:rPr>
        <w:t>套</w:t>
      </w:r>
    </w:p>
    <w:p w14:paraId="6738E335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4</w:t>
      </w:r>
      <w:r w:rsidRPr="00B41E3E">
        <w:rPr>
          <w:rFonts w:hint="eastAsia"/>
          <w:sz w:val="28"/>
          <w:szCs w:val="28"/>
        </w:rPr>
        <w:t>、测力矩重力传感器装置，轮辐式称重传感器：量程</w:t>
      </w:r>
      <w:r w:rsidRPr="00B41E3E">
        <w:rPr>
          <w:rFonts w:hint="eastAsia"/>
          <w:sz w:val="28"/>
          <w:szCs w:val="28"/>
        </w:rPr>
        <w:t>0-20Kg</w:t>
      </w:r>
      <w:r w:rsidRPr="00B41E3E">
        <w:rPr>
          <w:rFonts w:hint="eastAsia"/>
          <w:sz w:val="28"/>
          <w:szCs w:val="28"/>
        </w:rPr>
        <w:t>。数量</w:t>
      </w:r>
      <w:r w:rsidRPr="00B41E3E">
        <w:rPr>
          <w:rFonts w:hint="eastAsia"/>
          <w:sz w:val="28"/>
          <w:szCs w:val="28"/>
        </w:rPr>
        <w:t>2</w:t>
      </w:r>
      <w:r w:rsidRPr="00B41E3E">
        <w:rPr>
          <w:rFonts w:hint="eastAsia"/>
          <w:sz w:val="28"/>
          <w:szCs w:val="28"/>
        </w:rPr>
        <w:t>套</w:t>
      </w:r>
    </w:p>
    <w:p w14:paraId="0C715FC5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5</w:t>
      </w:r>
      <w:r w:rsidRPr="00B41E3E">
        <w:rPr>
          <w:rFonts w:hint="eastAsia"/>
          <w:sz w:val="28"/>
          <w:szCs w:val="28"/>
        </w:rPr>
        <w:t>、实验风道采用</w:t>
      </w:r>
      <w:r w:rsidRPr="00B41E3E">
        <w:rPr>
          <w:rFonts w:hint="eastAsia"/>
          <w:sz w:val="28"/>
          <w:szCs w:val="28"/>
        </w:rPr>
        <w:t>304</w:t>
      </w:r>
      <w:r w:rsidRPr="00B41E3E">
        <w:rPr>
          <w:rFonts w:hint="eastAsia"/>
          <w:sz w:val="28"/>
          <w:szCs w:val="28"/>
        </w:rPr>
        <w:t>不锈钢材质，分为风口段，实验段，测试段等，之间采用法兰螺母连接，方便拆卸。</w:t>
      </w:r>
    </w:p>
    <w:p w14:paraId="7473B12D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6</w:t>
      </w:r>
      <w:r w:rsidRPr="00B41E3E">
        <w:rPr>
          <w:rFonts w:hint="eastAsia"/>
          <w:sz w:val="28"/>
          <w:szCs w:val="28"/>
        </w:rPr>
        <w:t>、不锈钢串、并管路，风量调节阀。</w:t>
      </w:r>
    </w:p>
    <w:p w14:paraId="1560F66C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7</w:t>
      </w:r>
      <w:r w:rsidRPr="00B41E3E">
        <w:rPr>
          <w:rFonts w:hint="eastAsia"/>
          <w:sz w:val="28"/>
          <w:szCs w:val="28"/>
        </w:rPr>
        <w:t>、电器：接触器、开关、漏电保护空气开关。</w:t>
      </w:r>
    </w:p>
    <w:p w14:paraId="43DA5670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8</w:t>
      </w:r>
      <w:r w:rsidRPr="00B41E3E">
        <w:rPr>
          <w:rFonts w:hint="eastAsia"/>
          <w:sz w:val="28"/>
          <w:szCs w:val="28"/>
        </w:rPr>
        <w:t>、温度由高精度温度传感器测量，万能信号输入巡检仪配合高精度数字显示表，显示温度、阻力、流速、功率、转速、扭矩等实验全部测量参数，手动风门调节风量。</w:t>
      </w:r>
    </w:p>
    <w:p w14:paraId="2A32F249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9</w:t>
      </w:r>
      <w:r w:rsidRPr="00B41E3E">
        <w:rPr>
          <w:rFonts w:hint="eastAsia"/>
          <w:sz w:val="28"/>
          <w:szCs w:val="28"/>
        </w:rPr>
        <w:t>、外形尺寸：</w:t>
      </w:r>
      <w:r w:rsidRPr="00B41E3E">
        <w:rPr>
          <w:rFonts w:hint="eastAsia"/>
          <w:sz w:val="28"/>
          <w:szCs w:val="28"/>
        </w:rPr>
        <w:t>3500</w:t>
      </w:r>
      <w:r w:rsidRPr="00B41E3E">
        <w:rPr>
          <w:rFonts w:hint="eastAsia"/>
          <w:sz w:val="28"/>
          <w:szCs w:val="28"/>
        </w:rPr>
        <w:t>×</w:t>
      </w:r>
      <w:r w:rsidRPr="00B41E3E">
        <w:rPr>
          <w:rFonts w:hint="eastAsia"/>
          <w:sz w:val="28"/>
          <w:szCs w:val="28"/>
        </w:rPr>
        <w:t>500</w:t>
      </w:r>
      <w:r w:rsidRPr="00B41E3E">
        <w:rPr>
          <w:rFonts w:hint="eastAsia"/>
          <w:sz w:val="28"/>
          <w:szCs w:val="28"/>
        </w:rPr>
        <w:t>×</w:t>
      </w:r>
      <w:r w:rsidRPr="00B41E3E">
        <w:rPr>
          <w:rFonts w:hint="eastAsia"/>
          <w:sz w:val="28"/>
          <w:szCs w:val="28"/>
        </w:rPr>
        <w:t>1200mm</w:t>
      </w:r>
      <w:r w:rsidRPr="00B41E3E">
        <w:rPr>
          <w:rFonts w:hint="eastAsia"/>
          <w:sz w:val="28"/>
          <w:szCs w:val="28"/>
        </w:rPr>
        <w:t>（长×宽×高），，框架为可移动式设计，带脚轮及禁锢脚。</w:t>
      </w:r>
    </w:p>
    <w:p w14:paraId="7F85AE10" w14:textId="77777777" w:rsidR="00140DC3" w:rsidRPr="00B41E3E" w:rsidRDefault="00140DC3" w:rsidP="00140DC3">
      <w:pPr>
        <w:rPr>
          <w:sz w:val="28"/>
          <w:szCs w:val="28"/>
        </w:rPr>
      </w:pPr>
      <w:r w:rsidRPr="00B41E3E">
        <w:rPr>
          <w:rFonts w:hint="eastAsia"/>
          <w:sz w:val="28"/>
          <w:szCs w:val="28"/>
        </w:rPr>
        <w:t>10</w:t>
      </w:r>
      <w:r w:rsidRPr="00B41E3E">
        <w:rPr>
          <w:rFonts w:hint="eastAsia"/>
          <w:sz w:val="28"/>
          <w:szCs w:val="28"/>
        </w:rPr>
        <w:t>、工程化标识：包含设备位号、管路流向箭头及标识、阀门位号等工程化设备理念配套，包含安全警示标识，使学生处于安全的实验操作环境中，学会工程化管路标识认知，培养学生工程化理念。</w:t>
      </w:r>
    </w:p>
    <w:p w14:paraId="467389F5" w14:textId="77777777" w:rsidR="00140DC3" w:rsidRDefault="00140DC3" w:rsidP="00140DC3"/>
    <w:p w14:paraId="08C3FC20" w14:textId="77777777" w:rsidR="002125DA" w:rsidRDefault="002125DA"/>
    <w:sectPr w:rsidR="0021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95D4" w14:textId="77777777" w:rsidR="00A73757" w:rsidRDefault="00A73757" w:rsidP="00140DC3">
      <w:r>
        <w:separator/>
      </w:r>
    </w:p>
  </w:endnote>
  <w:endnote w:type="continuationSeparator" w:id="0">
    <w:p w14:paraId="1777A6D3" w14:textId="77777777" w:rsidR="00A73757" w:rsidRDefault="00A73757" w:rsidP="0014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1F31" w14:textId="77777777" w:rsidR="00A73757" w:rsidRDefault="00A73757" w:rsidP="00140DC3">
      <w:r>
        <w:separator/>
      </w:r>
    </w:p>
  </w:footnote>
  <w:footnote w:type="continuationSeparator" w:id="0">
    <w:p w14:paraId="43EF9187" w14:textId="77777777" w:rsidR="00A73757" w:rsidRDefault="00A73757" w:rsidP="0014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222C"/>
    <w:rsid w:val="00140DC3"/>
    <w:rsid w:val="00201F6C"/>
    <w:rsid w:val="002125DA"/>
    <w:rsid w:val="00A73757"/>
    <w:rsid w:val="00AB222C"/>
    <w:rsid w:val="00B2083B"/>
    <w:rsid w:val="00BC4962"/>
    <w:rsid w:val="00D1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FF8050-B5B3-46F2-871E-83E2E562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40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1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4">
    <w:name w:val="header"/>
    <w:basedOn w:val="a"/>
    <w:link w:val="a5"/>
    <w:uiPriority w:val="99"/>
    <w:unhideWhenUsed/>
    <w:rsid w:val="00140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40D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0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40DC3"/>
    <w:rPr>
      <w:sz w:val="18"/>
      <w:szCs w:val="18"/>
    </w:rPr>
  </w:style>
  <w:style w:type="paragraph" w:styleId="a0">
    <w:name w:val="Body Text"/>
    <w:basedOn w:val="a"/>
    <w:next w:val="a"/>
    <w:link w:val="a8"/>
    <w:qFormat/>
    <w:rsid w:val="00140DC3"/>
    <w:pPr>
      <w:spacing w:after="120"/>
    </w:pPr>
  </w:style>
  <w:style w:type="character" w:customStyle="1" w:styleId="a8">
    <w:name w:val="正文文本 字符"/>
    <w:basedOn w:val="a1"/>
    <w:link w:val="a0"/>
    <w:rsid w:val="00140DC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3</cp:revision>
  <dcterms:created xsi:type="dcterms:W3CDTF">2022-11-25T04:14:00Z</dcterms:created>
  <dcterms:modified xsi:type="dcterms:W3CDTF">2022-11-25T04:16:00Z</dcterms:modified>
</cp:coreProperties>
</file>