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10D5" w14:textId="3D2A052A" w:rsidR="002B25AA" w:rsidRDefault="002B25AA" w:rsidP="002B25AA">
      <w:pPr>
        <w:jc w:val="center"/>
        <w:rPr>
          <w:rFonts w:asciiTheme="minorEastAsia" w:eastAsiaTheme="minorEastAsia" w:hAnsiTheme="minorEastAsia" w:cs="宋体"/>
          <w:b/>
          <w:bCs/>
          <w:kern w:val="0"/>
          <w:sz w:val="36"/>
          <w:szCs w:val="36"/>
        </w:rPr>
      </w:pPr>
      <w:r w:rsidRPr="002B25AA">
        <w:rPr>
          <w:rFonts w:ascii="宋体" w:hAnsi="宋体" w:cs="宋体"/>
          <w:b/>
          <w:bCs/>
          <w:kern w:val="0"/>
          <w:sz w:val="36"/>
          <w:szCs w:val="36"/>
        </w:rPr>
        <w:t xml:space="preserve">DB-762 </w:t>
      </w:r>
      <w:r w:rsidRPr="002B25AA">
        <w:rPr>
          <w:rFonts w:asciiTheme="minorEastAsia" w:eastAsiaTheme="minorEastAsia" w:hAnsiTheme="minorEastAsia" w:cs="宋体" w:hint="eastAsia"/>
          <w:b/>
          <w:bCs/>
          <w:kern w:val="0"/>
          <w:sz w:val="36"/>
          <w:szCs w:val="36"/>
        </w:rPr>
        <w:t>低压电工实操考试照明考核柜</w:t>
      </w:r>
    </w:p>
    <w:p w14:paraId="1015010A" w14:textId="77777777" w:rsidR="002B25AA" w:rsidRPr="002B25AA" w:rsidRDefault="002B25AA" w:rsidP="002B25AA">
      <w:pPr>
        <w:jc w:val="center"/>
        <w:rPr>
          <w:rFonts w:ascii="宋体" w:hAnsi="宋体" w:cs="宋体"/>
          <w:b/>
          <w:bCs/>
          <w:kern w:val="0"/>
          <w:sz w:val="36"/>
          <w:szCs w:val="36"/>
        </w:rPr>
      </w:pPr>
    </w:p>
    <w:p w14:paraId="257B8363" w14:textId="77777777" w:rsidR="002B25AA" w:rsidRPr="00D25D49" w:rsidRDefault="002B25AA" w:rsidP="002B25AA">
      <w:pPr>
        <w:spacing w:line="360" w:lineRule="exact"/>
        <w:rPr>
          <w:rFonts w:ascii="宋体" w:hAnsi="宋体"/>
          <w:bCs/>
          <w:color w:val="000000"/>
          <w:spacing w:val="8"/>
          <w:szCs w:val="21"/>
        </w:rPr>
      </w:pPr>
      <w:r w:rsidRPr="00D25D49">
        <w:rPr>
          <w:rFonts w:ascii="宋体" w:hAnsi="宋体" w:cs="宋体" w:hint="eastAsia"/>
          <w:szCs w:val="21"/>
        </w:rPr>
        <w:t>1</w:t>
      </w:r>
      <w:r w:rsidRPr="00D25D49">
        <w:rPr>
          <w:rFonts w:ascii="宋体" w:hAnsi="宋体" w:cs="宋体" w:hint="eastAsia"/>
          <w:szCs w:val="21"/>
          <w:lang w:val="zh-CN"/>
        </w:rPr>
        <w:t>、</w:t>
      </w:r>
      <w:r w:rsidRPr="00D25D49">
        <w:rPr>
          <w:rFonts w:ascii="宋体" w:hAnsi="宋体" w:hint="eastAsia"/>
          <w:bCs/>
          <w:color w:val="000000"/>
          <w:spacing w:val="8"/>
          <w:szCs w:val="21"/>
        </w:rPr>
        <w:t>外形尺寸:1200×550mm×2200mm。</w:t>
      </w:r>
    </w:p>
    <w:p w14:paraId="0E6C35CC" w14:textId="77777777" w:rsidR="002B25AA" w:rsidRPr="00D25D49" w:rsidRDefault="002B25AA" w:rsidP="002B25AA">
      <w:pPr>
        <w:spacing w:line="360" w:lineRule="exact"/>
        <w:rPr>
          <w:rFonts w:ascii="宋体" w:hAnsi="宋体" w:cs="宋体"/>
          <w:szCs w:val="21"/>
          <w:lang w:val="zh-CN"/>
        </w:rPr>
      </w:pPr>
      <w:r w:rsidRPr="00D25D49">
        <w:rPr>
          <w:rFonts w:ascii="宋体" w:hAnsi="宋体" w:cs="宋体" w:hint="eastAsia"/>
          <w:szCs w:val="21"/>
          <w:lang w:val="zh-CN"/>
        </w:rPr>
        <w:t>2、参数：（1）额定电压:AC380V±5%。（2）额定电流:32A以上。（3）频率:50Hz。（4）环境温度:-10℃～40℃。（5）相对湿度:≤80%（25℃）。（6）外形尺寸:定制</w:t>
      </w:r>
    </w:p>
    <w:p w14:paraId="65A767C0" w14:textId="4CE8A652" w:rsidR="00301DA1" w:rsidRDefault="003C026B" w:rsidP="00301DA1">
      <w:pPr>
        <w:jc w:val="center"/>
        <w:rPr>
          <w:rFonts w:ascii="宋体" w:hAnsi="宋体" w:cs="宋体"/>
          <w:szCs w:val="21"/>
          <w:lang w:val="zh-CN"/>
        </w:rPr>
      </w:pPr>
      <w:r>
        <w:rPr>
          <w:noProof/>
        </w:rPr>
        <w:drawing>
          <wp:inline distT="0" distB="0" distL="0" distR="0" wp14:anchorId="6B386006" wp14:editId="335348D9">
            <wp:extent cx="5274310" cy="62890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9BDD" w14:textId="1C5AE246" w:rsidR="002B25AA" w:rsidRPr="00D25D49" w:rsidRDefault="002B25AA" w:rsidP="00301DA1">
      <w:pPr>
        <w:rPr>
          <w:rFonts w:ascii="宋体" w:hAnsi="宋体" w:cs="宋体"/>
          <w:szCs w:val="21"/>
          <w:lang w:val="zh-CN"/>
        </w:rPr>
      </w:pPr>
      <w:r w:rsidRPr="00D25D49">
        <w:rPr>
          <w:rFonts w:ascii="宋体" w:hAnsi="宋体" w:cs="宋体" w:hint="eastAsia"/>
          <w:szCs w:val="21"/>
          <w:lang w:val="zh-CN"/>
        </w:rPr>
        <w:t>3、设备配置：柜内装有单联开关、双联开关、单三相电度表、照明灯、日光灯等各种实训元器件，且所有器件的接线都在接线端子排上进行接线，从而避免了因长时间在器件本身进行走线而导致其损坏，通过走线槽进行工艺布线。内含：电源开关（单相断路器</w:t>
      </w:r>
      <w:r w:rsidRPr="00D25D49">
        <w:rPr>
          <w:rFonts w:ascii="宋体" w:hAnsi="宋体" w:cs="宋体" w:hint="eastAsia"/>
          <w:szCs w:val="21"/>
        </w:rPr>
        <w:t>3只、三相断路器1只）、电能表2只、</w:t>
      </w:r>
      <w:r w:rsidRPr="00D25D49">
        <w:rPr>
          <w:rFonts w:ascii="宋体" w:hAnsi="宋体" w:cs="宋体" w:hint="eastAsia"/>
          <w:szCs w:val="21"/>
          <w:lang w:val="zh-CN"/>
        </w:rPr>
        <w:t>照明灯（白炽灯、日光灯各1个）、熔断器2个（备注额定电流32A以上）、漏电保护器1个、组合开关1个、单双联开关各1个及接线端子若干。</w:t>
      </w:r>
    </w:p>
    <w:p w14:paraId="2A605570" w14:textId="77777777" w:rsidR="002B25AA" w:rsidRPr="00D25D49" w:rsidRDefault="002B25AA" w:rsidP="002B25AA">
      <w:pPr>
        <w:spacing w:line="360" w:lineRule="exact"/>
        <w:rPr>
          <w:rFonts w:ascii="宋体" w:hAnsi="宋体" w:cs="宋体"/>
          <w:szCs w:val="21"/>
          <w:lang w:val="zh-CN"/>
        </w:rPr>
      </w:pPr>
      <w:r w:rsidRPr="00D25D49">
        <w:rPr>
          <w:rFonts w:ascii="宋体" w:hAnsi="宋体" w:cs="宋体" w:hint="eastAsia"/>
          <w:szCs w:val="21"/>
          <w:lang w:val="zh-CN"/>
        </w:rPr>
        <w:lastRenderedPageBreak/>
        <w:t>4、</w:t>
      </w:r>
      <w:proofErr w:type="gramStart"/>
      <w:r w:rsidRPr="00D25D49">
        <w:rPr>
          <w:rFonts w:ascii="宋体" w:hAnsi="宋体" w:cs="宋体" w:hint="eastAsia"/>
          <w:szCs w:val="21"/>
          <w:lang w:val="zh-CN"/>
        </w:rPr>
        <w:t>本考核</w:t>
      </w:r>
      <w:proofErr w:type="gramEnd"/>
      <w:r w:rsidRPr="00D25D49">
        <w:rPr>
          <w:rFonts w:ascii="宋体" w:hAnsi="宋体" w:cs="宋体" w:hint="eastAsia"/>
          <w:szCs w:val="21"/>
          <w:lang w:val="zh-CN"/>
        </w:rPr>
        <w:t>设备可完成多个电工类基本实操训练：（1）直接式单相电度表的接线；（2）三相用户的电度表接线；（3）带互感器的三相电度表接线；（4）三只电流互感器、三只电流表作△形接线的测量；（5）三只电流互感器、三只电流表作Y形接线的测量；（6）室外照明灯的安装；（7）三相三线制线路上安装照明灯具；（8）日光灯的安装与接线；（9）使用双联开关控制一具照明灯的线路连接；（10）直流电路上直接式电压表及电流表的测量；（11）使用一只电压表测量三相电压；（12）三相四线三分路选用漏电保护开关的接线等。</w:t>
      </w:r>
    </w:p>
    <w:p w14:paraId="4CBA6F98" w14:textId="1A91983C" w:rsidR="002B25AA" w:rsidRPr="00D25D49" w:rsidRDefault="002B25AA" w:rsidP="002B25AA">
      <w:pPr>
        <w:spacing w:line="360" w:lineRule="exact"/>
        <w:rPr>
          <w:rFonts w:ascii="宋体" w:hAnsi="宋体" w:cs="宋体"/>
          <w:szCs w:val="21"/>
          <w:lang w:val="zh-CN"/>
        </w:rPr>
      </w:pPr>
      <w:r w:rsidRPr="00D25D49">
        <w:rPr>
          <w:rFonts w:ascii="宋体" w:hAnsi="宋体" w:cs="宋体" w:hint="eastAsia"/>
          <w:szCs w:val="21"/>
        </w:rPr>
        <w:t>5</w:t>
      </w:r>
      <w:r w:rsidRPr="00D25D49">
        <w:rPr>
          <w:rFonts w:ascii="宋体" w:hAnsi="宋体" w:cs="宋体" w:hint="eastAsia"/>
          <w:szCs w:val="21"/>
          <w:lang w:val="zh-CN"/>
        </w:rPr>
        <w:t>、安全防范结构要求：如牢固接地，按钮指示灯内置，电机防护罩等，结构不能偏离工业</w:t>
      </w:r>
      <w:r w:rsidR="00301DA1">
        <w:rPr>
          <w:noProof/>
        </w:rPr>
        <w:drawing>
          <wp:inline distT="0" distB="0" distL="0" distR="0" wp14:anchorId="4DEE03C9" wp14:editId="795A5C3D">
            <wp:extent cx="5274310" cy="5517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D49">
        <w:rPr>
          <w:rFonts w:ascii="宋体" w:hAnsi="宋体" w:cs="宋体" w:hint="eastAsia"/>
          <w:szCs w:val="21"/>
          <w:lang w:val="zh-CN"/>
        </w:rPr>
        <w:t>实际应用，柜内包含电气实操/考核板，工具隔板、电机及电机安装板等。</w:t>
      </w:r>
    </w:p>
    <w:p w14:paraId="2758061E" w14:textId="57DD636C" w:rsidR="002B25AA" w:rsidRPr="00D25D49" w:rsidRDefault="00301DA1" w:rsidP="00301DA1">
      <w:pPr>
        <w:jc w:val="center"/>
        <w:rPr>
          <w:rFonts w:ascii="宋体" w:hAnsi="宋体" w:cs="宋体"/>
          <w:szCs w:val="21"/>
          <w:lang w:val="zh-CN"/>
        </w:rPr>
      </w:pPr>
      <w:r w:rsidRPr="00301DA1">
        <w:rPr>
          <w:noProof/>
        </w:rPr>
        <w:drawing>
          <wp:inline distT="0" distB="0" distL="0" distR="0" wp14:anchorId="0C58EB72" wp14:editId="2494E489">
            <wp:extent cx="3742690" cy="3915270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79" cy="392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F75F3" w14:textId="77777777" w:rsidR="002B25AA" w:rsidRPr="00D25D49" w:rsidRDefault="002B25AA" w:rsidP="002B25AA">
      <w:pPr>
        <w:spacing w:line="360" w:lineRule="exact"/>
        <w:rPr>
          <w:rFonts w:ascii="宋体" w:hAnsi="宋体" w:cs="宋体"/>
          <w:szCs w:val="21"/>
          <w:lang w:val="zh-CN"/>
        </w:rPr>
      </w:pPr>
      <w:r w:rsidRPr="00D25D49">
        <w:rPr>
          <w:rFonts w:ascii="宋体" w:hAnsi="宋体" w:cs="宋体" w:hint="eastAsia"/>
          <w:szCs w:val="21"/>
        </w:rPr>
        <w:t>6</w:t>
      </w:r>
      <w:r w:rsidRPr="00D25D49">
        <w:rPr>
          <w:rFonts w:ascii="宋体" w:hAnsi="宋体" w:cs="宋体" w:hint="eastAsia"/>
          <w:szCs w:val="21"/>
          <w:lang w:val="zh-CN"/>
        </w:rPr>
        <w:t>、接线端子：因该设备为高频率使用设备，接线端子必须坚固耐用，易拆易换，并配备有足量的备件。</w:t>
      </w:r>
    </w:p>
    <w:p w14:paraId="5B8CEF4D" w14:textId="77777777" w:rsidR="002B25AA" w:rsidRPr="00D25D49" w:rsidRDefault="002B25AA" w:rsidP="002B25AA">
      <w:pPr>
        <w:spacing w:line="360" w:lineRule="exact"/>
        <w:rPr>
          <w:rFonts w:ascii="宋体" w:hAnsi="宋体" w:cs="宋体"/>
          <w:szCs w:val="21"/>
          <w:lang w:val="zh-CN"/>
        </w:rPr>
      </w:pPr>
      <w:r w:rsidRPr="00D25D49">
        <w:rPr>
          <w:rFonts w:ascii="宋体" w:hAnsi="宋体" w:cs="宋体" w:hint="eastAsia"/>
          <w:szCs w:val="21"/>
        </w:rPr>
        <w:t>7</w:t>
      </w:r>
      <w:r w:rsidRPr="00D25D49">
        <w:rPr>
          <w:rFonts w:ascii="宋体" w:hAnsi="宋体" w:cs="宋体" w:hint="eastAsia"/>
          <w:szCs w:val="21"/>
          <w:lang w:val="zh-CN"/>
        </w:rPr>
        <w:t>、工艺要求：电气板上的电气元件排布，要求合理、美观、操作方便、空间充裕。</w:t>
      </w:r>
    </w:p>
    <w:p w14:paraId="48C538E9" w14:textId="77777777" w:rsidR="002B25AA" w:rsidRPr="00D25D49" w:rsidRDefault="002B25AA" w:rsidP="002B25AA">
      <w:pPr>
        <w:spacing w:line="360" w:lineRule="exact"/>
        <w:rPr>
          <w:rFonts w:ascii="宋体" w:hAnsi="宋体" w:cs="宋体"/>
          <w:szCs w:val="21"/>
        </w:rPr>
      </w:pPr>
      <w:r w:rsidRPr="00D25D49">
        <w:rPr>
          <w:rFonts w:ascii="宋体" w:hAnsi="宋体" w:cs="宋体" w:hint="eastAsia"/>
          <w:szCs w:val="21"/>
        </w:rPr>
        <w:t>设备仿真实际照明安装形式，体现室内/室外、墙内/墙外的作业环境；</w:t>
      </w:r>
    </w:p>
    <w:p w14:paraId="5125179D" w14:textId="77777777" w:rsidR="002B25AA" w:rsidRPr="00D25D49" w:rsidRDefault="002B25AA" w:rsidP="002B25AA">
      <w:pPr>
        <w:ind w:firstLineChars="200" w:firstLine="420"/>
        <w:jc w:val="center"/>
        <w:rPr>
          <w:rFonts w:ascii="宋体" w:hAnsi="宋体" w:cs="宋体"/>
          <w:szCs w:val="21"/>
        </w:rPr>
      </w:pPr>
      <w:r w:rsidRPr="00D25D49">
        <w:rPr>
          <w:noProof/>
        </w:rPr>
        <w:lastRenderedPageBreak/>
        <w:drawing>
          <wp:inline distT="0" distB="0" distL="0" distR="0" wp14:anchorId="67CEC4BA" wp14:editId="025DFBBA">
            <wp:extent cx="2876550" cy="2781300"/>
            <wp:effectExtent l="0" t="0" r="0" b="0"/>
            <wp:docPr id="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7BB21" w14:textId="77777777" w:rsidR="002B25AA" w:rsidRPr="00D25D49" w:rsidRDefault="002B25AA" w:rsidP="002B25AA">
      <w:pPr>
        <w:spacing w:line="360" w:lineRule="exact"/>
        <w:ind w:firstLineChars="200" w:firstLine="420"/>
        <w:rPr>
          <w:rFonts w:ascii="宋体" w:hAnsi="宋体" w:cs="宋体"/>
          <w:bCs/>
          <w:szCs w:val="21"/>
        </w:rPr>
      </w:pPr>
      <w:r w:rsidRPr="00D25D49">
        <w:rPr>
          <w:rFonts w:ascii="宋体" w:hAnsi="宋体" w:cs="宋体" w:hint="eastAsia"/>
          <w:szCs w:val="21"/>
        </w:rPr>
        <w:t>8、接线端子：因该设备为高频率使用设备，接线端子必须坚固耐用，易拆易换，并配备有足量的备件</w:t>
      </w:r>
      <w:r w:rsidRPr="00D25D49">
        <w:rPr>
          <w:rFonts w:ascii="宋体" w:hAnsi="宋体" w:cs="宋体" w:hint="eastAsia"/>
          <w:bCs/>
          <w:szCs w:val="21"/>
        </w:rPr>
        <w:t>。</w:t>
      </w:r>
    </w:p>
    <w:p w14:paraId="1EA29358" w14:textId="77777777" w:rsidR="002B25AA" w:rsidRPr="00D25D49" w:rsidRDefault="002B25AA" w:rsidP="002B25AA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</w:p>
    <w:p w14:paraId="5DFB4CD7" w14:textId="77777777" w:rsidR="002B25AA" w:rsidRPr="00D25D49" w:rsidRDefault="002B25AA" w:rsidP="002B25AA">
      <w:pPr>
        <w:rPr>
          <w:rFonts w:ascii="宋体" w:hAnsi="宋体" w:cs="宋体"/>
          <w:szCs w:val="21"/>
        </w:rPr>
      </w:pPr>
      <w:r w:rsidRPr="00D25D49">
        <w:rPr>
          <w:noProof/>
        </w:rPr>
        <w:drawing>
          <wp:inline distT="0" distB="0" distL="0" distR="0" wp14:anchorId="6A8EAE1D" wp14:editId="7EBA7A6E">
            <wp:extent cx="3257550" cy="1226820"/>
            <wp:effectExtent l="19050" t="0" r="0" b="0"/>
            <wp:docPr id="1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22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FC4F3" w14:textId="77777777" w:rsidR="002B25AA" w:rsidRPr="00D25D49" w:rsidRDefault="002B25AA" w:rsidP="002B25AA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</w:p>
    <w:p w14:paraId="33F366E2" w14:textId="77777777" w:rsidR="002B25AA" w:rsidRPr="00D25D49" w:rsidRDefault="002B25AA" w:rsidP="002B25AA">
      <w:pPr>
        <w:spacing w:line="400" w:lineRule="exact"/>
        <w:ind w:firstLineChars="200" w:firstLine="420"/>
        <w:rPr>
          <w:rFonts w:ascii="宋体" w:hAnsi="宋体" w:cs="宋体"/>
          <w:szCs w:val="21"/>
        </w:rPr>
      </w:pPr>
      <w:r w:rsidRPr="00D25D49">
        <w:rPr>
          <w:rFonts w:ascii="宋体" w:hAnsi="宋体" w:cs="宋体" w:hint="eastAsia"/>
          <w:bCs/>
          <w:szCs w:val="21"/>
        </w:rPr>
        <w:t>9、</w:t>
      </w:r>
      <w:r w:rsidRPr="00D25D49">
        <w:rPr>
          <w:rFonts w:ascii="宋体" w:hAnsi="宋体" w:cs="宋体" w:hint="eastAsia"/>
          <w:szCs w:val="21"/>
        </w:rPr>
        <w:t>工艺要求：电气板上的电气元件排布，要求合理、美观、操作方便、空间充裕，端子号码必须按统一</w:t>
      </w:r>
      <w:proofErr w:type="gramStart"/>
      <w:r w:rsidRPr="00D25D49">
        <w:rPr>
          <w:rFonts w:ascii="宋体" w:hAnsi="宋体" w:cs="宋体" w:hint="eastAsia"/>
          <w:szCs w:val="21"/>
        </w:rPr>
        <w:t>规范机</w:t>
      </w:r>
      <w:proofErr w:type="gramEnd"/>
      <w:r w:rsidRPr="00D25D49">
        <w:rPr>
          <w:rFonts w:ascii="宋体" w:hAnsi="宋体" w:cs="宋体" w:hint="eastAsia"/>
          <w:szCs w:val="21"/>
        </w:rPr>
        <w:t>打编排，利于考生实操和考核。</w:t>
      </w:r>
    </w:p>
    <w:p w14:paraId="1BBEC651" w14:textId="77777777" w:rsidR="002B25AA" w:rsidRPr="00D25D49" w:rsidRDefault="002B25AA" w:rsidP="002B25AA">
      <w:pPr>
        <w:ind w:firstLineChars="200" w:firstLine="420"/>
        <w:jc w:val="center"/>
        <w:rPr>
          <w:rFonts w:ascii="宋体" w:hAnsi="宋体" w:cs="宋体"/>
          <w:szCs w:val="21"/>
        </w:rPr>
      </w:pPr>
    </w:p>
    <w:p w14:paraId="00CADF95" w14:textId="77777777" w:rsidR="002B25AA" w:rsidRPr="00D25D49" w:rsidRDefault="002B25AA" w:rsidP="002B25AA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</w:p>
    <w:p w14:paraId="01EFF58E" w14:textId="77777777" w:rsidR="002B25AA" w:rsidRPr="00D25D49" w:rsidRDefault="002B25AA" w:rsidP="002B25AA">
      <w:pPr>
        <w:spacing w:line="360" w:lineRule="exact"/>
        <w:rPr>
          <w:rFonts w:ascii="宋体" w:hAnsi="宋体" w:cs="宋体"/>
          <w:szCs w:val="21"/>
        </w:rPr>
      </w:pPr>
      <w:r w:rsidRPr="00D25D49">
        <w:rPr>
          <w:rFonts w:ascii="宋体" w:hAnsi="宋体" w:cs="宋体" w:hint="eastAsia"/>
          <w:szCs w:val="21"/>
        </w:rPr>
        <w:t xml:space="preserve">   10、实训模块。</w:t>
      </w:r>
    </w:p>
    <w:p w14:paraId="6DABF252" w14:textId="77777777" w:rsidR="002B25AA" w:rsidRPr="00D25D49" w:rsidRDefault="002B25AA" w:rsidP="002B25AA">
      <w:pPr>
        <w:jc w:val="center"/>
        <w:rPr>
          <w:rFonts w:ascii="宋体" w:hAnsi="宋体" w:cs="宋体"/>
          <w:szCs w:val="21"/>
        </w:rPr>
      </w:pPr>
      <w:r w:rsidRPr="00D25D49">
        <w:rPr>
          <w:rFonts w:ascii="宋体" w:hAnsi="宋体" w:cs="宋体"/>
          <w:noProof/>
          <w:szCs w:val="21"/>
        </w:rPr>
        <w:drawing>
          <wp:inline distT="0" distB="0" distL="0" distR="0" wp14:anchorId="52F7D462" wp14:editId="089B8859">
            <wp:extent cx="2743200" cy="1666875"/>
            <wp:effectExtent l="19050" t="0" r="0" b="0"/>
            <wp:docPr id="123" name="图片 4" descr="P102052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" descr="P1020521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C1FCB" w14:textId="77777777" w:rsidR="002B25AA" w:rsidRPr="00D25D49" w:rsidRDefault="002B25AA" w:rsidP="002B25AA">
      <w:pPr>
        <w:jc w:val="center"/>
        <w:rPr>
          <w:rFonts w:ascii="宋体" w:hAnsi="宋体" w:cs="宋体"/>
          <w:szCs w:val="21"/>
        </w:rPr>
      </w:pPr>
    </w:p>
    <w:p w14:paraId="4CDCA4E8" w14:textId="77777777" w:rsidR="002B25AA" w:rsidRPr="00D25D49" w:rsidRDefault="002B25AA" w:rsidP="002B25AA">
      <w:pPr>
        <w:numPr>
          <w:ilvl w:val="0"/>
          <w:numId w:val="1"/>
        </w:numPr>
        <w:spacing w:line="360" w:lineRule="exact"/>
        <w:ind w:firstLineChars="200" w:firstLine="420"/>
        <w:rPr>
          <w:rFonts w:ascii="宋体" w:hAnsi="宋体" w:cs="宋体"/>
          <w:szCs w:val="21"/>
        </w:rPr>
      </w:pPr>
      <w:r w:rsidRPr="00D25D49">
        <w:rPr>
          <w:rFonts w:ascii="宋体" w:hAnsi="宋体" w:cs="宋体" w:hint="eastAsia"/>
          <w:szCs w:val="21"/>
        </w:rPr>
        <w:t>各实验器材器具、插座、开关等，采用模块化形式，以便于组织和实施考试工作，</w:t>
      </w:r>
      <w:r w:rsidRPr="00D25D49">
        <w:rPr>
          <w:rFonts w:ascii="宋体" w:hAnsi="宋体" w:cs="宋体" w:hint="eastAsia"/>
          <w:szCs w:val="21"/>
        </w:rPr>
        <w:lastRenderedPageBreak/>
        <w:t>考试模块与实验屏之间采取快速连接方式：任何一个考试模块，均可在20秒之内实现取、放、固定到底板上或更换，并可根据考试电路的要求，平滑移动到实验屏上任意位置。</w:t>
      </w:r>
    </w:p>
    <w:p w14:paraId="47AF435B" w14:textId="77777777" w:rsidR="002B25AA" w:rsidRPr="00D25D49" w:rsidRDefault="002B25AA" w:rsidP="00301DA1">
      <w:pPr>
        <w:ind w:firstLineChars="200" w:firstLine="420"/>
        <w:jc w:val="center"/>
      </w:pPr>
      <w:r w:rsidRPr="00D25D49">
        <w:rPr>
          <w:noProof/>
        </w:rPr>
        <w:drawing>
          <wp:inline distT="0" distB="0" distL="0" distR="0" wp14:anchorId="51CA8284" wp14:editId="60FDE708">
            <wp:extent cx="3108960" cy="2085975"/>
            <wp:effectExtent l="19050" t="0" r="0" b="0"/>
            <wp:docPr id="1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134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7C331" w14:textId="77777777" w:rsidR="002B25AA" w:rsidRPr="00D25D49" w:rsidRDefault="002B25AA" w:rsidP="002B25AA"/>
    <w:p w14:paraId="09C7ED12" w14:textId="77777777" w:rsidR="002B25AA" w:rsidRPr="00D25D49" w:rsidRDefault="002B25AA" w:rsidP="002B25AA"/>
    <w:p w14:paraId="55DE7CD7" w14:textId="77777777" w:rsidR="002B25AA" w:rsidRPr="00D25D49" w:rsidRDefault="002B25AA" w:rsidP="002B25AA">
      <w:pPr>
        <w:ind w:firstLineChars="200" w:firstLine="420"/>
        <w:jc w:val="center"/>
      </w:pPr>
      <w:r w:rsidRPr="00D25D49">
        <w:rPr>
          <w:rFonts w:hint="eastAsia"/>
        </w:rPr>
        <w:t>考试模块的安装、取下及移动</w:t>
      </w:r>
    </w:p>
    <w:p w14:paraId="536831E0" w14:textId="77777777" w:rsidR="002B25AA" w:rsidRPr="00D25D49" w:rsidRDefault="002B25AA" w:rsidP="002B25AA">
      <w:pPr>
        <w:numPr>
          <w:ilvl w:val="0"/>
          <w:numId w:val="1"/>
        </w:numPr>
        <w:spacing w:line="360" w:lineRule="exact"/>
        <w:ind w:firstLineChars="200" w:firstLine="420"/>
        <w:rPr>
          <w:rFonts w:ascii="宋体" w:hAnsi="宋体" w:cs="宋体"/>
          <w:szCs w:val="21"/>
        </w:rPr>
      </w:pPr>
      <w:r w:rsidRPr="00D25D49">
        <w:rPr>
          <w:rFonts w:ascii="宋体" w:hAnsi="宋体" w:cs="宋体" w:hint="eastAsia"/>
          <w:szCs w:val="21"/>
        </w:rPr>
        <w:t>模块底板（基座）的制作要求：模块底板采用电木或者聚乙烯等绝缘材料一次成型，要求无毒、无味，具有良好塑性；外形设计人性化，符合人体工学，具有安全性，其存取、放置、移动的过程中应可实现安全、舒适、自然的操作；模块底板必须具备重复利用的特性，同一孔位通过M3或M4</w:t>
      </w:r>
      <w:proofErr w:type="gramStart"/>
      <w:r w:rsidRPr="00D25D49">
        <w:rPr>
          <w:rFonts w:ascii="宋体" w:hAnsi="宋体" w:cs="宋体" w:hint="eastAsia"/>
          <w:szCs w:val="21"/>
        </w:rPr>
        <w:t>自攻螺丝</w:t>
      </w:r>
      <w:proofErr w:type="gramEnd"/>
      <w:r w:rsidRPr="00D25D49">
        <w:rPr>
          <w:rFonts w:ascii="宋体" w:hAnsi="宋体" w:cs="宋体" w:hint="eastAsia"/>
          <w:szCs w:val="21"/>
        </w:rPr>
        <w:t>安装、更换接线端子排30次以上，模块底板上的螺丝底孔依然不滑牙、松坏，且底板不变形。</w:t>
      </w:r>
    </w:p>
    <w:p w14:paraId="5F4E3C2F" w14:textId="77777777" w:rsidR="002B25AA" w:rsidRPr="00D25D49" w:rsidRDefault="002B25AA" w:rsidP="002B25AA">
      <w:pPr>
        <w:ind w:firstLineChars="104" w:firstLine="218"/>
        <w:jc w:val="center"/>
        <w:rPr>
          <w:rFonts w:ascii="宋体" w:hAnsi="宋体" w:cs="宋体"/>
          <w:szCs w:val="21"/>
        </w:rPr>
      </w:pPr>
      <w:r w:rsidRPr="00D25D49">
        <w:rPr>
          <w:noProof/>
        </w:rPr>
        <w:drawing>
          <wp:inline distT="0" distB="0" distL="0" distR="0" wp14:anchorId="0794F906" wp14:editId="792209DB">
            <wp:extent cx="3162300" cy="2062480"/>
            <wp:effectExtent l="19050" t="0" r="0" b="0"/>
            <wp:docPr id="1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6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67C0CC" w14:textId="77777777" w:rsidR="002B25AA" w:rsidRPr="00D25D49" w:rsidRDefault="002B25AA" w:rsidP="002B25AA">
      <w:pPr>
        <w:spacing w:line="360" w:lineRule="exact"/>
        <w:rPr>
          <w:rFonts w:ascii="宋体" w:hAnsi="宋体" w:cs="宋体"/>
          <w:szCs w:val="21"/>
        </w:rPr>
      </w:pPr>
    </w:p>
    <w:p w14:paraId="425C3743" w14:textId="77777777" w:rsidR="002B25AA" w:rsidRPr="00D25D49" w:rsidRDefault="002B25AA" w:rsidP="002B25AA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  <w:r w:rsidRPr="00D25D49">
        <w:rPr>
          <w:rFonts w:ascii="宋体" w:hAnsi="宋体" w:cs="宋体" w:hint="eastAsia"/>
          <w:szCs w:val="21"/>
        </w:rPr>
        <w:t>11、设备应配有一个长度不小于1200mm，宽度不小于600mm的实验屏，作为实</w:t>
      </w:r>
      <w:proofErr w:type="gramStart"/>
      <w:r w:rsidRPr="00D25D49">
        <w:rPr>
          <w:rFonts w:ascii="宋体" w:hAnsi="宋体" w:cs="宋体" w:hint="eastAsia"/>
          <w:szCs w:val="21"/>
        </w:rPr>
        <w:t>训考核</w:t>
      </w:r>
      <w:proofErr w:type="gramEnd"/>
      <w:r w:rsidRPr="00D25D49">
        <w:rPr>
          <w:rFonts w:ascii="宋体" w:hAnsi="宋体" w:cs="宋体" w:hint="eastAsia"/>
          <w:szCs w:val="21"/>
        </w:rPr>
        <w:t>操作的平台，考试中根据考试内容和电路图纸要求，将</w:t>
      </w:r>
      <w:proofErr w:type="gramStart"/>
      <w:r w:rsidRPr="00D25D49">
        <w:rPr>
          <w:rFonts w:ascii="宋体" w:hAnsi="宋体" w:cs="宋体" w:hint="eastAsia"/>
          <w:szCs w:val="21"/>
        </w:rPr>
        <w:t>各考试</w:t>
      </w:r>
      <w:proofErr w:type="gramEnd"/>
      <w:r w:rsidRPr="00D25D49">
        <w:rPr>
          <w:rFonts w:ascii="宋体" w:hAnsi="宋体" w:cs="宋体" w:hint="eastAsia"/>
          <w:szCs w:val="21"/>
        </w:rPr>
        <w:t>模块固定到实验屏上进行连线等操作；实验屏厚度不得小于3mm，坚实稳固不松动，表面平整光滑，并经过喷涂、烤漆处理，可在其上书写、绘图。</w:t>
      </w:r>
    </w:p>
    <w:p w14:paraId="66C0E76B" w14:textId="77777777" w:rsidR="002B25AA" w:rsidRPr="00D25D49" w:rsidRDefault="002B25AA" w:rsidP="002B25AA">
      <w:pPr>
        <w:widowControl/>
        <w:ind w:firstLineChars="100" w:firstLine="210"/>
        <w:jc w:val="center"/>
        <w:rPr>
          <w:rFonts w:ascii="宋体" w:hAnsi="宋体" w:cs="宋体"/>
          <w:b/>
          <w:kern w:val="0"/>
          <w:szCs w:val="21"/>
        </w:rPr>
      </w:pPr>
      <w:r w:rsidRPr="00D25D49">
        <w:rPr>
          <w:noProof/>
        </w:rPr>
        <w:lastRenderedPageBreak/>
        <w:drawing>
          <wp:inline distT="0" distB="0" distL="0" distR="0" wp14:anchorId="29E11CFB" wp14:editId="3C219DEE">
            <wp:extent cx="1628140" cy="2595880"/>
            <wp:effectExtent l="0" t="0" r="10160" b="13970"/>
            <wp:docPr id="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AEB29" w14:textId="77777777" w:rsidR="002B25AA" w:rsidRDefault="002B25AA" w:rsidP="002B25AA">
      <w:pPr>
        <w:widowControl/>
        <w:ind w:firstLineChars="100" w:firstLine="241"/>
        <w:jc w:val="center"/>
        <w:rPr>
          <w:rFonts w:ascii="宋体" w:hAnsi="宋体" w:cs="宋体"/>
          <w:b/>
          <w:color w:val="FF0000"/>
          <w:sz w:val="24"/>
        </w:rPr>
      </w:pPr>
      <w:r w:rsidRPr="00D25D49">
        <w:rPr>
          <w:rFonts w:ascii="宋体" w:hAnsi="宋体" w:cs="宋体" w:hint="eastAsia"/>
          <w:b/>
          <w:color w:val="FF0000"/>
          <w:sz w:val="24"/>
        </w:rPr>
        <w:t>实验屏</w:t>
      </w:r>
    </w:p>
    <w:p w14:paraId="21309D59" w14:textId="77777777" w:rsidR="0010691B" w:rsidRDefault="0010691B"/>
    <w:sectPr w:rsidR="001069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032C7" w14:textId="77777777" w:rsidR="004D7BDC" w:rsidRDefault="004D7BDC" w:rsidP="002B25AA">
      <w:r>
        <w:separator/>
      </w:r>
    </w:p>
  </w:endnote>
  <w:endnote w:type="continuationSeparator" w:id="0">
    <w:p w14:paraId="72F2FE02" w14:textId="77777777" w:rsidR="004D7BDC" w:rsidRDefault="004D7BDC" w:rsidP="002B2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17B95" w14:textId="77777777" w:rsidR="004D7BDC" w:rsidRDefault="004D7BDC" w:rsidP="002B25AA">
      <w:r>
        <w:separator/>
      </w:r>
    </w:p>
  </w:footnote>
  <w:footnote w:type="continuationSeparator" w:id="0">
    <w:p w14:paraId="0BE31442" w14:textId="77777777" w:rsidR="004D7BDC" w:rsidRDefault="004D7BDC" w:rsidP="002B2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8E11EA"/>
    <w:multiLevelType w:val="singleLevel"/>
    <w:tmpl w:val="578E11EA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num w:numId="1" w16cid:durableId="72876761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91B"/>
    <w:rsid w:val="0010691B"/>
    <w:rsid w:val="0026332B"/>
    <w:rsid w:val="002B25AA"/>
    <w:rsid w:val="00301DA1"/>
    <w:rsid w:val="003C026B"/>
    <w:rsid w:val="004D7BDC"/>
    <w:rsid w:val="009A318F"/>
    <w:rsid w:val="00E8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EDA05"/>
  <w15:chartTrackingRefBased/>
  <w15:docId w15:val="{651027D7-69DF-4B57-8398-4D858AFC4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25AA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5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25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25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25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205</Words>
  <Characters>1172</Characters>
  <Application>Microsoft Office Word</Application>
  <DocSecurity>0</DocSecurity>
  <Lines>9</Lines>
  <Paragraphs>2</Paragraphs>
  <ScaleCrop>false</ScaleCrop>
  <Manager>上海顶邦教育设备制造有限公司;</Manager>
  <Company>上海顶邦教育设备制造有限公司;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上海顶邦教育设备制造有限公司</dc:creator>
  <cp:keywords/>
  <dc:description/>
  <cp:lastModifiedBy>上海顶邦教育设备制造有限公司</cp:lastModifiedBy>
  <cp:revision>2</cp:revision>
  <dcterms:created xsi:type="dcterms:W3CDTF">2019-10-31T03:43:00Z</dcterms:created>
  <dcterms:modified xsi:type="dcterms:W3CDTF">2022-07-08T06:24:00Z</dcterms:modified>
</cp:coreProperties>
</file>