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7B75A" w14:textId="77777777" w:rsidR="00F72373" w:rsidRDefault="00F72373" w:rsidP="00F72373">
      <w:pPr>
        <w:jc w:val="center"/>
        <w:rPr>
          <w:rFonts w:ascii="宋体" w:hAnsi="宋体" w:cs="宋体"/>
          <w:b/>
          <w:bCs/>
          <w:color w:val="000000"/>
          <w:kern w:val="0"/>
          <w:sz w:val="27"/>
          <w:szCs w:val="27"/>
        </w:rPr>
      </w:pPr>
      <w:r w:rsidRPr="00AD27F4">
        <w:rPr>
          <w:rFonts w:ascii="宋体" w:hAnsi="宋体" w:cs="宋体"/>
          <w:b/>
          <w:bCs/>
          <w:color w:val="000000"/>
          <w:kern w:val="0"/>
          <w:sz w:val="27"/>
          <w:szCs w:val="27"/>
        </w:rPr>
        <w:t>DB-FN02 双</w:t>
      </w:r>
      <w:proofErr w:type="gramStart"/>
      <w:r w:rsidRPr="00AD27F4">
        <w:rPr>
          <w:rFonts w:ascii="宋体" w:hAnsi="宋体" w:cs="宋体"/>
          <w:b/>
          <w:bCs/>
          <w:color w:val="000000"/>
          <w:kern w:val="0"/>
          <w:sz w:val="27"/>
          <w:szCs w:val="27"/>
        </w:rPr>
        <w:t>馈</w:t>
      </w:r>
      <w:proofErr w:type="gramEnd"/>
      <w:r w:rsidRPr="00AD27F4">
        <w:rPr>
          <w:rFonts w:ascii="宋体" w:hAnsi="宋体" w:cs="宋体"/>
          <w:b/>
          <w:bCs/>
          <w:color w:val="000000"/>
          <w:kern w:val="0"/>
          <w:sz w:val="27"/>
          <w:szCs w:val="27"/>
        </w:rPr>
        <w:t>风力发电实验系统</w:t>
      </w:r>
    </w:p>
    <w:p w14:paraId="0272179F" w14:textId="77777777" w:rsidR="00D07F5D" w:rsidRDefault="00D07F5D" w:rsidP="00D07F5D">
      <w:pPr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一、产品概述</w:t>
      </w:r>
    </w:p>
    <w:p w14:paraId="6E00DC8A" w14:textId="77777777" w:rsidR="00D07F5D" w:rsidRDefault="00D07F5D" w:rsidP="00D07F5D">
      <w:pPr>
        <w:spacing w:line="360" w:lineRule="auto"/>
        <w:ind w:firstLineChars="125" w:firstLine="300"/>
        <w:rPr>
          <w:rFonts w:ascii="宋体" w:hAnsi="宋体" w:hint="eastAsia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本实验系统采用变速</w:t>
      </w:r>
      <w:proofErr w:type="gramStart"/>
      <w:r>
        <w:rPr>
          <w:rFonts w:ascii="宋体" w:hAnsi="宋体" w:hint="eastAsia"/>
          <w:sz w:val="24"/>
          <w:szCs w:val="28"/>
        </w:rPr>
        <w:t>恒频控制</w:t>
      </w:r>
      <w:proofErr w:type="gramEnd"/>
      <w:r>
        <w:rPr>
          <w:rFonts w:ascii="宋体" w:hAnsi="宋体" w:hint="eastAsia"/>
          <w:sz w:val="24"/>
          <w:szCs w:val="28"/>
        </w:rPr>
        <w:t>的双</w:t>
      </w:r>
      <w:proofErr w:type="gramStart"/>
      <w:r>
        <w:rPr>
          <w:rFonts w:ascii="宋体" w:hAnsi="宋体" w:hint="eastAsia"/>
          <w:sz w:val="24"/>
          <w:szCs w:val="28"/>
        </w:rPr>
        <w:t>馈</w:t>
      </w:r>
      <w:proofErr w:type="gramEnd"/>
      <w:r>
        <w:rPr>
          <w:rFonts w:ascii="宋体" w:hAnsi="宋体" w:hint="eastAsia"/>
          <w:sz w:val="24"/>
          <w:szCs w:val="28"/>
        </w:rPr>
        <w:t>异步发电机组，可以完成大功率双</w:t>
      </w:r>
      <w:proofErr w:type="gramStart"/>
      <w:r>
        <w:rPr>
          <w:rFonts w:ascii="宋体" w:hAnsi="宋体" w:hint="eastAsia"/>
          <w:sz w:val="24"/>
          <w:szCs w:val="28"/>
        </w:rPr>
        <w:t>馈</w:t>
      </w:r>
      <w:proofErr w:type="gramEnd"/>
      <w:r>
        <w:rPr>
          <w:rFonts w:ascii="宋体" w:hAnsi="宋体" w:hint="eastAsia"/>
          <w:sz w:val="24"/>
          <w:szCs w:val="28"/>
        </w:rPr>
        <w:t>风电机组的风力机模拟和运行操作训练。</w:t>
      </w:r>
    </w:p>
    <w:p w14:paraId="321999AA" w14:textId="124E5169" w:rsidR="00D07F5D" w:rsidRDefault="00D07F5D" w:rsidP="00D07F5D">
      <w:pPr>
        <w:jc w:val="center"/>
        <w:rPr>
          <w:rFonts w:ascii="宋体" w:hAnsi="宋体" w:hint="eastAsia"/>
        </w:rPr>
      </w:pPr>
      <w:r>
        <w:rPr>
          <w:noProof/>
        </w:rPr>
        <w:drawing>
          <wp:inline distT="0" distB="0" distL="0" distR="0" wp14:anchorId="4ABD14AC" wp14:editId="2A6B24CD">
            <wp:extent cx="5835650" cy="4209592"/>
            <wp:effectExtent l="0" t="0" r="0" b="0"/>
            <wp:docPr id="144873268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24" cy="421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8DF29" w14:textId="77777777" w:rsidR="00D07F5D" w:rsidRDefault="00D07F5D" w:rsidP="00D07F5D"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双</w:t>
      </w:r>
      <w:proofErr w:type="gramStart"/>
      <w:r>
        <w:rPr>
          <w:rFonts w:hint="eastAsia"/>
          <w:b/>
          <w:bCs/>
        </w:rPr>
        <w:t>馈</w:t>
      </w:r>
      <w:proofErr w:type="gramEnd"/>
      <w:r>
        <w:rPr>
          <w:rFonts w:hint="eastAsia"/>
          <w:b/>
          <w:bCs/>
        </w:rPr>
        <w:t>发电系统（仅限参考）</w:t>
      </w:r>
    </w:p>
    <w:p w14:paraId="0A05D78D" w14:textId="77777777" w:rsidR="00D07F5D" w:rsidRDefault="00D07F5D" w:rsidP="00D07F5D">
      <w:pPr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二、产品特点</w:t>
      </w:r>
    </w:p>
    <w:p w14:paraId="1D2B03C8" w14:textId="77777777" w:rsidR="00D07F5D" w:rsidRDefault="00D07F5D" w:rsidP="00D07F5D">
      <w:pPr>
        <w:numPr>
          <w:ilvl w:val="0"/>
          <w:numId w:val="1"/>
        </w:numPr>
        <w:tabs>
          <w:tab w:val="clear" w:pos="425"/>
          <w:tab w:val="left" w:pos="840"/>
        </w:tabs>
        <w:spacing w:line="360" w:lineRule="auto"/>
        <w:ind w:left="840" w:hanging="420"/>
        <w:rPr>
          <w:rFonts w:ascii="Arial" w:hAnsi="宋体" w:cs="宋体"/>
          <w:sz w:val="24"/>
        </w:rPr>
      </w:pPr>
      <w:r>
        <w:rPr>
          <w:rFonts w:ascii="Arial" w:hAnsi="宋体" w:cs="宋体" w:hint="eastAsia"/>
          <w:sz w:val="24"/>
        </w:rPr>
        <w:t>模拟真实风力发电机的启动、并网、正常运行和停机过程，具备模拟机组变速调节能力，有功、无功的调节能力；</w:t>
      </w:r>
    </w:p>
    <w:p w14:paraId="163CD50B" w14:textId="77777777" w:rsidR="00D07F5D" w:rsidRDefault="00D07F5D" w:rsidP="00D07F5D">
      <w:pPr>
        <w:numPr>
          <w:ilvl w:val="0"/>
          <w:numId w:val="1"/>
        </w:numPr>
        <w:tabs>
          <w:tab w:val="clear" w:pos="425"/>
          <w:tab w:val="left" w:pos="840"/>
        </w:tabs>
        <w:spacing w:line="360" w:lineRule="auto"/>
        <w:ind w:left="840" w:hanging="420"/>
        <w:rPr>
          <w:rFonts w:ascii="Arial" w:hAnsi="宋体" w:cs="宋体"/>
          <w:sz w:val="24"/>
        </w:rPr>
      </w:pPr>
      <w:r>
        <w:rPr>
          <w:rFonts w:ascii="Arial" w:hAnsi="宋体" w:cs="宋体" w:hint="eastAsia"/>
          <w:sz w:val="24"/>
        </w:rPr>
        <w:t>风速模型不仅可设定典型几种风速曲线，支持导入实际测量得到的风速―时间数据；</w:t>
      </w:r>
    </w:p>
    <w:p w14:paraId="36C5C21E" w14:textId="77777777" w:rsidR="00D07F5D" w:rsidRDefault="00D07F5D" w:rsidP="00D07F5D">
      <w:pPr>
        <w:numPr>
          <w:ilvl w:val="0"/>
          <w:numId w:val="1"/>
        </w:numPr>
        <w:tabs>
          <w:tab w:val="clear" w:pos="425"/>
          <w:tab w:val="left" w:pos="840"/>
        </w:tabs>
        <w:spacing w:line="360" w:lineRule="auto"/>
        <w:ind w:left="840" w:hanging="420"/>
        <w:rPr>
          <w:rFonts w:ascii="Arial" w:hAnsi="宋体" w:cs="宋体" w:hint="eastAsia"/>
          <w:sz w:val="24"/>
        </w:rPr>
      </w:pPr>
      <w:proofErr w:type="spellStart"/>
      <w:r>
        <w:rPr>
          <w:rFonts w:ascii="Arial" w:hAnsi="宋体" w:cs="宋体" w:hint="eastAsia"/>
          <w:sz w:val="24"/>
        </w:rPr>
        <w:t>FaceView</w:t>
      </w:r>
      <w:proofErr w:type="spellEnd"/>
      <w:r>
        <w:rPr>
          <w:rFonts w:ascii="Arial" w:hAnsi="宋体" w:cs="宋体" w:hint="eastAsia"/>
          <w:sz w:val="24"/>
        </w:rPr>
        <w:t>实验主控软件执行机组运行状态流程控制和数据记录、显示、系统监控等功能；</w:t>
      </w:r>
    </w:p>
    <w:p w14:paraId="5BB4B870" w14:textId="77777777" w:rsidR="00D07F5D" w:rsidRDefault="00D07F5D" w:rsidP="00D07F5D">
      <w:pPr>
        <w:numPr>
          <w:ilvl w:val="0"/>
          <w:numId w:val="1"/>
        </w:numPr>
        <w:tabs>
          <w:tab w:val="clear" w:pos="425"/>
          <w:tab w:val="left" w:pos="840"/>
        </w:tabs>
        <w:spacing w:line="360" w:lineRule="auto"/>
        <w:ind w:left="840" w:hanging="420"/>
        <w:rPr>
          <w:rFonts w:ascii="Arial" w:hAnsi="宋体" w:cs="宋体"/>
          <w:sz w:val="24"/>
        </w:rPr>
      </w:pPr>
      <w:r>
        <w:rPr>
          <w:rFonts w:ascii="Arial" w:hAnsi="宋体" w:cs="宋体" w:hint="eastAsia"/>
          <w:sz w:val="24"/>
        </w:rPr>
        <w:t>实现风速和风力机模拟，机组并网控制，机组最大功率运行控制，机组恒速运行，机组限功率运行，机组低电压穿越，机组脱</w:t>
      </w:r>
      <w:proofErr w:type="gramStart"/>
      <w:r>
        <w:rPr>
          <w:rFonts w:ascii="Arial" w:hAnsi="宋体" w:cs="宋体" w:hint="eastAsia"/>
          <w:sz w:val="24"/>
        </w:rPr>
        <w:t>网控制</w:t>
      </w:r>
      <w:proofErr w:type="gramEnd"/>
      <w:r>
        <w:rPr>
          <w:rFonts w:ascii="Arial" w:hAnsi="宋体" w:cs="宋体" w:hint="eastAsia"/>
          <w:sz w:val="24"/>
        </w:rPr>
        <w:t>等控制功能；</w:t>
      </w:r>
    </w:p>
    <w:p w14:paraId="3F147BBA" w14:textId="77777777" w:rsidR="00D07F5D" w:rsidRDefault="00D07F5D" w:rsidP="00D07F5D">
      <w:pPr>
        <w:numPr>
          <w:ilvl w:val="0"/>
          <w:numId w:val="1"/>
        </w:numPr>
        <w:tabs>
          <w:tab w:val="clear" w:pos="425"/>
          <w:tab w:val="left" w:pos="840"/>
        </w:tabs>
        <w:spacing w:line="360" w:lineRule="auto"/>
        <w:ind w:left="840" w:hanging="420"/>
        <w:rPr>
          <w:rFonts w:ascii="Arial" w:hAnsi="宋体" w:cs="宋体"/>
          <w:sz w:val="24"/>
        </w:rPr>
      </w:pPr>
      <w:r>
        <w:rPr>
          <w:rFonts w:ascii="Arial" w:hAnsi="宋体" w:cs="宋体" w:hint="eastAsia"/>
          <w:sz w:val="24"/>
        </w:rPr>
        <w:t>背靠背变流器可实现直流侧电压的初始状态进行设定，实现单位功率因数并网，实现</w:t>
      </w:r>
      <w:r>
        <w:rPr>
          <w:rFonts w:ascii="Arial" w:hAnsi="宋体" w:cs="宋体" w:hint="eastAsia"/>
          <w:sz w:val="24"/>
        </w:rPr>
        <w:lastRenderedPageBreak/>
        <w:t>风力发电机在故障条件下不脱网运行，低电压穿越的功能，支持风机的低电压穿越实验</w:t>
      </w:r>
      <w:r>
        <w:rPr>
          <w:rFonts w:ascii="Arial" w:hAnsi="宋体" w:cs="宋体" w:hint="eastAsia"/>
          <w:sz w:val="24"/>
        </w:rPr>
        <w:t>;</w:t>
      </w:r>
    </w:p>
    <w:p w14:paraId="0FDB5CA6" w14:textId="77777777" w:rsidR="00D07F5D" w:rsidRDefault="00D07F5D" w:rsidP="00D07F5D">
      <w:pPr>
        <w:numPr>
          <w:ilvl w:val="0"/>
          <w:numId w:val="1"/>
        </w:numPr>
        <w:tabs>
          <w:tab w:val="clear" w:pos="425"/>
          <w:tab w:val="left" w:pos="840"/>
        </w:tabs>
        <w:spacing w:line="360" w:lineRule="auto"/>
        <w:ind w:left="840" w:hanging="420"/>
        <w:rPr>
          <w:rFonts w:ascii="Arial" w:hAnsi="宋体" w:cs="宋体"/>
          <w:sz w:val="24"/>
        </w:rPr>
      </w:pPr>
      <w:r>
        <w:rPr>
          <w:rFonts w:ascii="Arial" w:hAnsi="宋体" w:cs="宋体" w:hint="eastAsia"/>
          <w:sz w:val="24"/>
        </w:rPr>
        <w:t>软件分析风力发电的数据与运行特性，能够显示异常时的故障原因；</w:t>
      </w:r>
    </w:p>
    <w:p w14:paraId="6D7E0A1E" w14:textId="77777777" w:rsidR="00D07F5D" w:rsidRDefault="00D07F5D" w:rsidP="00D07F5D">
      <w:pPr>
        <w:numPr>
          <w:ilvl w:val="0"/>
          <w:numId w:val="1"/>
        </w:numPr>
        <w:tabs>
          <w:tab w:val="clear" w:pos="425"/>
          <w:tab w:val="left" w:pos="840"/>
        </w:tabs>
        <w:spacing w:line="360" w:lineRule="auto"/>
        <w:ind w:left="840" w:hanging="420"/>
        <w:rPr>
          <w:rFonts w:ascii="Arial" w:hAnsi="宋体" w:cs="宋体"/>
          <w:sz w:val="24"/>
        </w:rPr>
      </w:pPr>
      <w:r>
        <w:rPr>
          <w:rFonts w:ascii="Arial" w:hAnsi="宋体" w:cs="宋体" w:hint="eastAsia"/>
          <w:sz w:val="24"/>
        </w:rPr>
        <w:t>RS485</w:t>
      </w:r>
      <w:r>
        <w:rPr>
          <w:rFonts w:ascii="Arial" w:hAnsi="宋体" w:cs="宋体" w:hint="eastAsia"/>
          <w:sz w:val="24"/>
        </w:rPr>
        <w:t>接口，提供开放式</w:t>
      </w:r>
      <w:r>
        <w:rPr>
          <w:rFonts w:ascii="Arial" w:hAnsi="宋体" w:cs="宋体" w:hint="eastAsia"/>
          <w:sz w:val="24"/>
        </w:rPr>
        <w:t>MODBUS</w:t>
      </w:r>
      <w:r>
        <w:rPr>
          <w:rFonts w:ascii="Arial" w:hAnsi="宋体" w:cs="宋体" w:hint="eastAsia"/>
          <w:sz w:val="24"/>
        </w:rPr>
        <w:t>规约接入监控系统；</w:t>
      </w:r>
    </w:p>
    <w:p w14:paraId="17571B7C" w14:textId="77777777" w:rsidR="00D07F5D" w:rsidRDefault="00D07F5D" w:rsidP="00D07F5D">
      <w:pPr>
        <w:numPr>
          <w:ilvl w:val="0"/>
          <w:numId w:val="1"/>
        </w:numPr>
        <w:tabs>
          <w:tab w:val="clear" w:pos="425"/>
          <w:tab w:val="left" w:pos="840"/>
        </w:tabs>
        <w:spacing w:line="360" w:lineRule="auto"/>
        <w:ind w:left="840" w:hanging="420"/>
        <w:rPr>
          <w:rFonts w:ascii="Arial" w:hAnsi="宋体" w:cs="宋体"/>
          <w:sz w:val="24"/>
        </w:rPr>
      </w:pPr>
      <w:r>
        <w:rPr>
          <w:rFonts w:ascii="Arial" w:hAnsi="宋体" w:cs="宋体" w:hint="eastAsia"/>
          <w:sz w:val="24"/>
        </w:rPr>
        <w:t>完善的保护功能，包括过电压保护、过电流保护、过温保护、超速保护、短路保护，可以实现低电压穿越以及外接电源电压不稳定时保护实验；</w:t>
      </w:r>
    </w:p>
    <w:p w14:paraId="03C61DD2" w14:textId="77777777" w:rsidR="00D07F5D" w:rsidRDefault="00D07F5D" w:rsidP="00D07F5D">
      <w:pPr>
        <w:spacing w:line="360" w:lineRule="auto"/>
        <w:ind w:firstLineChars="175" w:firstLine="420"/>
        <w:rPr>
          <w:rFonts w:ascii="Arial" w:hAnsi="宋体" w:cs="宋体" w:hint="eastAsia"/>
          <w:sz w:val="24"/>
        </w:rPr>
      </w:pPr>
      <w:r>
        <w:rPr>
          <w:rFonts w:ascii="Arial" w:hAnsi="宋体" w:cs="宋体" w:hint="eastAsia"/>
          <w:sz w:val="24"/>
        </w:rPr>
        <w:t>注：带醒目的危险标识，如：有电危险、运行时请勿打开、严谨带电操作等。</w:t>
      </w:r>
    </w:p>
    <w:p w14:paraId="6272B67D" w14:textId="77777777" w:rsidR="00D07F5D" w:rsidRDefault="00D07F5D" w:rsidP="00D07F5D">
      <w:pPr>
        <w:spacing w:line="360" w:lineRule="auto"/>
        <w:jc w:val="center"/>
      </w:pPr>
      <w:r>
        <w:object w:dxaOrig="9522" w:dyaOrig="5792" w14:anchorId="52CEDC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2" o:spid="_x0000_i1034" type="#_x0000_t75" style="width:417pt;height:254pt;mso-position-horizontal-relative:page;mso-position-vertical-relative:page" o:ole="">
            <v:imagedata r:id="rId8" o:title="" croptop="2879f" cropbottom="1714f" cropleft="3796f"/>
          </v:shape>
          <o:OLEObject Type="Embed" ProgID="Visio.Drawing.11" ShapeID="对象 2" DrawAspect="Content" ObjectID="_1767507068" r:id="rId9">
            <o:FieldCodes>\* MERGEFORMAT</o:FieldCodes>
          </o:OLEObject>
        </w:object>
      </w:r>
    </w:p>
    <w:p w14:paraId="65CFB1E6" w14:textId="77777777" w:rsidR="00D07F5D" w:rsidRDefault="00D07F5D" w:rsidP="00D07F5D">
      <w:pPr>
        <w:spacing w:line="360" w:lineRule="auto"/>
        <w:jc w:val="center"/>
        <w:rPr>
          <w:rFonts w:hint="eastAsia"/>
          <w:b/>
          <w:bCs/>
        </w:rPr>
      </w:pPr>
      <w:r>
        <w:rPr>
          <w:rFonts w:ascii="Arial" w:hAnsi="Arial" w:cs="宋体" w:hint="eastAsia"/>
          <w:b/>
          <w:bCs/>
          <w:szCs w:val="28"/>
        </w:rPr>
        <w:t>双</w:t>
      </w:r>
      <w:proofErr w:type="gramStart"/>
      <w:r>
        <w:rPr>
          <w:rFonts w:ascii="Arial" w:hAnsi="Arial" w:cs="宋体" w:hint="eastAsia"/>
          <w:b/>
          <w:bCs/>
          <w:szCs w:val="28"/>
        </w:rPr>
        <w:t>馈</w:t>
      </w:r>
      <w:proofErr w:type="gramEnd"/>
      <w:r>
        <w:rPr>
          <w:rFonts w:ascii="Arial" w:hAnsi="宋体" w:cs="宋体" w:hint="eastAsia"/>
          <w:b/>
          <w:bCs/>
          <w:szCs w:val="28"/>
        </w:rPr>
        <w:t>实验系统结构图</w:t>
      </w:r>
    </w:p>
    <w:p w14:paraId="6BE8B23F" w14:textId="77777777" w:rsidR="00D07F5D" w:rsidRDefault="00D07F5D" w:rsidP="00D07F5D">
      <w:pPr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二、系统运行技术参数</w:t>
      </w:r>
    </w:p>
    <w:p w14:paraId="590B1817" w14:textId="77777777" w:rsidR="00D07F5D" w:rsidRDefault="00D07F5D" w:rsidP="00D07F5D">
      <w:pPr>
        <w:spacing w:line="360" w:lineRule="auto"/>
        <w:rPr>
          <w:rFonts w:ascii="宋体" w:hAnsi="宋体" w:hint="eastAsia"/>
          <w:b/>
          <w:bCs/>
          <w:sz w:val="24"/>
          <w:szCs w:val="28"/>
        </w:rPr>
      </w:pPr>
      <w:r>
        <w:rPr>
          <w:rFonts w:ascii="宋体" w:hAnsi="宋体" w:hint="eastAsia"/>
          <w:b/>
          <w:bCs/>
          <w:sz w:val="24"/>
          <w:szCs w:val="28"/>
        </w:rPr>
        <w:t>2.1 工作条件</w:t>
      </w:r>
    </w:p>
    <w:p w14:paraId="19A81847" w14:textId="77777777" w:rsidR="00D07F5D" w:rsidRDefault="00D07F5D" w:rsidP="00D07F5D">
      <w:pPr>
        <w:numPr>
          <w:ilvl w:val="0"/>
          <w:numId w:val="8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输入电压：三相四线～380V±10%  50Hz</w:t>
      </w:r>
    </w:p>
    <w:p w14:paraId="60B8212D" w14:textId="77777777" w:rsidR="00D07F5D" w:rsidRDefault="00D07F5D" w:rsidP="00D07F5D">
      <w:pPr>
        <w:numPr>
          <w:ilvl w:val="0"/>
          <w:numId w:val="8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装置容量：≤5.0kW</w:t>
      </w:r>
    </w:p>
    <w:p w14:paraId="12DD9CD5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ind w:leftChars="5" w:left="10" w:firstLineChars="170" w:firstLine="408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海拔：0～2000m；</w:t>
      </w:r>
    </w:p>
    <w:p w14:paraId="5AD656EB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ind w:leftChars="5" w:left="10" w:firstLineChars="170" w:firstLine="408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环境温度：-10℃～＋50℃；</w:t>
      </w:r>
    </w:p>
    <w:p w14:paraId="6BD15068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ind w:leftChars="5" w:left="10" w:firstLineChars="170" w:firstLine="408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环境相对湿度: 10～90%(25℃)；</w:t>
      </w:r>
    </w:p>
    <w:p w14:paraId="58069A38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ind w:leftChars="5" w:left="10" w:firstLineChars="170" w:firstLine="408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大气压力范围：1个标准大气压范围；</w:t>
      </w:r>
    </w:p>
    <w:p w14:paraId="10573AAD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ind w:leftChars="5" w:left="10" w:firstLineChars="170" w:firstLine="408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室内安装；</w:t>
      </w:r>
    </w:p>
    <w:p w14:paraId="7D72BAA3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ind w:leftChars="5" w:left="10" w:firstLineChars="170" w:firstLine="408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平台必须水平安装；</w:t>
      </w:r>
    </w:p>
    <w:p w14:paraId="356EFD78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ind w:leftChars="5" w:left="10" w:firstLineChars="170" w:firstLine="408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lastRenderedPageBreak/>
        <w:t>设备正常使用年限：≥20年；</w:t>
      </w:r>
    </w:p>
    <w:p w14:paraId="7DFEC0FA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ind w:leftChars="5" w:left="10" w:firstLineChars="170" w:firstLine="408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环境要求：环境通风良好，不含易燃、腐蚀性气体；</w:t>
      </w:r>
    </w:p>
    <w:p w14:paraId="313E359A" w14:textId="77777777" w:rsidR="00D07F5D" w:rsidRDefault="00D07F5D" w:rsidP="00D07F5D">
      <w:pPr>
        <w:spacing w:line="360" w:lineRule="auto"/>
        <w:rPr>
          <w:rFonts w:ascii="宋体" w:hAnsi="宋体" w:cs="宋体" w:hint="eastAsia"/>
          <w:b/>
          <w:bCs/>
          <w:sz w:val="24"/>
          <w:szCs w:val="30"/>
        </w:rPr>
      </w:pPr>
      <w:r>
        <w:rPr>
          <w:rFonts w:ascii="宋体" w:hAnsi="宋体" w:hint="eastAsia"/>
          <w:b/>
          <w:bCs/>
          <w:sz w:val="24"/>
          <w:szCs w:val="28"/>
        </w:rPr>
        <w:t xml:space="preserve">2.2 </w:t>
      </w:r>
      <w:r>
        <w:rPr>
          <w:rFonts w:ascii="宋体" w:hAnsi="宋体" w:cs="宋体" w:hint="eastAsia"/>
          <w:b/>
          <w:bCs/>
          <w:sz w:val="24"/>
          <w:szCs w:val="30"/>
        </w:rPr>
        <w:t>实验平台的基本尺寸：</w:t>
      </w:r>
    </w:p>
    <w:p w14:paraId="3A9B154F" w14:textId="77777777" w:rsidR="00D07F5D" w:rsidRDefault="00D07F5D" w:rsidP="00D07F5D">
      <w:pPr>
        <w:numPr>
          <w:ilvl w:val="0"/>
          <w:numId w:val="10"/>
        </w:numPr>
        <w:tabs>
          <w:tab w:val="left" w:pos="420"/>
        </w:tabs>
        <w:spacing w:line="360" w:lineRule="auto"/>
        <w:ind w:firstLine="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实验台：1400</w:t>
      </w:r>
      <w:proofErr w:type="gramStart"/>
      <w:r>
        <w:rPr>
          <w:rFonts w:ascii="宋体" w:hAnsi="宋体" w:cs="宋体" w:hint="eastAsia"/>
          <w:sz w:val="24"/>
        </w:rPr>
        <w:t>×400×400</w:t>
      </w:r>
      <w:proofErr w:type="gramEnd"/>
      <w:r>
        <w:rPr>
          <w:rFonts w:ascii="宋体" w:hAnsi="宋体" w:cs="宋体" w:hint="eastAsia"/>
          <w:sz w:val="24"/>
        </w:rPr>
        <w:t>；（长×深×高，mm）</w:t>
      </w:r>
    </w:p>
    <w:p w14:paraId="6A8D52A9" w14:textId="77777777" w:rsidR="00D07F5D" w:rsidRDefault="00D07F5D" w:rsidP="00D07F5D">
      <w:pPr>
        <w:numPr>
          <w:ilvl w:val="0"/>
          <w:numId w:val="10"/>
        </w:numPr>
        <w:tabs>
          <w:tab w:val="left" w:pos="420"/>
        </w:tabs>
        <w:spacing w:line="360" w:lineRule="auto"/>
        <w:ind w:firstLine="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变流器：</w:t>
      </w:r>
      <w:proofErr w:type="gramStart"/>
      <w:r>
        <w:rPr>
          <w:rFonts w:ascii="宋体" w:hAnsi="宋体" w:cs="宋体" w:hint="eastAsia"/>
          <w:sz w:val="24"/>
        </w:rPr>
        <w:t>800×800×</w:t>
      </w:r>
      <w:proofErr w:type="gramEnd"/>
      <w:r>
        <w:rPr>
          <w:rFonts w:ascii="宋体" w:hAnsi="宋体" w:cs="宋体" w:hint="eastAsia"/>
          <w:sz w:val="24"/>
        </w:rPr>
        <w:t>2000；</w:t>
      </w:r>
    </w:p>
    <w:p w14:paraId="4AA90ADD" w14:textId="77777777" w:rsidR="00D07F5D" w:rsidRDefault="00D07F5D" w:rsidP="00D07F5D">
      <w:pPr>
        <w:numPr>
          <w:ilvl w:val="0"/>
          <w:numId w:val="10"/>
        </w:numPr>
        <w:tabs>
          <w:tab w:val="left" w:pos="420"/>
        </w:tabs>
        <w:spacing w:line="360" w:lineRule="auto"/>
        <w:ind w:firstLine="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主控柜：</w:t>
      </w:r>
      <w:proofErr w:type="gramStart"/>
      <w:r>
        <w:rPr>
          <w:rFonts w:ascii="宋体" w:hAnsi="宋体" w:cs="宋体" w:hint="eastAsia"/>
          <w:sz w:val="24"/>
        </w:rPr>
        <w:t>800×800×</w:t>
      </w:r>
      <w:proofErr w:type="gramEnd"/>
      <w:r>
        <w:rPr>
          <w:rFonts w:ascii="宋体" w:hAnsi="宋体" w:cs="宋体" w:hint="eastAsia"/>
          <w:sz w:val="24"/>
        </w:rPr>
        <w:t>2000；</w:t>
      </w:r>
    </w:p>
    <w:p w14:paraId="5212A896" w14:textId="77777777" w:rsidR="00D07F5D" w:rsidRDefault="00D07F5D" w:rsidP="00D07F5D">
      <w:pPr>
        <w:spacing w:line="360" w:lineRule="auto"/>
        <w:ind w:leftChars="5" w:left="10" w:firstLineChars="170" w:firstLine="408"/>
        <w:rPr>
          <w:rFonts w:ascii="宋体" w:hAnsi="宋体" w:hint="eastAsia"/>
          <w:sz w:val="24"/>
          <w:szCs w:val="28"/>
        </w:rPr>
      </w:pPr>
      <w:r>
        <w:rPr>
          <w:rFonts w:ascii="宋体" w:hAnsi="宋体" w:cs="宋体" w:hint="eastAsia"/>
          <w:sz w:val="24"/>
        </w:rPr>
        <w:t>注：实验平台分两排布置，预计占地面积 4m×4m</w:t>
      </w:r>
    </w:p>
    <w:p w14:paraId="30DA5657" w14:textId="77777777" w:rsidR="00D07F5D" w:rsidRDefault="00D07F5D" w:rsidP="00D07F5D">
      <w:pPr>
        <w:spacing w:line="360" w:lineRule="auto"/>
        <w:rPr>
          <w:rFonts w:ascii="宋体" w:hAnsi="宋体" w:cs="宋体" w:hint="eastAsia"/>
          <w:b/>
          <w:bCs/>
          <w:sz w:val="28"/>
          <w:szCs w:val="30"/>
        </w:rPr>
      </w:pPr>
      <w:r>
        <w:rPr>
          <w:rFonts w:ascii="宋体" w:hAnsi="宋体" w:cs="宋体" w:hint="eastAsia"/>
          <w:b/>
          <w:bCs/>
          <w:sz w:val="28"/>
          <w:szCs w:val="30"/>
        </w:rPr>
        <w:t>2.2 定制双</w:t>
      </w:r>
      <w:proofErr w:type="gramStart"/>
      <w:r>
        <w:rPr>
          <w:rFonts w:ascii="宋体" w:hAnsi="宋体" w:cs="宋体" w:hint="eastAsia"/>
          <w:b/>
          <w:bCs/>
          <w:sz w:val="28"/>
          <w:szCs w:val="30"/>
        </w:rPr>
        <w:t>馈</w:t>
      </w:r>
      <w:proofErr w:type="gramEnd"/>
      <w:r>
        <w:rPr>
          <w:rFonts w:ascii="宋体" w:hAnsi="宋体" w:cs="宋体" w:hint="eastAsia"/>
          <w:b/>
          <w:bCs/>
          <w:sz w:val="28"/>
          <w:szCs w:val="30"/>
        </w:rPr>
        <w:t>变流器系统</w:t>
      </w:r>
    </w:p>
    <w:p w14:paraId="432F04E6" w14:textId="77777777" w:rsidR="00D07F5D" w:rsidRDefault="00D07F5D" w:rsidP="00D07F5D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风电变流器包括双</w:t>
      </w:r>
      <w:proofErr w:type="gramStart"/>
      <w:r>
        <w:rPr>
          <w:rFonts w:ascii="宋体" w:hAnsi="宋体" w:hint="eastAsia"/>
          <w:sz w:val="24"/>
        </w:rPr>
        <w:t>馈</w:t>
      </w:r>
      <w:proofErr w:type="gramEnd"/>
      <w:r>
        <w:rPr>
          <w:rFonts w:ascii="宋体" w:hAnsi="宋体" w:hint="eastAsia"/>
          <w:sz w:val="24"/>
        </w:rPr>
        <w:t>风机变流器、全功率变流器和PWM整流器，均为我司自主研发，根据高校和研究所客户要求定制开发，具有功能完善、产品可靠、开放性强、保护严格等特点。</w:t>
      </w:r>
    </w:p>
    <w:p w14:paraId="7DDBB55B" w14:textId="7C882429" w:rsidR="00D07F5D" w:rsidRDefault="00D07F5D" w:rsidP="00D07F5D">
      <w:pPr>
        <w:spacing w:line="360" w:lineRule="auto"/>
        <w:jc w:val="center"/>
        <w:rPr>
          <w:rFonts w:ascii="Arial" w:hAnsi="Arial" w:cs="Arial Unicode MS"/>
          <w:sz w:val="24"/>
        </w:rPr>
      </w:pPr>
      <w:r>
        <w:rPr>
          <w:rFonts w:ascii="Arial" w:hAnsi="Arial" w:cs="Arial Unicode MS"/>
          <w:noProof/>
          <w:sz w:val="24"/>
        </w:rPr>
        <w:drawing>
          <wp:inline distT="0" distB="0" distL="0" distR="0" wp14:anchorId="64F7C2E2" wp14:editId="36A53FAA">
            <wp:extent cx="2940050" cy="2165350"/>
            <wp:effectExtent l="0" t="0" r="0" b="0"/>
            <wp:docPr id="19796274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0C96109" w14:textId="77777777" w:rsidR="00D07F5D" w:rsidRDefault="00D07F5D" w:rsidP="00D07F5D">
      <w:pPr>
        <w:spacing w:line="360" w:lineRule="auto"/>
        <w:jc w:val="center"/>
        <w:rPr>
          <w:rFonts w:ascii="Arial" w:hAnsi="Arial" w:cs="Arial Unicode MS" w:hint="eastAsia"/>
          <w:b/>
          <w:bCs/>
        </w:rPr>
      </w:pPr>
      <w:r>
        <w:rPr>
          <w:rFonts w:hint="eastAsia"/>
          <w:b/>
          <w:bCs/>
        </w:rPr>
        <w:t>双</w:t>
      </w:r>
      <w:proofErr w:type="gramStart"/>
      <w:r>
        <w:rPr>
          <w:rFonts w:hint="eastAsia"/>
          <w:b/>
          <w:bCs/>
        </w:rPr>
        <w:t>馈</w:t>
      </w:r>
      <w:proofErr w:type="gramEnd"/>
      <w:r>
        <w:rPr>
          <w:rFonts w:hint="eastAsia"/>
          <w:b/>
          <w:bCs/>
        </w:rPr>
        <w:t>风电机组图及变流器内部图</w:t>
      </w:r>
    </w:p>
    <w:p w14:paraId="789C9592" w14:textId="77777777" w:rsidR="00D07F5D" w:rsidRDefault="00D07F5D" w:rsidP="00D07F5D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模拟风力发电系统的变流器由AC-DC-AC PWM变换器来实现，前级交流输入可选接入交流/直流电网，根据设定的风速，将相应能量注入到直流母线上，后</w:t>
      </w:r>
      <w:proofErr w:type="gramStart"/>
      <w:r>
        <w:rPr>
          <w:rFonts w:ascii="宋体" w:hAnsi="宋体" w:hint="eastAsia"/>
          <w:sz w:val="24"/>
        </w:rPr>
        <w:t>级交流</w:t>
      </w:r>
      <w:proofErr w:type="gramEnd"/>
      <w:r>
        <w:rPr>
          <w:rFonts w:ascii="宋体" w:hAnsi="宋体" w:hint="eastAsia"/>
          <w:sz w:val="24"/>
        </w:rPr>
        <w:t>输出接交流母线，将输入的能量注入到配电/微电网。该变流器为定制产品，根据用户的要求设计，功能特点如下：</w:t>
      </w:r>
    </w:p>
    <w:p w14:paraId="2A22F342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机侧矢量控制，网侧矢量解耦P/Q控制；</w:t>
      </w:r>
    </w:p>
    <w:p w14:paraId="19DAF023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电网电压在-3%～+7%范围内波动时能正常运行；</w:t>
      </w:r>
    </w:p>
    <w:p w14:paraId="7F3B3B4A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并网满载电流总谐波畸变率5%以下；</w:t>
      </w:r>
    </w:p>
    <w:p w14:paraId="1E5E7827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过流/过压/过温保护，分硬件保护和软件保护；</w:t>
      </w:r>
    </w:p>
    <w:p w14:paraId="293423CC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具备低电压穿越功能；</w:t>
      </w:r>
    </w:p>
    <w:p w14:paraId="504E025B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提供直流侧外接其他电气设备的接口；</w:t>
      </w:r>
    </w:p>
    <w:p w14:paraId="5BBD2E34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支持电网不平衡度小于 10%时正常发电运行；</w:t>
      </w:r>
    </w:p>
    <w:p w14:paraId="03A2763B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支持较宽的运行速度范围：700-2000RPM</w:t>
      </w:r>
      <w:r>
        <w:rPr>
          <w:rFonts w:ascii="宋体" w:hAnsi="宋体" w:cs="宋体" w:hint="eastAsia"/>
          <w:b/>
          <w:bCs/>
          <w:sz w:val="24"/>
          <w:szCs w:val="30"/>
        </w:rPr>
        <w:t>；</w:t>
      </w:r>
    </w:p>
    <w:p w14:paraId="0A9E7A25" w14:textId="77777777" w:rsidR="00D07F5D" w:rsidRDefault="00D07F5D" w:rsidP="00D07F5D">
      <w:pPr>
        <w:spacing w:line="360" w:lineRule="auto"/>
        <w:rPr>
          <w:rFonts w:ascii="宋体" w:hAnsi="宋体" w:cs="宋体" w:hint="eastAsia"/>
          <w:b/>
          <w:bCs/>
          <w:sz w:val="28"/>
        </w:rPr>
      </w:pPr>
      <w:r>
        <w:rPr>
          <w:rFonts w:ascii="宋体" w:hAnsi="宋体" w:hint="eastAsia"/>
          <w:b/>
          <w:bCs/>
          <w:sz w:val="28"/>
        </w:rPr>
        <w:lastRenderedPageBreak/>
        <w:t xml:space="preserve">   5.0 kW背靠背变流器主要指标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9"/>
        <w:gridCol w:w="1755"/>
        <w:gridCol w:w="3060"/>
        <w:gridCol w:w="2240"/>
      </w:tblGrid>
      <w:tr w:rsidR="00D07F5D" w14:paraId="7892B715" w14:textId="77777777" w:rsidTr="004402C0">
        <w:trPr>
          <w:jc w:val="center"/>
        </w:trPr>
        <w:tc>
          <w:tcPr>
            <w:tcW w:w="2149" w:type="dxa"/>
            <w:vAlign w:val="center"/>
          </w:tcPr>
          <w:p w14:paraId="7CC0A691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项目指标</w:t>
            </w:r>
          </w:p>
        </w:tc>
        <w:tc>
          <w:tcPr>
            <w:tcW w:w="1755" w:type="dxa"/>
            <w:vAlign w:val="center"/>
          </w:tcPr>
          <w:p w14:paraId="05C313AC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参数特性</w:t>
            </w:r>
          </w:p>
        </w:tc>
        <w:tc>
          <w:tcPr>
            <w:tcW w:w="3060" w:type="dxa"/>
            <w:vAlign w:val="center"/>
          </w:tcPr>
          <w:p w14:paraId="27D65EDD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项目指标</w:t>
            </w:r>
          </w:p>
        </w:tc>
        <w:tc>
          <w:tcPr>
            <w:tcW w:w="2240" w:type="dxa"/>
            <w:vAlign w:val="center"/>
          </w:tcPr>
          <w:p w14:paraId="660212A8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参数特性</w:t>
            </w:r>
          </w:p>
        </w:tc>
      </w:tr>
      <w:tr w:rsidR="00D07F5D" w14:paraId="71BB21BC" w14:textId="77777777" w:rsidTr="004402C0">
        <w:trPr>
          <w:jc w:val="center"/>
        </w:trPr>
        <w:tc>
          <w:tcPr>
            <w:tcW w:w="2149" w:type="dxa"/>
            <w:vAlign w:val="center"/>
          </w:tcPr>
          <w:p w14:paraId="2F868ABB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变流器拓扑结构</w:t>
            </w:r>
          </w:p>
        </w:tc>
        <w:tc>
          <w:tcPr>
            <w:tcW w:w="1755" w:type="dxa"/>
            <w:vAlign w:val="center"/>
          </w:tcPr>
          <w:p w14:paraId="5784E333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双级背靠背</w:t>
            </w:r>
          </w:p>
        </w:tc>
        <w:tc>
          <w:tcPr>
            <w:tcW w:w="3060" w:type="dxa"/>
            <w:vAlign w:val="center"/>
          </w:tcPr>
          <w:p w14:paraId="200D0F5E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后</w:t>
            </w:r>
            <w:proofErr w:type="gramStart"/>
            <w:r>
              <w:rPr>
                <w:rFonts w:ascii="宋体" w:hAnsi="宋体" w:hint="eastAsia"/>
              </w:rPr>
              <w:t>级控制</w:t>
            </w:r>
            <w:proofErr w:type="gramEnd"/>
            <w:r>
              <w:rPr>
                <w:rFonts w:ascii="宋体" w:hAnsi="宋体" w:hint="eastAsia"/>
              </w:rPr>
              <w:t>方式</w:t>
            </w:r>
          </w:p>
        </w:tc>
        <w:tc>
          <w:tcPr>
            <w:tcW w:w="2240" w:type="dxa"/>
            <w:vAlign w:val="center"/>
          </w:tcPr>
          <w:p w14:paraId="30135BF2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稳定直流电压</w:t>
            </w:r>
          </w:p>
        </w:tc>
      </w:tr>
      <w:tr w:rsidR="00D07F5D" w14:paraId="794404A2" w14:textId="77777777" w:rsidTr="004402C0">
        <w:trPr>
          <w:jc w:val="center"/>
        </w:trPr>
        <w:tc>
          <w:tcPr>
            <w:tcW w:w="2149" w:type="dxa"/>
            <w:vAlign w:val="center"/>
          </w:tcPr>
          <w:p w14:paraId="330A2CCC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额定流功率</w:t>
            </w:r>
          </w:p>
        </w:tc>
        <w:tc>
          <w:tcPr>
            <w:tcW w:w="1755" w:type="dxa"/>
            <w:vAlign w:val="center"/>
          </w:tcPr>
          <w:p w14:paraId="28655F8F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5.0kW</w:t>
            </w:r>
          </w:p>
        </w:tc>
        <w:tc>
          <w:tcPr>
            <w:tcW w:w="3060" w:type="dxa"/>
            <w:vAlign w:val="center"/>
          </w:tcPr>
          <w:p w14:paraId="540FB56F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后级功率因数</w:t>
            </w:r>
          </w:p>
        </w:tc>
        <w:tc>
          <w:tcPr>
            <w:tcW w:w="2240" w:type="dxa"/>
            <w:vAlign w:val="center"/>
          </w:tcPr>
          <w:p w14:paraId="79B03DE9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&gt;0.99</w:t>
            </w:r>
          </w:p>
        </w:tc>
      </w:tr>
      <w:tr w:rsidR="00D07F5D" w14:paraId="50A8F318" w14:textId="77777777" w:rsidTr="004402C0">
        <w:trPr>
          <w:jc w:val="center"/>
        </w:trPr>
        <w:tc>
          <w:tcPr>
            <w:tcW w:w="2149" w:type="dxa"/>
            <w:vAlign w:val="center"/>
          </w:tcPr>
          <w:p w14:paraId="4172B7C2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额定交流电流</w:t>
            </w:r>
          </w:p>
        </w:tc>
        <w:tc>
          <w:tcPr>
            <w:tcW w:w="1755" w:type="dxa"/>
            <w:vAlign w:val="center"/>
          </w:tcPr>
          <w:p w14:paraId="69005F85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15A</w:t>
            </w:r>
          </w:p>
        </w:tc>
        <w:tc>
          <w:tcPr>
            <w:tcW w:w="3060" w:type="dxa"/>
            <w:vAlign w:val="center"/>
          </w:tcPr>
          <w:p w14:paraId="4E5D6D8C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直流母线电压</w:t>
            </w:r>
          </w:p>
        </w:tc>
        <w:tc>
          <w:tcPr>
            <w:tcW w:w="2240" w:type="dxa"/>
            <w:vAlign w:val="center"/>
          </w:tcPr>
          <w:p w14:paraId="714073D7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600V</w:t>
            </w:r>
          </w:p>
        </w:tc>
      </w:tr>
      <w:tr w:rsidR="00D07F5D" w14:paraId="7F708F52" w14:textId="77777777" w:rsidTr="004402C0">
        <w:trPr>
          <w:jc w:val="center"/>
        </w:trPr>
        <w:tc>
          <w:tcPr>
            <w:tcW w:w="2149" w:type="dxa"/>
            <w:vAlign w:val="center"/>
          </w:tcPr>
          <w:p w14:paraId="7C82C073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额定交流电压</w:t>
            </w:r>
          </w:p>
        </w:tc>
        <w:tc>
          <w:tcPr>
            <w:tcW w:w="1755" w:type="dxa"/>
            <w:vAlign w:val="center"/>
          </w:tcPr>
          <w:p w14:paraId="3F1DE8B9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380V</w:t>
            </w:r>
          </w:p>
        </w:tc>
        <w:tc>
          <w:tcPr>
            <w:tcW w:w="3060" w:type="dxa"/>
            <w:vAlign w:val="center"/>
          </w:tcPr>
          <w:p w14:paraId="7975DF3D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最大直流电流</w:t>
            </w:r>
          </w:p>
        </w:tc>
        <w:tc>
          <w:tcPr>
            <w:tcW w:w="2240" w:type="dxa"/>
            <w:vAlign w:val="center"/>
          </w:tcPr>
          <w:p w14:paraId="3A0225CA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22A</w:t>
            </w:r>
          </w:p>
        </w:tc>
      </w:tr>
      <w:tr w:rsidR="00D07F5D" w14:paraId="2406D34E" w14:textId="77777777" w:rsidTr="004402C0">
        <w:trPr>
          <w:jc w:val="center"/>
        </w:trPr>
        <w:tc>
          <w:tcPr>
            <w:tcW w:w="2149" w:type="dxa"/>
            <w:vAlign w:val="center"/>
          </w:tcPr>
          <w:p w14:paraId="1C372DEF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额定电网频率</w:t>
            </w:r>
          </w:p>
        </w:tc>
        <w:tc>
          <w:tcPr>
            <w:tcW w:w="1755" w:type="dxa"/>
            <w:vAlign w:val="center"/>
          </w:tcPr>
          <w:p w14:paraId="0BE9E818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50Hz</w:t>
            </w:r>
          </w:p>
        </w:tc>
        <w:tc>
          <w:tcPr>
            <w:tcW w:w="3060" w:type="dxa"/>
            <w:vAlign w:val="center"/>
          </w:tcPr>
          <w:p w14:paraId="27799206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电流总谐波畸变率（THD）</w:t>
            </w:r>
          </w:p>
        </w:tc>
        <w:tc>
          <w:tcPr>
            <w:tcW w:w="2240" w:type="dxa"/>
            <w:vAlign w:val="center"/>
          </w:tcPr>
          <w:p w14:paraId="7DE3B795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&lt;3%（额定功率）</w:t>
            </w:r>
          </w:p>
        </w:tc>
      </w:tr>
      <w:tr w:rsidR="00D07F5D" w14:paraId="35DE2CBD" w14:textId="77777777" w:rsidTr="004402C0">
        <w:trPr>
          <w:jc w:val="center"/>
        </w:trPr>
        <w:tc>
          <w:tcPr>
            <w:tcW w:w="2149" w:type="dxa"/>
            <w:vAlign w:val="center"/>
          </w:tcPr>
          <w:p w14:paraId="34E51AB3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允许电网频率</w:t>
            </w:r>
          </w:p>
        </w:tc>
        <w:tc>
          <w:tcPr>
            <w:tcW w:w="1755" w:type="dxa"/>
            <w:vAlign w:val="center"/>
          </w:tcPr>
          <w:p w14:paraId="543E03D1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48～50.5Hz</w:t>
            </w:r>
          </w:p>
        </w:tc>
        <w:tc>
          <w:tcPr>
            <w:tcW w:w="3060" w:type="dxa"/>
            <w:vAlign w:val="center"/>
          </w:tcPr>
          <w:p w14:paraId="6A254B01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最大效率</w:t>
            </w:r>
          </w:p>
        </w:tc>
        <w:tc>
          <w:tcPr>
            <w:tcW w:w="2240" w:type="dxa"/>
            <w:vAlign w:val="center"/>
          </w:tcPr>
          <w:p w14:paraId="33BB5CA6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95%</w:t>
            </w:r>
          </w:p>
        </w:tc>
      </w:tr>
      <w:tr w:rsidR="00D07F5D" w14:paraId="15557107" w14:textId="77777777" w:rsidTr="004402C0">
        <w:trPr>
          <w:jc w:val="center"/>
        </w:trPr>
        <w:tc>
          <w:tcPr>
            <w:tcW w:w="2149" w:type="dxa"/>
            <w:vAlign w:val="center"/>
          </w:tcPr>
          <w:p w14:paraId="27671FBC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前级控制方式</w:t>
            </w:r>
          </w:p>
        </w:tc>
        <w:tc>
          <w:tcPr>
            <w:tcW w:w="1755" w:type="dxa"/>
            <w:vAlign w:val="center"/>
          </w:tcPr>
          <w:p w14:paraId="3A39374E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功率控制</w:t>
            </w:r>
          </w:p>
        </w:tc>
        <w:tc>
          <w:tcPr>
            <w:tcW w:w="3060" w:type="dxa"/>
            <w:vAlign w:val="center"/>
          </w:tcPr>
          <w:p w14:paraId="400B742B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待机状态功耗</w:t>
            </w:r>
          </w:p>
        </w:tc>
        <w:tc>
          <w:tcPr>
            <w:tcW w:w="2240" w:type="dxa"/>
            <w:vAlign w:val="center"/>
          </w:tcPr>
          <w:p w14:paraId="12745E61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&lt;40W</w:t>
            </w:r>
          </w:p>
        </w:tc>
      </w:tr>
      <w:tr w:rsidR="00D07F5D" w14:paraId="6594A78D" w14:textId="77777777" w:rsidTr="004402C0">
        <w:trPr>
          <w:jc w:val="center"/>
        </w:trPr>
        <w:tc>
          <w:tcPr>
            <w:tcW w:w="2149" w:type="dxa"/>
            <w:vAlign w:val="center"/>
          </w:tcPr>
          <w:p w14:paraId="09DDDF74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前级功率因数</w:t>
            </w:r>
          </w:p>
        </w:tc>
        <w:tc>
          <w:tcPr>
            <w:tcW w:w="1755" w:type="dxa"/>
            <w:vAlign w:val="center"/>
          </w:tcPr>
          <w:p w14:paraId="1FD22AAD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&gt;0.99</w:t>
            </w:r>
          </w:p>
        </w:tc>
        <w:tc>
          <w:tcPr>
            <w:tcW w:w="3060" w:type="dxa"/>
            <w:vAlign w:val="center"/>
          </w:tcPr>
          <w:p w14:paraId="5CBBF7E7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冷却方式</w:t>
            </w:r>
          </w:p>
        </w:tc>
        <w:tc>
          <w:tcPr>
            <w:tcW w:w="2240" w:type="dxa"/>
            <w:vAlign w:val="center"/>
          </w:tcPr>
          <w:p w14:paraId="32223694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强迫风冷</w:t>
            </w:r>
          </w:p>
        </w:tc>
      </w:tr>
      <w:tr w:rsidR="00D07F5D" w14:paraId="5653E511" w14:textId="77777777" w:rsidTr="004402C0">
        <w:trPr>
          <w:jc w:val="center"/>
        </w:trPr>
        <w:tc>
          <w:tcPr>
            <w:tcW w:w="2149" w:type="dxa"/>
            <w:vAlign w:val="center"/>
          </w:tcPr>
          <w:p w14:paraId="12ECB99F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防护等级</w:t>
            </w:r>
          </w:p>
        </w:tc>
        <w:tc>
          <w:tcPr>
            <w:tcW w:w="1755" w:type="dxa"/>
            <w:vAlign w:val="center"/>
          </w:tcPr>
          <w:p w14:paraId="1E99C3BC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IP21</w:t>
            </w:r>
          </w:p>
        </w:tc>
        <w:tc>
          <w:tcPr>
            <w:tcW w:w="3060" w:type="dxa"/>
            <w:vAlign w:val="center"/>
          </w:tcPr>
          <w:p w14:paraId="0BF6B4E7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标准通讯方式</w:t>
            </w:r>
          </w:p>
        </w:tc>
        <w:tc>
          <w:tcPr>
            <w:tcW w:w="2240" w:type="dxa"/>
            <w:vAlign w:val="center"/>
          </w:tcPr>
          <w:p w14:paraId="1286BED6" w14:textId="77777777" w:rsidR="00D07F5D" w:rsidRDefault="00D07F5D" w:rsidP="004402C0">
            <w:pPr>
              <w:spacing w:line="400" w:lineRule="exact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RS485</w:t>
            </w:r>
          </w:p>
        </w:tc>
      </w:tr>
    </w:tbl>
    <w:p w14:paraId="6B87A865" w14:textId="77777777" w:rsidR="00D07F5D" w:rsidRDefault="00D07F5D" w:rsidP="00D07F5D">
      <w:pPr>
        <w:spacing w:line="360" w:lineRule="auto"/>
        <w:rPr>
          <w:rFonts w:ascii="宋体" w:hAnsi="宋体" w:cs="宋体" w:hint="eastAsia"/>
          <w:b/>
          <w:bCs/>
          <w:sz w:val="28"/>
        </w:rPr>
      </w:pPr>
      <w:r>
        <w:rPr>
          <w:rFonts w:ascii="宋体" w:hAnsi="宋体" w:cs="宋体" w:hint="eastAsia"/>
          <w:b/>
          <w:bCs/>
          <w:sz w:val="28"/>
        </w:rPr>
        <w:t>2.3 设备主要配置参数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1785"/>
        <w:gridCol w:w="5661"/>
      </w:tblGrid>
      <w:tr w:rsidR="00D07F5D" w14:paraId="1899365B" w14:textId="77777777" w:rsidTr="004402C0">
        <w:trPr>
          <w:trHeight w:val="362"/>
          <w:jc w:val="center"/>
        </w:trPr>
        <w:tc>
          <w:tcPr>
            <w:tcW w:w="1760" w:type="dxa"/>
            <w:vMerge w:val="restart"/>
            <w:vAlign w:val="center"/>
          </w:tcPr>
          <w:p w14:paraId="4E54281F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驱动变频器</w:t>
            </w:r>
          </w:p>
        </w:tc>
        <w:tc>
          <w:tcPr>
            <w:tcW w:w="1785" w:type="dxa"/>
            <w:vAlign w:val="center"/>
          </w:tcPr>
          <w:p w14:paraId="0D9409CD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容量等级</w:t>
            </w:r>
          </w:p>
        </w:tc>
        <w:tc>
          <w:tcPr>
            <w:tcW w:w="5661" w:type="dxa"/>
            <w:vAlign w:val="center"/>
          </w:tcPr>
          <w:p w14:paraId="0348BD77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5.5KW</w:t>
            </w:r>
          </w:p>
        </w:tc>
      </w:tr>
      <w:tr w:rsidR="00D07F5D" w14:paraId="3AEADBC8" w14:textId="77777777" w:rsidTr="004402C0">
        <w:trPr>
          <w:trHeight w:val="339"/>
          <w:jc w:val="center"/>
        </w:trPr>
        <w:tc>
          <w:tcPr>
            <w:tcW w:w="1760" w:type="dxa"/>
            <w:vMerge/>
            <w:vAlign w:val="center"/>
          </w:tcPr>
          <w:p w14:paraId="48C6F669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14:paraId="13E7F137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电压等级</w:t>
            </w:r>
          </w:p>
        </w:tc>
        <w:tc>
          <w:tcPr>
            <w:tcW w:w="5661" w:type="dxa"/>
            <w:vAlign w:val="center"/>
          </w:tcPr>
          <w:p w14:paraId="441D8101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380V</w:t>
            </w:r>
          </w:p>
        </w:tc>
      </w:tr>
      <w:tr w:rsidR="00D07F5D" w14:paraId="5BA2D623" w14:textId="77777777" w:rsidTr="004402C0">
        <w:trPr>
          <w:trHeight w:val="317"/>
          <w:jc w:val="center"/>
        </w:trPr>
        <w:tc>
          <w:tcPr>
            <w:tcW w:w="1760" w:type="dxa"/>
            <w:vMerge/>
            <w:vAlign w:val="center"/>
          </w:tcPr>
          <w:p w14:paraId="5EFE4805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14:paraId="5C1DC2C7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电机类型</w:t>
            </w:r>
          </w:p>
        </w:tc>
        <w:tc>
          <w:tcPr>
            <w:tcW w:w="5661" w:type="dxa"/>
            <w:vAlign w:val="center"/>
          </w:tcPr>
          <w:p w14:paraId="7CC639C3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异步/永磁同步电动机</w:t>
            </w:r>
          </w:p>
        </w:tc>
      </w:tr>
      <w:tr w:rsidR="00D07F5D" w14:paraId="0A92B40C" w14:textId="77777777" w:rsidTr="004402C0">
        <w:trPr>
          <w:trHeight w:val="347"/>
          <w:jc w:val="center"/>
        </w:trPr>
        <w:tc>
          <w:tcPr>
            <w:tcW w:w="1760" w:type="dxa"/>
            <w:vMerge/>
            <w:vAlign w:val="center"/>
          </w:tcPr>
          <w:p w14:paraId="10FDF6ED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14:paraId="79F69F63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调速范围</w:t>
            </w:r>
          </w:p>
        </w:tc>
        <w:tc>
          <w:tcPr>
            <w:tcW w:w="5661" w:type="dxa"/>
            <w:vAlign w:val="center"/>
          </w:tcPr>
          <w:p w14:paraId="054D8923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0-2000RPM</w:t>
            </w:r>
          </w:p>
        </w:tc>
      </w:tr>
      <w:tr w:rsidR="00D07F5D" w14:paraId="4A0D3F5A" w14:textId="77777777" w:rsidTr="004402C0">
        <w:trPr>
          <w:trHeight w:val="392"/>
          <w:jc w:val="center"/>
        </w:trPr>
        <w:tc>
          <w:tcPr>
            <w:tcW w:w="1760" w:type="dxa"/>
            <w:vMerge/>
            <w:vAlign w:val="center"/>
          </w:tcPr>
          <w:p w14:paraId="3911E9E8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14:paraId="7F472FEF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控制方式</w:t>
            </w:r>
          </w:p>
        </w:tc>
        <w:tc>
          <w:tcPr>
            <w:tcW w:w="5661" w:type="dxa"/>
            <w:vAlign w:val="center"/>
          </w:tcPr>
          <w:p w14:paraId="6906EF0A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有PG矢量控制，弱磁控制</w:t>
            </w:r>
          </w:p>
        </w:tc>
      </w:tr>
      <w:tr w:rsidR="00D07F5D" w14:paraId="0BF12D58" w14:textId="77777777" w:rsidTr="004402C0">
        <w:trPr>
          <w:trHeight w:val="377"/>
          <w:jc w:val="center"/>
        </w:trPr>
        <w:tc>
          <w:tcPr>
            <w:tcW w:w="1760" w:type="dxa"/>
            <w:vMerge/>
            <w:vAlign w:val="center"/>
          </w:tcPr>
          <w:p w14:paraId="79444F09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14:paraId="4C990953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接口类型</w:t>
            </w:r>
          </w:p>
        </w:tc>
        <w:tc>
          <w:tcPr>
            <w:tcW w:w="5661" w:type="dxa"/>
            <w:vAlign w:val="center"/>
          </w:tcPr>
          <w:p w14:paraId="26079523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RS485</w:t>
            </w:r>
          </w:p>
        </w:tc>
      </w:tr>
      <w:tr w:rsidR="00D07F5D" w14:paraId="7EC34C7A" w14:textId="77777777" w:rsidTr="004402C0">
        <w:trPr>
          <w:trHeight w:val="362"/>
          <w:jc w:val="center"/>
        </w:trPr>
        <w:tc>
          <w:tcPr>
            <w:tcW w:w="1760" w:type="dxa"/>
            <w:vMerge/>
            <w:vAlign w:val="center"/>
          </w:tcPr>
          <w:p w14:paraId="3E654357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14:paraId="4DD52730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控制环路</w:t>
            </w:r>
          </w:p>
        </w:tc>
        <w:tc>
          <w:tcPr>
            <w:tcW w:w="5661" w:type="dxa"/>
            <w:vAlign w:val="center"/>
          </w:tcPr>
          <w:p w14:paraId="054D3A54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速度闭环，力矩闭环</w:t>
            </w:r>
          </w:p>
        </w:tc>
      </w:tr>
      <w:tr w:rsidR="00D07F5D" w14:paraId="18CDDF94" w14:textId="77777777" w:rsidTr="004402C0">
        <w:trPr>
          <w:trHeight w:val="357"/>
          <w:jc w:val="center"/>
        </w:trPr>
        <w:tc>
          <w:tcPr>
            <w:tcW w:w="1760" w:type="dxa"/>
            <w:vMerge/>
            <w:vAlign w:val="center"/>
          </w:tcPr>
          <w:p w14:paraId="2559EBB8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14:paraId="05B4AE04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精度</w:t>
            </w:r>
          </w:p>
        </w:tc>
        <w:tc>
          <w:tcPr>
            <w:tcW w:w="5661" w:type="dxa"/>
            <w:vAlign w:val="center"/>
          </w:tcPr>
          <w:p w14:paraId="7F847D75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电压、电流、转速、位置、转矩的信号测量</w:t>
            </w:r>
          </w:p>
        </w:tc>
      </w:tr>
      <w:tr w:rsidR="00D07F5D" w14:paraId="05172F74" w14:textId="77777777" w:rsidTr="004402C0">
        <w:trPr>
          <w:jc w:val="center"/>
        </w:trPr>
        <w:tc>
          <w:tcPr>
            <w:tcW w:w="1760" w:type="dxa"/>
            <w:vMerge w:val="restart"/>
            <w:vAlign w:val="center"/>
          </w:tcPr>
          <w:p w14:paraId="2D06DDCD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定制变流器</w:t>
            </w:r>
          </w:p>
        </w:tc>
        <w:tc>
          <w:tcPr>
            <w:tcW w:w="1785" w:type="dxa"/>
            <w:vAlign w:val="center"/>
          </w:tcPr>
          <w:p w14:paraId="7B77BB50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功率等级</w:t>
            </w:r>
          </w:p>
        </w:tc>
        <w:tc>
          <w:tcPr>
            <w:tcW w:w="5661" w:type="dxa"/>
            <w:vAlign w:val="center"/>
          </w:tcPr>
          <w:p w14:paraId="3B59F4F5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5.5KW</w:t>
            </w:r>
          </w:p>
        </w:tc>
      </w:tr>
      <w:tr w:rsidR="00D07F5D" w14:paraId="084CC87A" w14:textId="77777777" w:rsidTr="004402C0">
        <w:trPr>
          <w:jc w:val="center"/>
        </w:trPr>
        <w:tc>
          <w:tcPr>
            <w:tcW w:w="1760" w:type="dxa"/>
            <w:vMerge/>
            <w:vAlign w:val="center"/>
          </w:tcPr>
          <w:p w14:paraId="65841D73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14:paraId="186ABA58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电压等级</w:t>
            </w:r>
          </w:p>
        </w:tc>
        <w:tc>
          <w:tcPr>
            <w:tcW w:w="5661" w:type="dxa"/>
            <w:vAlign w:val="center"/>
          </w:tcPr>
          <w:p w14:paraId="517B7538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380V</w:t>
            </w:r>
          </w:p>
        </w:tc>
      </w:tr>
      <w:tr w:rsidR="00D07F5D" w14:paraId="63309ED3" w14:textId="77777777" w:rsidTr="004402C0">
        <w:trPr>
          <w:jc w:val="center"/>
        </w:trPr>
        <w:tc>
          <w:tcPr>
            <w:tcW w:w="1760" w:type="dxa"/>
            <w:vMerge/>
            <w:vAlign w:val="center"/>
          </w:tcPr>
          <w:p w14:paraId="04B3AFB7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14:paraId="7C68A637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功率拓扑</w:t>
            </w:r>
          </w:p>
        </w:tc>
        <w:tc>
          <w:tcPr>
            <w:tcW w:w="5661" w:type="dxa"/>
            <w:vAlign w:val="center"/>
          </w:tcPr>
          <w:p w14:paraId="55BD88A9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二电平背靠背</w:t>
            </w:r>
          </w:p>
        </w:tc>
      </w:tr>
      <w:tr w:rsidR="00D07F5D" w14:paraId="5CF4F7EA" w14:textId="77777777" w:rsidTr="004402C0">
        <w:trPr>
          <w:jc w:val="center"/>
        </w:trPr>
        <w:tc>
          <w:tcPr>
            <w:tcW w:w="1760" w:type="dxa"/>
            <w:vMerge/>
            <w:vAlign w:val="center"/>
          </w:tcPr>
          <w:p w14:paraId="5B49DFEA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14:paraId="3C1FF6FD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外形尺寸</w:t>
            </w:r>
          </w:p>
        </w:tc>
        <w:tc>
          <w:tcPr>
            <w:tcW w:w="5661" w:type="dxa"/>
            <w:vAlign w:val="center"/>
          </w:tcPr>
          <w:p w14:paraId="31531FBA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（宽×深×高，mm）800×600×1600</w:t>
            </w:r>
          </w:p>
        </w:tc>
      </w:tr>
      <w:tr w:rsidR="00D07F5D" w14:paraId="21D22548" w14:textId="77777777" w:rsidTr="004402C0">
        <w:trPr>
          <w:jc w:val="center"/>
        </w:trPr>
        <w:tc>
          <w:tcPr>
            <w:tcW w:w="1760" w:type="dxa"/>
            <w:vMerge w:val="restart"/>
            <w:vAlign w:val="center"/>
          </w:tcPr>
          <w:p w14:paraId="3CD7A194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电动机</w:t>
            </w:r>
          </w:p>
        </w:tc>
        <w:tc>
          <w:tcPr>
            <w:tcW w:w="1785" w:type="dxa"/>
            <w:vAlign w:val="center"/>
          </w:tcPr>
          <w:p w14:paraId="375E6EE0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额定功率</w:t>
            </w:r>
          </w:p>
        </w:tc>
        <w:tc>
          <w:tcPr>
            <w:tcW w:w="5661" w:type="dxa"/>
            <w:vAlign w:val="center"/>
          </w:tcPr>
          <w:p w14:paraId="3CD0657C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5.5KW</w:t>
            </w:r>
          </w:p>
        </w:tc>
      </w:tr>
      <w:tr w:rsidR="00D07F5D" w14:paraId="5AD13E97" w14:textId="77777777" w:rsidTr="004402C0">
        <w:trPr>
          <w:jc w:val="center"/>
        </w:trPr>
        <w:tc>
          <w:tcPr>
            <w:tcW w:w="1760" w:type="dxa"/>
            <w:vMerge/>
            <w:vAlign w:val="center"/>
          </w:tcPr>
          <w:p w14:paraId="15ED0FD4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14:paraId="4284F53B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额定转速</w:t>
            </w:r>
          </w:p>
        </w:tc>
        <w:tc>
          <w:tcPr>
            <w:tcW w:w="5661" w:type="dxa"/>
            <w:vAlign w:val="center"/>
          </w:tcPr>
          <w:p w14:paraId="01C0C1A3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1500RPM</w:t>
            </w:r>
          </w:p>
        </w:tc>
      </w:tr>
      <w:tr w:rsidR="00D07F5D" w14:paraId="2994F811" w14:textId="77777777" w:rsidTr="004402C0">
        <w:trPr>
          <w:jc w:val="center"/>
        </w:trPr>
        <w:tc>
          <w:tcPr>
            <w:tcW w:w="1760" w:type="dxa"/>
            <w:vMerge/>
            <w:vAlign w:val="center"/>
          </w:tcPr>
          <w:p w14:paraId="285AFF6D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14:paraId="4605B78A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同步转速</w:t>
            </w:r>
          </w:p>
        </w:tc>
        <w:tc>
          <w:tcPr>
            <w:tcW w:w="5661" w:type="dxa"/>
            <w:vAlign w:val="center"/>
          </w:tcPr>
          <w:p w14:paraId="645EF2C9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1800RPM</w:t>
            </w:r>
          </w:p>
        </w:tc>
      </w:tr>
      <w:tr w:rsidR="00D07F5D" w14:paraId="37761DBC" w14:textId="77777777" w:rsidTr="004402C0">
        <w:trPr>
          <w:jc w:val="center"/>
        </w:trPr>
        <w:tc>
          <w:tcPr>
            <w:tcW w:w="1760" w:type="dxa"/>
            <w:vMerge/>
            <w:vAlign w:val="center"/>
          </w:tcPr>
          <w:p w14:paraId="52FD5EFE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14:paraId="5D3226AA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额定电压</w:t>
            </w:r>
          </w:p>
        </w:tc>
        <w:tc>
          <w:tcPr>
            <w:tcW w:w="5661" w:type="dxa"/>
            <w:vAlign w:val="center"/>
          </w:tcPr>
          <w:p w14:paraId="68023347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380V</w:t>
            </w:r>
          </w:p>
        </w:tc>
      </w:tr>
      <w:tr w:rsidR="00D07F5D" w14:paraId="254519A5" w14:textId="77777777" w:rsidTr="004402C0">
        <w:trPr>
          <w:jc w:val="center"/>
        </w:trPr>
        <w:tc>
          <w:tcPr>
            <w:tcW w:w="1760" w:type="dxa"/>
            <w:vMerge/>
            <w:vAlign w:val="center"/>
          </w:tcPr>
          <w:p w14:paraId="495F8133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14:paraId="6FEC5B70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功率因数</w:t>
            </w:r>
          </w:p>
        </w:tc>
        <w:tc>
          <w:tcPr>
            <w:tcW w:w="5661" w:type="dxa"/>
            <w:vAlign w:val="center"/>
          </w:tcPr>
          <w:p w14:paraId="597CD6B1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0.9</w:t>
            </w:r>
          </w:p>
        </w:tc>
      </w:tr>
      <w:tr w:rsidR="00D07F5D" w14:paraId="05AFEBF4" w14:textId="77777777" w:rsidTr="004402C0">
        <w:trPr>
          <w:trHeight w:val="332"/>
          <w:jc w:val="center"/>
        </w:trPr>
        <w:tc>
          <w:tcPr>
            <w:tcW w:w="1760" w:type="dxa"/>
            <w:vMerge w:val="restart"/>
            <w:vAlign w:val="center"/>
          </w:tcPr>
          <w:p w14:paraId="66F5A482" w14:textId="77777777" w:rsidR="00D07F5D" w:rsidRDefault="00D07F5D" w:rsidP="004402C0">
            <w:pPr>
              <w:jc w:val="center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发电机</w:t>
            </w:r>
          </w:p>
        </w:tc>
        <w:tc>
          <w:tcPr>
            <w:tcW w:w="1785" w:type="dxa"/>
            <w:vAlign w:val="center"/>
          </w:tcPr>
          <w:p w14:paraId="78B4F9B2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类  型</w:t>
            </w:r>
          </w:p>
        </w:tc>
        <w:tc>
          <w:tcPr>
            <w:tcW w:w="5661" w:type="dxa"/>
            <w:vAlign w:val="center"/>
          </w:tcPr>
          <w:p w14:paraId="51DC2623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双</w:t>
            </w:r>
            <w:proofErr w:type="gramStart"/>
            <w:r>
              <w:rPr>
                <w:rFonts w:ascii="宋体" w:hAnsi="宋体" w:hint="eastAsia"/>
              </w:rPr>
              <w:t>馈</w:t>
            </w:r>
            <w:proofErr w:type="gramEnd"/>
            <w:r>
              <w:rPr>
                <w:rFonts w:ascii="宋体" w:hAnsi="宋体" w:hint="eastAsia"/>
              </w:rPr>
              <w:t>发电机</w:t>
            </w:r>
          </w:p>
        </w:tc>
      </w:tr>
      <w:tr w:rsidR="00D07F5D" w14:paraId="50AF3D32" w14:textId="77777777" w:rsidTr="004402C0">
        <w:trPr>
          <w:trHeight w:val="362"/>
          <w:jc w:val="center"/>
        </w:trPr>
        <w:tc>
          <w:tcPr>
            <w:tcW w:w="1760" w:type="dxa"/>
            <w:vMerge/>
            <w:vAlign w:val="center"/>
          </w:tcPr>
          <w:p w14:paraId="48FB9DF2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1785" w:type="dxa"/>
            <w:vAlign w:val="center"/>
          </w:tcPr>
          <w:p w14:paraId="77E7307E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额定功率</w:t>
            </w:r>
          </w:p>
        </w:tc>
        <w:tc>
          <w:tcPr>
            <w:tcW w:w="5661" w:type="dxa"/>
            <w:vAlign w:val="center"/>
          </w:tcPr>
          <w:p w14:paraId="7B3C3AF8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5.0kW</w:t>
            </w:r>
          </w:p>
        </w:tc>
      </w:tr>
      <w:tr w:rsidR="00D07F5D" w14:paraId="2303451E" w14:textId="77777777" w:rsidTr="004402C0">
        <w:trPr>
          <w:trHeight w:val="362"/>
          <w:jc w:val="center"/>
        </w:trPr>
        <w:tc>
          <w:tcPr>
            <w:tcW w:w="1760" w:type="dxa"/>
            <w:vMerge/>
            <w:vAlign w:val="center"/>
          </w:tcPr>
          <w:p w14:paraId="6DCB7FCD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1785" w:type="dxa"/>
            <w:vAlign w:val="center"/>
          </w:tcPr>
          <w:p w14:paraId="32F2D71B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额定电压</w:t>
            </w:r>
          </w:p>
        </w:tc>
        <w:tc>
          <w:tcPr>
            <w:tcW w:w="5661" w:type="dxa"/>
            <w:vAlign w:val="center"/>
          </w:tcPr>
          <w:p w14:paraId="2932F58F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380V </w:t>
            </w:r>
          </w:p>
        </w:tc>
      </w:tr>
      <w:tr w:rsidR="00D07F5D" w14:paraId="31C2C888" w14:textId="77777777" w:rsidTr="004402C0">
        <w:trPr>
          <w:trHeight w:val="347"/>
          <w:jc w:val="center"/>
        </w:trPr>
        <w:tc>
          <w:tcPr>
            <w:tcW w:w="1760" w:type="dxa"/>
            <w:vMerge/>
            <w:vAlign w:val="center"/>
          </w:tcPr>
          <w:p w14:paraId="4F7F6564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1785" w:type="dxa"/>
            <w:vAlign w:val="center"/>
          </w:tcPr>
          <w:p w14:paraId="656190D5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额定频率</w:t>
            </w:r>
          </w:p>
        </w:tc>
        <w:tc>
          <w:tcPr>
            <w:tcW w:w="5661" w:type="dxa"/>
            <w:vAlign w:val="center"/>
          </w:tcPr>
          <w:p w14:paraId="6AFE1D9C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50Hz</w:t>
            </w:r>
          </w:p>
        </w:tc>
      </w:tr>
      <w:tr w:rsidR="00D07F5D" w14:paraId="59909FD9" w14:textId="77777777" w:rsidTr="004402C0">
        <w:trPr>
          <w:trHeight w:val="347"/>
          <w:jc w:val="center"/>
        </w:trPr>
        <w:tc>
          <w:tcPr>
            <w:tcW w:w="1760" w:type="dxa"/>
            <w:vMerge/>
            <w:vAlign w:val="center"/>
          </w:tcPr>
          <w:p w14:paraId="1893E1C0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1785" w:type="dxa"/>
            <w:vAlign w:val="center"/>
          </w:tcPr>
          <w:p w14:paraId="7C483C24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额定转速</w:t>
            </w:r>
          </w:p>
        </w:tc>
        <w:tc>
          <w:tcPr>
            <w:tcW w:w="5661" w:type="dxa"/>
            <w:vAlign w:val="center"/>
          </w:tcPr>
          <w:p w14:paraId="7A383686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1500rpm</w:t>
            </w:r>
          </w:p>
        </w:tc>
      </w:tr>
      <w:tr w:rsidR="00D07F5D" w14:paraId="6465E7C2" w14:textId="77777777" w:rsidTr="004402C0">
        <w:trPr>
          <w:trHeight w:val="332"/>
          <w:jc w:val="center"/>
        </w:trPr>
        <w:tc>
          <w:tcPr>
            <w:tcW w:w="1760" w:type="dxa"/>
            <w:vMerge/>
            <w:vAlign w:val="center"/>
          </w:tcPr>
          <w:p w14:paraId="1C513AB3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1785" w:type="dxa"/>
            <w:vAlign w:val="center"/>
          </w:tcPr>
          <w:p w14:paraId="7345A9F5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转速范围</w:t>
            </w:r>
          </w:p>
        </w:tc>
        <w:tc>
          <w:tcPr>
            <w:tcW w:w="5661" w:type="dxa"/>
            <w:vAlign w:val="center"/>
          </w:tcPr>
          <w:p w14:paraId="52962067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0-2000rpm</w:t>
            </w:r>
          </w:p>
        </w:tc>
      </w:tr>
      <w:tr w:rsidR="00D07F5D" w14:paraId="0D107834" w14:textId="77777777" w:rsidTr="004402C0">
        <w:trPr>
          <w:trHeight w:val="402"/>
          <w:jc w:val="center"/>
        </w:trPr>
        <w:tc>
          <w:tcPr>
            <w:tcW w:w="1760" w:type="dxa"/>
            <w:vMerge/>
            <w:vAlign w:val="center"/>
          </w:tcPr>
          <w:p w14:paraId="3478DD3C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1785" w:type="dxa"/>
            <w:vAlign w:val="center"/>
          </w:tcPr>
          <w:p w14:paraId="1BCC25E2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绝缘等级</w:t>
            </w:r>
          </w:p>
        </w:tc>
        <w:tc>
          <w:tcPr>
            <w:tcW w:w="5661" w:type="dxa"/>
            <w:vAlign w:val="center"/>
          </w:tcPr>
          <w:p w14:paraId="01D615D7" w14:textId="77777777" w:rsidR="00D07F5D" w:rsidRDefault="00D07F5D" w:rsidP="004402C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F级</w:t>
            </w:r>
          </w:p>
        </w:tc>
      </w:tr>
    </w:tbl>
    <w:p w14:paraId="4BE024FB" w14:textId="77777777" w:rsidR="00D07F5D" w:rsidRDefault="00D07F5D" w:rsidP="00D07F5D">
      <w:pPr>
        <w:rPr>
          <w:rFonts w:ascii="宋体" w:hAnsi="宋体" w:hint="eastAsia"/>
          <w:b/>
          <w:bCs/>
          <w:sz w:val="28"/>
        </w:rPr>
      </w:pPr>
      <w:r>
        <w:rPr>
          <w:rFonts w:ascii="Arial" w:hAnsi="宋体" w:cs="宋体" w:hint="eastAsia"/>
          <w:b/>
          <w:bCs/>
          <w:sz w:val="28"/>
          <w:szCs w:val="30"/>
        </w:rPr>
        <w:lastRenderedPageBreak/>
        <w:t>三、</w:t>
      </w:r>
      <w:r>
        <w:rPr>
          <w:rFonts w:ascii="宋体" w:hAnsi="宋体" w:hint="eastAsia"/>
          <w:b/>
          <w:bCs/>
          <w:sz w:val="28"/>
        </w:rPr>
        <w:t>双</w:t>
      </w:r>
      <w:proofErr w:type="gramStart"/>
      <w:r>
        <w:rPr>
          <w:rFonts w:ascii="宋体" w:hAnsi="宋体" w:hint="eastAsia"/>
          <w:b/>
          <w:bCs/>
          <w:sz w:val="28"/>
        </w:rPr>
        <w:t>馈</w:t>
      </w:r>
      <w:proofErr w:type="gramEnd"/>
      <w:r>
        <w:rPr>
          <w:rFonts w:ascii="宋体" w:hAnsi="宋体" w:hint="eastAsia"/>
          <w:b/>
          <w:bCs/>
          <w:sz w:val="28"/>
        </w:rPr>
        <w:t>系统低电压穿越与实验</w:t>
      </w:r>
    </w:p>
    <w:p w14:paraId="70F78398" w14:textId="77777777" w:rsidR="00D07F5D" w:rsidRDefault="00D07F5D" w:rsidP="00D07F5D">
      <w:pPr>
        <w:spacing w:line="360" w:lineRule="auto"/>
        <w:ind w:left="219" w:hangingChars="91" w:hanging="219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3.1 电网电压跌落的危害</w:t>
      </w:r>
    </w:p>
    <w:p w14:paraId="628047A4" w14:textId="77777777" w:rsidR="00D07F5D" w:rsidRDefault="00D07F5D" w:rsidP="00D07F5D">
      <w:pPr>
        <w:spacing w:line="360" w:lineRule="auto"/>
        <w:ind w:firstLineChars="175" w:firstLine="422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对双</w:t>
      </w:r>
      <w:proofErr w:type="gramStart"/>
      <w:r>
        <w:rPr>
          <w:rFonts w:ascii="宋体" w:hAnsi="宋体" w:hint="eastAsia"/>
          <w:b/>
          <w:bCs/>
          <w:sz w:val="24"/>
        </w:rPr>
        <w:t>馈</w:t>
      </w:r>
      <w:proofErr w:type="gramEnd"/>
      <w:r>
        <w:rPr>
          <w:rFonts w:ascii="宋体" w:hAnsi="宋体" w:hint="eastAsia"/>
          <w:b/>
          <w:bCs/>
          <w:sz w:val="24"/>
        </w:rPr>
        <w:t>风电机组来说：</w:t>
      </w:r>
    </w:p>
    <w:p w14:paraId="6E494E4B" w14:textId="77777777" w:rsidR="00D07F5D" w:rsidRDefault="00D07F5D" w:rsidP="00D07F5D">
      <w:pPr>
        <w:numPr>
          <w:ilvl w:val="0"/>
          <w:numId w:val="11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出现的过电流会损坏电力电子器件；</w:t>
      </w:r>
    </w:p>
    <w:p w14:paraId="0D4D8CC9" w14:textId="77777777" w:rsidR="00D07F5D" w:rsidRDefault="00D07F5D" w:rsidP="00D07F5D">
      <w:pPr>
        <w:numPr>
          <w:ilvl w:val="0"/>
          <w:numId w:val="11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DC端过电压，将威胁直流侧元器件；</w:t>
      </w:r>
    </w:p>
    <w:p w14:paraId="731EA01B" w14:textId="77777777" w:rsidR="00D07F5D" w:rsidRDefault="00D07F5D" w:rsidP="00D07F5D">
      <w:pPr>
        <w:numPr>
          <w:ilvl w:val="0"/>
          <w:numId w:val="11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附加的转矩、应力过大则会损坏风电机组的机械部件；</w:t>
      </w:r>
    </w:p>
    <w:p w14:paraId="78F128A3" w14:textId="77777777" w:rsidR="00D07F5D" w:rsidRDefault="00D07F5D" w:rsidP="00D07F5D">
      <w:pPr>
        <w:spacing w:line="360" w:lineRule="auto"/>
        <w:ind w:leftChars="200" w:left="897" w:hangingChars="198" w:hanging="477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对电网来说：</w:t>
      </w:r>
    </w:p>
    <w:p w14:paraId="56B0E6BB" w14:textId="77777777" w:rsidR="00D07F5D" w:rsidRDefault="00D07F5D" w:rsidP="00D07F5D">
      <w:pPr>
        <w:numPr>
          <w:ilvl w:val="0"/>
          <w:numId w:val="11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引起电网频率降低；</w:t>
      </w:r>
    </w:p>
    <w:p w14:paraId="5B9074F7" w14:textId="77777777" w:rsidR="00D07F5D" w:rsidRDefault="00D07F5D" w:rsidP="00D07F5D">
      <w:pPr>
        <w:numPr>
          <w:ilvl w:val="0"/>
          <w:numId w:val="11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引起电网线压降低；</w:t>
      </w:r>
    </w:p>
    <w:p w14:paraId="4FE40A30" w14:textId="77777777" w:rsidR="00D07F5D" w:rsidRDefault="00D07F5D" w:rsidP="00D07F5D">
      <w:pPr>
        <w:numPr>
          <w:ilvl w:val="0"/>
          <w:numId w:val="11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引发</w:t>
      </w:r>
      <w:proofErr w:type="gramStart"/>
      <w:r>
        <w:rPr>
          <w:rFonts w:ascii="宋体" w:hAnsi="宋体" w:hint="eastAsia"/>
          <w:sz w:val="24"/>
        </w:rPr>
        <w:t>联锁</w:t>
      </w:r>
      <w:proofErr w:type="gramEnd"/>
      <w:r>
        <w:rPr>
          <w:rFonts w:ascii="宋体" w:hAnsi="宋体" w:hint="eastAsia"/>
          <w:sz w:val="24"/>
        </w:rPr>
        <w:t>效应，导致大面积电网瘫痪。</w:t>
      </w:r>
    </w:p>
    <w:p w14:paraId="7A67A0D6" w14:textId="77777777" w:rsidR="00D07F5D" w:rsidRDefault="00D07F5D" w:rsidP="00D07F5D">
      <w:pPr>
        <w:spacing w:line="360" w:lineRule="auto"/>
        <w:ind w:left="219" w:hangingChars="91" w:hanging="219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3.2 低电压穿越LVRT定义及意义</w:t>
      </w:r>
    </w:p>
    <w:p w14:paraId="749223EE" w14:textId="77777777" w:rsidR="00D07F5D" w:rsidRDefault="00D07F5D" w:rsidP="00D07F5D">
      <w:pPr>
        <w:spacing w:line="360" w:lineRule="auto"/>
        <w:ind w:leftChars="7" w:left="15" w:firstLineChars="168" w:firstLine="403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当电网故障或扰动引起风电场并网点的电压跌落时，在电压跌落的范围内，风电机组能够不间断并网运行。</w:t>
      </w:r>
    </w:p>
    <w:p w14:paraId="25795AC6" w14:textId="77777777" w:rsidR="00D07F5D" w:rsidRDefault="00D07F5D" w:rsidP="00D07F5D">
      <w:pPr>
        <w:spacing w:line="360" w:lineRule="auto"/>
        <w:ind w:leftChars="7" w:left="15" w:firstLineChars="168" w:firstLine="405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它对系统由较为重要的意义：</w:t>
      </w:r>
    </w:p>
    <w:p w14:paraId="3B9C1467" w14:textId="77777777" w:rsidR="00D07F5D" w:rsidRDefault="00D07F5D" w:rsidP="00D07F5D">
      <w:pPr>
        <w:numPr>
          <w:ilvl w:val="0"/>
          <w:numId w:val="11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风机能够不脱</w:t>
      </w:r>
      <w:proofErr w:type="gramStart"/>
      <w:r>
        <w:rPr>
          <w:rFonts w:ascii="宋体" w:hAnsi="宋体" w:hint="eastAsia"/>
          <w:sz w:val="24"/>
        </w:rPr>
        <w:t>网持续</w:t>
      </w:r>
      <w:proofErr w:type="gramEnd"/>
      <w:r>
        <w:rPr>
          <w:rFonts w:ascii="宋体" w:hAnsi="宋体" w:hint="eastAsia"/>
          <w:sz w:val="24"/>
        </w:rPr>
        <w:t>运行；</w:t>
      </w:r>
    </w:p>
    <w:p w14:paraId="6DC78F47" w14:textId="77777777" w:rsidR="00D07F5D" w:rsidRDefault="00D07F5D" w:rsidP="00D07F5D">
      <w:pPr>
        <w:numPr>
          <w:ilvl w:val="0"/>
          <w:numId w:val="11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能够对电网进行动态无功功率Q支撑；</w:t>
      </w:r>
    </w:p>
    <w:p w14:paraId="1BD08B29" w14:textId="77777777" w:rsidR="00D07F5D" w:rsidRDefault="00D07F5D" w:rsidP="00D07F5D">
      <w:pPr>
        <w:numPr>
          <w:ilvl w:val="0"/>
          <w:numId w:val="11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有助于有功功率P恢复；</w:t>
      </w:r>
    </w:p>
    <w:p w14:paraId="2A775AD2" w14:textId="77777777" w:rsidR="00D07F5D" w:rsidRDefault="00D07F5D" w:rsidP="00D07F5D">
      <w:pPr>
        <w:spacing w:line="360" w:lineRule="auto"/>
        <w:ind w:left="219" w:hangingChars="91" w:hanging="219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3.3 国内低电压穿越标准</w:t>
      </w:r>
    </w:p>
    <w:p w14:paraId="3FE3E33C" w14:textId="77777777" w:rsidR="00D07F5D" w:rsidRDefault="00D07F5D" w:rsidP="00D07F5D">
      <w:pPr>
        <w:spacing w:line="360" w:lineRule="auto"/>
        <w:ind w:left="440" w:firstLine="2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对于低电压穿越，要求如下图所示，方案完全遵循此标准：</w:t>
      </w:r>
    </w:p>
    <w:p w14:paraId="24915070" w14:textId="5102611A" w:rsidR="00D07F5D" w:rsidRDefault="00D07F5D" w:rsidP="00D07F5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FFC5217" wp14:editId="2179F73C">
            <wp:extent cx="4984750" cy="3410585"/>
            <wp:effectExtent l="0" t="0" r="0" b="0"/>
            <wp:docPr id="188392830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96" cy="341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791C8" w14:textId="77777777" w:rsidR="00D07F5D" w:rsidRDefault="00D07F5D" w:rsidP="00D07F5D">
      <w:pPr>
        <w:pStyle w:val="a7"/>
        <w:spacing w:line="360" w:lineRule="auto"/>
        <w:jc w:val="center"/>
        <w:rPr>
          <w:rFonts w:ascii="宋体" w:hAnsi="宋体" w:hint="eastAsia"/>
          <w:sz w:val="21"/>
        </w:rPr>
      </w:pPr>
      <w:r>
        <w:rPr>
          <w:rFonts w:ascii="宋体" w:hAnsi="宋体" w:hint="eastAsia"/>
          <w:sz w:val="21"/>
        </w:rPr>
        <w:t>低电压穿越标准</w:t>
      </w:r>
    </w:p>
    <w:p w14:paraId="04308F3C" w14:textId="77777777" w:rsidR="00D07F5D" w:rsidRDefault="00D07F5D" w:rsidP="00D07F5D">
      <w:pPr>
        <w:numPr>
          <w:ilvl w:val="0"/>
          <w:numId w:val="11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并网点电压跌至20%额定电压时，保证不脱网连续运行625ms ；</w:t>
      </w:r>
    </w:p>
    <w:p w14:paraId="55F3A1B9" w14:textId="77777777" w:rsidR="00D07F5D" w:rsidRDefault="00D07F5D" w:rsidP="00D07F5D">
      <w:pPr>
        <w:numPr>
          <w:ilvl w:val="0"/>
          <w:numId w:val="11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跌落后2s 内恢复到额定电压的90%时，不脱网连续运行。</w:t>
      </w:r>
    </w:p>
    <w:p w14:paraId="7E90277F" w14:textId="77777777" w:rsidR="00D07F5D" w:rsidRDefault="00D07F5D" w:rsidP="00D07F5D">
      <w:pPr>
        <w:numPr>
          <w:ilvl w:val="0"/>
          <w:numId w:val="11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无功支撑：响应时间不大于75ms，持续时间不少于550ms ；无功电流满足IT≥1.5×（0.9-UT）IN ，（0.2≤UT≤0.9）</w:t>
      </w:r>
    </w:p>
    <w:p w14:paraId="7B48258D" w14:textId="77777777" w:rsidR="00D07F5D" w:rsidRDefault="00D07F5D" w:rsidP="00D07F5D">
      <w:pPr>
        <w:numPr>
          <w:ilvl w:val="0"/>
          <w:numId w:val="11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有功恢复：故障切除后以至少10%额定功率/秒的功率恢复到故障跌落前的功率；</w:t>
      </w:r>
    </w:p>
    <w:p w14:paraId="19D57A27" w14:textId="77777777" w:rsidR="00D07F5D" w:rsidRDefault="00D07F5D" w:rsidP="00D07F5D">
      <w:pPr>
        <w:spacing w:line="360" w:lineRule="auto"/>
        <w:ind w:left="219" w:hangingChars="78" w:hanging="219"/>
        <w:rPr>
          <w:rFonts w:ascii="宋体" w:hAnsi="宋体" w:hint="eastAsia"/>
          <w:b/>
          <w:bCs/>
          <w:sz w:val="28"/>
        </w:rPr>
      </w:pPr>
      <w:r>
        <w:rPr>
          <w:rFonts w:ascii="宋体" w:hAnsi="宋体" w:hint="eastAsia"/>
          <w:b/>
          <w:bCs/>
          <w:sz w:val="28"/>
        </w:rPr>
        <w:t>3.4 低电压穿越LVRT实验方案介绍</w:t>
      </w:r>
    </w:p>
    <w:p w14:paraId="2DBBDB3F" w14:textId="77777777" w:rsidR="00D07F5D" w:rsidRDefault="00D07F5D" w:rsidP="00D07F5D">
      <w:pPr>
        <w:spacing w:line="360" w:lineRule="auto"/>
        <w:ind w:left="440" w:firstLine="195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主要为在变流器上添加Crowbar和Chopper电路，并在变流器中进行相应控制：</w:t>
      </w:r>
    </w:p>
    <w:p w14:paraId="1AD6D8C1" w14:textId="77777777" w:rsidR="00D07F5D" w:rsidRDefault="00D07F5D" w:rsidP="00D07F5D">
      <w:pPr>
        <w:numPr>
          <w:ilvl w:val="0"/>
          <w:numId w:val="11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Crowbar：其响应时间短，能够保护变流器IGBT、吸收和衰减畸变电流和谐波电流</w:t>
      </w:r>
    </w:p>
    <w:p w14:paraId="3F4627EC" w14:textId="77777777" w:rsidR="00D07F5D" w:rsidRDefault="00D07F5D" w:rsidP="00D07F5D">
      <w:pPr>
        <w:numPr>
          <w:ilvl w:val="0"/>
          <w:numId w:val="11"/>
        </w:numPr>
        <w:tabs>
          <w:tab w:val="left" w:pos="420"/>
        </w:tabs>
        <w:spacing w:line="360" w:lineRule="auto"/>
        <w:ind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Chopper：主要考虑单管吸收回路的设计，不同于Crowbar的投</w:t>
      </w:r>
      <w:proofErr w:type="gramStart"/>
      <w:r>
        <w:rPr>
          <w:rFonts w:ascii="宋体" w:hAnsi="宋体" w:hint="eastAsia"/>
          <w:sz w:val="24"/>
        </w:rPr>
        <w:t>切工作</w:t>
      </w:r>
      <w:proofErr w:type="gramEnd"/>
      <w:r>
        <w:rPr>
          <w:rFonts w:ascii="宋体" w:hAnsi="宋体" w:hint="eastAsia"/>
          <w:sz w:val="24"/>
        </w:rPr>
        <w:t>方式，Chopper装置在运行过程中会进行100Hz左右的斩波动作，大电流关断时的尖峰很容易导致IGBT过压实效。因此设计了RCD吸收回路和低感功率回路。</w:t>
      </w:r>
    </w:p>
    <w:p w14:paraId="01767157" w14:textId="77777777" w:rsidR="00D07F5D" w:rsidRDefault="00D07F5D" w:rsidP="00D07F5D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object w:dxaOrig="11402" w:dyaOrig="6652" w14:anchorId="5DE5E4BE">
          <v:shape id="对象 5" o:spid="_x0000_i1037" type="#_x0000_t75" style="width:388pt;height:227.5pt;mso-position-horizontal-relative:page;mso-position-vertical-relative:page" o:ole="">
            <v:imagedata r:id="rId12" o:title=""/>
          </v:shape>
          <o:OLEObject Type="Embed" ProgID="Visio.Drawing.11" ShapeID="对象 5" DrawAspect="Content" ObjectID="_1767507069" r:id="rId13">
            <o:FieldCodes>\* MERGEFORMAT</o:FieldCodes>
          </o:OLEObject>
        </w:object>
      </w:r>
    </w:p>
    <w:p w14:paraId="37E6B999" w14:textId="77777777" w:rsidR="00D07F5D" w:rsidRDefault="00D07F5D" w:rsidP="00D07F5D">
      <w:pPr>
        <w:pStyle w:val="a7"/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双</w:t>
      </w:r>
      <w:proofErr w:type="gramStart"/>
      <w:r>
        <w:rPr>
          <w:rFonts w:ascii="宋体" w:hAnsi="宋体" w:hint="eastAsia"/>
          <w:sz w:val="24"/>
        </w:rPr>
        <w:t>馈</w:t>
      </w:r>
      <w:proofErr w:type="gramEnd"/>
      <w:r>
        <w:rPr>
          <w:rFonts w:ascii="宋体" w:hAnsi="宋体" w:hint="eastAsia"/>
          <w:sz w:val="24"/>
        </w:rPr>
        <w:t>机组Crowbar</w:t>
      </w:r>
    </w:p>
    <w:p w14:paraId="296AF5C1" w14:textId="77777777" w:rsidR="00D07F5D" w:rsidRDefault="00D07F5D" w:rsidP="00D07F5D">
      <w:pPr>
        <w:spacing w:line="360" w:lineRule="auto"/>
        <w:ind w:left="440" w:firstLine="195"/>
        <w:rPr>
          <w:rFonts w:ascii="宋体" w:hAnsi="宋体" w:hint="eastAsia"/>
          <w:sz w:val="24"/>
        </w:rPr>
      </w:pPr>
    </w:p>
    <w:p w14:paraId="0762C3E2" w14:textId="77777777" w:rsidR="00D07F5D" w:rsidRDefault="00D07F5D" w:rsidP="00D07F5D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object w:dxaOrig="12257" w:dyaOrig="10091" w14:anchorId="57852331">
          <v:shape id="对象 6" o:spid="_x0000_i1038" type="#_x0000_t75" style="width:370pt;height:288.5pt;mso-position-horizontal-relative:page;mso-position-vertical-relative:page" o:ole="">
            <v:imagedata r:id="rId14" o:title=""/>
          </v:shape>
          <o:OLEObject Type="Embed" ProgID="Visio.Drawing.11" ShapeID="对象 6" DrawAspect="Content" ObjectID="_1767507070" r:id="rId15">
            <o:FieldCodes>\* MERGEFORMAT</o:FieldCodes>
          </o:OLEObject>
        </w:object>
      </w:r>
    </w:p>
    <w:p w14:paraId="7301759D" w14:textId="77777777" w:rsidR="00D07F5D" w:rsidRDefault="00D07F5D" w:rsidP="00D07F5D">
      <w:pPr>
        <w:pStyle w:val="a7"/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双</w:t>
      </w:r>
      <w:proofErr w:type="gramStart"/>
      <w:r>
        <w:rPr>
          <w:rFonts w:ascii="宋体" w:hAnsi="宋体" w:hint="eastAsia"/>
          <w:sz w:val="24"/>
        </w:rPr>
        <w:t>馈</w:t>
      </w:r>
      <w:proofErr w:type="gramEnd"/>
      <w:r>
        <w:rPr>
          <w:rFonts w:ascii="宋体" w:hAnsi="宋体" w:hint="eastAsia"/>
          <w:sz w:val="24"/>
        </w:rPr>
        <w:t>机组Chopper</w:t>
      </w:r>
    </w:p>
    <w:p w14:paraId="1A09F0F0" w14:textId="77777777" w:rsidR="00D07F5D" w:rsidRDefault="00D07F5D" w:rsidP="00D07F5D">
      <w:pPr>
        <w:spacing w:line="360" w:lineRule="auto"/>
        <w:ind w:left="435" w:hanging="15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其软件部分逻辑如下：</w:t>
      </w:r>
    </w:p>
    <w:p w14:paraId="0A6CE60E" w14:textId="77777777" w:rsidR="00D07F5D" w:rsidRDefault="00D07F5D" w:rsidP="00D07F5D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object w:dxaOrig="7631" w:dyaOrig="4449" w14:anchorId="29A3E44C">
          <v:shape id="对象 7" o:spid="_x0000_i1039" type="#_x0000_t75" style="width:448pt;height:245pt;mso-position-horizontal-relative:page;mso-position-vertical-relative:page" o:ole="">
            <v:imagedata r:id="rId16" o:title=""/>
          </v:shape>
          <o:OLEObject Type="Embed" ProgID="Visio.Drawing.11" ShapeID="对象 7" DrawAspect="Content" ObjectID="_1767507071" r:id="rId17">
            <o:FieldCodes>\* MERGEFORMAT</o:FieldCodes>
          </o:OLEObject>
        </w:object>
      </w:r>
    </w:p>
    <w:p w14:paraId="0EC269C7" w14:textId="77777777" w:rsidR="00D07F5D" w:rsidRDefault="00D07F5D" w:rsidP="00D07F5D">
      <w:pPr>
        <w:spacing w:line="360" w:lineRule="auto"/>
        <w:ind w:left="635" w:firstLine="280"/>
        <w:jc w:val="center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双</w:t>
      </w:r>
      <w:proofErr w:type="gramStart"/>
      <w:r>
        <w:rPr>
          <w:rFonts w:ascii="宋体" w:hAnsi="宋体" w:hint="eastAsia"/>
          <w:b/>
          <w:bCs/>
        </w:rPr>
        <w:t>馈</w:t>
      </w:r>
      <w:proofErr w:type="gramEnd"/>
      <w:r>
        <w:rPr>
          <w:rFonts w:ascii="宋体" w:hAnsi="宋体" w:hint="eastAsia"/>
          <w:b/>
          <w:bCs/>
        </w:rPr>
        <w:t>机组LVRT软件逻辑</w:t>
      </w:r>
    </w:p>
    <w:p w14:paraId="53609DBB" w14:textId="55924699" w:rsidR="00D07F5D" w:rsidRDefault="00D07F5D" w:rsidP="00D07F5D">
      <w:pPr>
        <w:spacing w:line="360" w:lineRule="auto"/>
        <w:jc w:val="center"/>
        <w:rPr>
          <w:rFonts w:ascii="宋体" w:hAnsi="宋体" w:hint="eastAsia"/>
          <w:sz w:val="24"/>
          <w:lang w:val="zh-CN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0F79F4C1" wp14:editId="6A8D9B78">
            <wp:extent cx="4546600" cy="2184400"/>
            <wp:effectExtent l="0" t="0" r="0" b="0"/>
            <wp:docPr id="20158023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FEFBE" w14:textId="77777777" w:rsidR="00D07F5D" w:rsidRDefault="00D07F5D" w:rsidP="00D07F5D">
      <w:pPr>
        <w:spacing w:line="360" w:lineRule="auto"/>
        <w:jc w:val="center"/>
        <w:rPr>
          <w:rFonts w:ascii="宋体" w:hAnsi="宋体" w:cs="楷体" w:hint="eastAsia"/>
          <w:b/>
          <w:bCs/>
          <w:szCs w:val="21"/>
        </w:rPr>
      </w:pPr>
      <w:proofErr w:type="gramStart"/>
      <w:r>
        <w:rPr>
          <w:rFonts w:ascii="宋体" w:hAnsi="宋体" w:cs="楷体" w:hint="eastAsia"/>
          <w:b/>
          <w:bCs/>
          <w:szCs w:val="21"/>
        </w:rPr>
        <w:t>低穿实验</w:t>
      </w:r>
      <w:proofErr w:type="gramEnd"/>
      <w:r>
        <w:rPr>
          <w:rFonts w:ascii="宋体" w:hAnsi="宋体" w:cs="楷体" w:hint="eastAsia"/>
          <w:b/>
          <w:bCs/>
          <w:szCs w:val="21"/>
        </w:rPr>
        <w:t>波形1</w:t>
      </w:r>
    </w:p>
    <w:p w14:paraId="78ED1992" w14:textId="2F55ADDB" w:rsidR="00D07F5D" w:rsidRDefault="00D07F5D" w:rsidP="00D07F5D">
      <w:pPr>
        <w:spacing w:line="360" w:lineRule="auto"/>
        <w:jc w:val="center"/>
        <w:rPr>
          <w:rFonts w:ascii="宋体" w:hAnsi="宋体" w:hint="eastAsia"/>
          <w:sz w:val="24"/>
          <w:lang w:val="zh-CN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54AF4BFB" wp14:editId="6F231125">
            <wp:extent cx="4508500" cy="2159000"/>
            <wp:effectExtent l="0" t="0" r="0" b="0"/>
            <wp:docPr id="10822979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AF62B" w14:textId="77777777" w:rsidR="00D07F5D" w:rsidRDefault="00D07F5D" w:rsidP="00D07F5D">
      <w:pPr>
        <w:spacing w:line="360" w:lineRule="auto"/>
        <w:jc w:val="center"/>
        <w:rPr>
          <w:rFonts w:ascii="宋体" w:hAnsi="宋体" w:cs="楷体" w:hint="eastAsia"/>
          <w:b/>
          <w:bCs/>
          <w:szCs w:val="21"/>
        </w:rPr>
      </w:pPr>
      <w:proofErr w:type="gramStart"/>
      <w:r>
        <w:rPr>
          <w:rFonts w:ascii="宋体" w:hAnsi="宋体" w:cs="楷体" w:hint="eastAsia"/>
          <w:b/>
          <w:bCs/>
          <w:szCs w:val="21"/>
        </w:rPr>
        <w:t>低穿实验</w:t>
      </w:r>
      <w:proofErr w:type="gramEnd"/>
      <w:r>
        <w:rPr>
          <w:rFonts w:ascii="宋体" w:hAnsi="宋体" w:cs="楷体" w:hint="eastAsia"/>
          <w:b/>
          <w:bCs/>
          <w:szCs w:val="21"/>
        </w:rPr>
        <w:t>波形2</w:t>
      </w:r>
    </w:p>
    <w:p w14:paraId="48C29A79" w14:textId="1C075F04" w:rsidR="00D07F5D" w:rsidRDefault="00D07F5D" w:rsidP="00D07F5D">
      <w:pPr>
        <w:spacing w:line="360" w:lineRule="auto"/>
        <w:jc w:val="center"/>
        <w:rPr>
          <w:rFonts w:ascii="宋体" w:hAnsi="宋体" w:hint="eastAsia"/>
          <w:sz w:val="24"/>
          <w:lang w:val="zh-CN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 wp14:anchorId="6402BB0A" wp14:editId="52F1A9AE">
            <wp:extent cx="4572000" cy="2235200"/>
            <wp:effectExtent l="0" t="0" r="0" b="0"/>
            <wp:docPr id="24500050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FF67" w14:textId="77777777" w:rsidR="00D07F5D" w:rsidRDefault="00D07F5D" w:rsidP="00D07F5D">
      <w:pPr>
        <w:spacing w:line="360" w:lineRule="auto"/>
        <w:jc w:val="center"/>
        <w:rPr>
          <w:rFonts w:ascii="宋体" w:hAnsi="宋体" w:hint="eastAsia"/>
          <w:b/>
          <w:bCs/>
        </w:rPr>
      </w:pPr>
      <w:proofErr w:type="gramStart"/>
      <w:r>
        <w:rPr>
          <w:rFonts w:ascii="宋体" w:hAnsi="宋体" w:cs="楷体" w:hint="eastAsia"/>
          <w:b/>
          <w:bCs/>
          <w:szCs w:val="21"/>
        </w:rPr>
        <w:t>低穿实验</w:t>
      </w:r>
      <w:proofErr w:type="gramEnd"/>
      <w:r>
        <w:rPr>
          <w:rFonts w:ascii="宋体" w:hAnsi="宋体" w:cs="楷体" w:hint="eastAsia"/>
          <w:b/>
          <w:bCs/>
          <w:szCs w:val="21"/>
        </w:rPr>
        <w:t>波形3</w:t>
      </w:r>
    </w:p>
    <w:p w14:paraId="43CEFE64" w14:textId="77777777" w:rsidR="00D07F5D" w:rsidRDefault="00D07F5D" w:rsidP="00D07F5D">
      <w:pPr>
        <w:rPr>
          <w:rFonts w:ascii="Arial" w:hAnsi="宋体" w:cs="宋体" w:hint="eastAsia"/>
          <w:b/>
          <w:bCs/>
          <w:sz w:val="28"/>
          <w:szCs w:val="30"/>
        </w:rPr>
      </w:pPr>
      <w:r>
        <w:rPr>
          <w:rFonts w:ascii="Arial" w:hAnsi="宋体" w:cs="宋体" w:hint="eastAsia"/>
          <w:b/>
          <w:bCs/>
          <w:sz w:val="28"/>
          <w:szCs w:val="30"/>
        </w:rPr>
        <w:t>四、双</w:t>
      </w:r>
      <w:proofErr w:type="gramStart"/>
      <w:r>
        <w:rPr>
          <w:rFonts w:ascii="Arial" w:hAnsi="宋体" w:cs="宋体" w:hint="eastAsia"/>
          <w:b/>
          <w:bCs/>
          <w:sz w:val="28"/>
          <w:szCs w:val="30"/>
        </w:rPr>
        <w:t>馈</w:t>
      </w:r>
      <w:proofErr w:type="gramEnd"/>
      <w:r>
        <w:rPr>
          <w:rFonts w:ascii="Arial" w:hAnsi="宋体" w:cs="宋体" w:hint="eastAsia"/>
          <w:b/>
          <w:bCs/>
          <w:sz w:val="28"/>
          <w:szCs w:val="30"/>
        </w:rPr>
        <w:t>系统实验主控软件</w:t>
      </w:r>
    </w:p>
    <w:p w14:paraId="7702126C" w14:textId="77777777" w:rsidR="00D07F5D" w:rsidRDefault="00D07F5D" w:rsidP="00D07F5D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proofErr w:type="spellStart"/>
      <w:r>
        <w:rPr>
          <w:rFonts w:ascii="宋体" w:hAnsi="宋体" w:hint="eastAsia"/>
          <w:sz w:val="24"/>
        </w:rPr>
        <w:t>FaceView</w:t>
      </w:r>
      <w:proofErr w:type="spellEnd"/>
      <w:r>
        <w:rPr>
          <w:rFonts w:ascii="宋体" w:hAnsi="宋体" w:hint="eastAsia"/>
          <w:sz w:val="24"/>
        </w:rPr>
        <w:t>实验主控软件具有风速特性模拟和风机主控功能，能模拟几种典型风速如：微风、阵风、持续大风、持续中速风、或四种风速合成特性。主控和风机模拟的参数修改权限向用户开放，用户可以自由定制风力机特性，选配接收实际的测风仪数据。主控功能实现机组并网控制，恒速运行，限功率运行，降功率运行，低电压穿越，机组脱网控制。</w:t>
      </w:r>
    </w:p>
    <w:p w14:paraId="2589C01B" w14:textId="77777777" w:rsidR="00D07F5D" w:rsidRDefault="00D07F5D" w:rsidP="00D07F5D">
      <w:pPr>
        <w:spacing w:line="360" w:lineRule="auto"/>
        <w:ind w:firstLineChars="91" w:firstLine="219"/>
        <w:rPr>
          <w:rFonts w:ascii="宋体" w:hAnsi="宋体" w:hint="eastAsia"/>
          <w:b/>
          <w:bCs/>
          <w:sz w:val="24"/>
        </w:rPr>
      </w:pPr>
      <w:proofErr w:type="spellStart"/>
      <w:r>
        <w:rPr>
          <w:rFonts w:ascii="宋体" w:hAnsi="宋体" w:hint="eastAsia"/>
          <w:b/>
          <w:bCs/>
          <w:sz w:val="24"/>
        </w:rPr>
        <w:t>FaceView</w:t>
      </w:r>
      <w:proofErr w:type="spellEnd"/>
      <w:r>
        <w:rPr>
          <w:rFonts w:ascii="宋体" w:hAnsi="宋体" w:hint="eastAsia"/>
          <w:b/>
          <w:bCs/>
          <w:sz w:val="24"/>
        </w:rPr>
        <w:t>监测以下参量：</w:t>
      </w:r>
    </w:p>
    <w:p w14:paraId="309BA3DA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风速、风轮转速；</w:t>
      </w:r>
    </w:p>
    <w:p w14:paraId="5DE9A614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驱动电机转子位置／速度、电流、电压、功率、输出转矩；</w:t>
      </w:r>
    </w:p>
    <w:p w14:paraId="67953CD5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发电机转子位置／速度、电流、电压、功率、输出转矩；</w:t>
      </w:r>
    </w:p>
    <w:p w14:paraId="634BA2F9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变流器直流电压；</w:t>
      </w:r>
    </w:p>
    <w:p w14:paraId="67B8245D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网侧变流器输出电压、电流、功率；</w:t>
      </w:r>
    </w:p>
    <w:p w14:paraId="1E57F1EF" w14:textId="77777777" w:rsidR="00D07F5D" w:rsidRDefault="00D07F5D" w:rsidP="00D07F5D">
      <w:pPr>
        <w:numPr>
          <w:ilvl w:val="0"/>
          <w:numId w:val="9"/>
        </w:numPr>
        <w:tabs>
          <w:tab w:val="left" w:pos="850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电网电压、电流、功率。</w:t>
      </w:r>
    </w:p>
    <w:p w14:paraId="2EE911C0" w14:textId="7B3A44F1" w:rsidR="00D07F5D" w:rsidRDefault="00D07F5D" w:rsidP="00D07F5D">
      <w:pPr>
        <w:jc w:val="center"/>
      </w:pPr>
      <w:r>
        <w:rPr>
          <w:noProof/>
        </w:rPr>
        <w:lastRenderedPageBreak/>
        <w:drawing>
          <wp:inline distT="0" distB="0" distL="0" distR="0" wp14:anchorId="57CE6D30" wp14:editId="1237A178">
            <wp:extent cx="4032250" cy="2597150"/>
            <wp:effectExtent l="0" t="0" r="0" b="0"/>
            <wp:docPr id="2908570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AC7DE" w14:textId="77777777" w:rsidR="00D07F5D" w:rsidRDefault="00D07F5D" w:rsidP="00D07F5D">
      <w:pPr>
        <w:pStyle w:val="a7"/>
        <w:spacing w:line="360" w:lineRule="auto"/>
        <w:jc w:val="center"/>
        <w:rPr>
          <w:sz w:val="21"/>
        </w:rPr>
      </w:pPr>
      <w:r>
        <w:rPr>
          <w:rFonts w:hint="eastAsia"/>
          <w:sz w:val="21"/>
        </w:rPr>
        <w:t>风力发电模拟界面</w:t>
      </w:r>
    </w:p>
    <w:p w14:paraId="3BB276AD" w14:textId="1584B501" w:rsidR="00D07F5D" w:rsidRDefault="00D07F5D" w:rsidP="00D07F5D">
      <w:pPr>
        <w:jc w:val="center"/>
      </w:pPr>
      <w:r>
        <w:rPr>
          <w:noProof/>
        </w:rPr>
        <w:drawing>
          <wp:inline distT="0" distB="0" distL="0" distR="0" wp14:anchorId="253F9C43" wp14:editId="1422C8F9">
            <wp:extent cx="4070350" cy="2444750"/>
            <wp:effectExtent l="0" t="0" r="0" b="0"/>
            <wp:docPr id="9855580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F9B52" w14:textId="77777777" w:rsidR="00D07F5D" w:rsidRDefault="00D07F5D" w:rsidP="00D07F5D">
      <w:pPr>
        <w:pStyle w:val="a7"/>
        <w:spacing w:line="360" w:lineRule="auto"/>
        <w:jc w:val="center"/>
        <w:rPr>
          <w:rFonts w:ascii="Arial" w:hAnsi="Arial" w:hint="eastAsia"/>
          <w:sz w:val="21"/>
          <w:szCs w:val="24"/>
        </w:rPr>
      </w:pPr>
      <w:r>
        <w:rPr>
          <w:rFonts w:ascii="Arial" w:hint="eastAsia"/>
          <w:sz w:val="21"/>
          <w:szCs w:val="24"/>
        </w:rPr>
        <w:t>曲线观测界面</w:t>
      </w:r>
    </w:p>
    <w:p w14:paraId="627675C6" w14:textId="039EA268" w:rsidR="00D07F5D" w:rsidRDefault="00D07F5D" w:rsidP="00D07F5D">
      <w:pPr>
        <w:jc w:val="center"/>
      </w:pPr>
      <w:r>
        <w:rPr>
          <w:noProof/>
        </w:rPr>
        <w:drawing>
          <wp:inline distT="0" distB="0" distL="0" distR="0" wp14:anchorId="145A774E" wp14:editId="016B1203">
            <wp:extent cx="4165600" cy="2533650"/>
            <wp:effectExtent l="0" t="0" r="0" b="0"/>
            <wp:docPr id="19185340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16BA" w14:textId="77777777" w:rsidR="00D07F5D" w:rsidRDefault="00D07F5D" w:rsidP="00D07F5D">
      <w:pPr>
        <w:pStyle w:val="a7"/>
        <w:spacing w:line="360" w:lineRule="auto"/>
        <w:jc w:val="center"/>
        <w:rPr>
          <w:rFonts w:ascii="Arial" w:hAnsi="Arial" w:hint="eastAsia"/>
          <w:sz w:val="21"/>
          <w:szCs w:val="24"/>
        </w:rPr>
      </w:pPr>
      <w:r>
        <w:rPr>
          <w:rFonts w:hint="eastAsia"/>
          <w:sz w:val="21"/>
        </w:rPr>
        <w:t>参数设定界面</w:t>
      </w:r>
    </w:p>
    <w:p w14:paraId="5A21C9B1" w14:textId="30125A7D" w:rsidR="00D07F5D" w:rsidRDefault="00D07F5D" w:rsidP="00D07F5D">
      <w:pPr>
        <w:jc w:val="center"/>
      </w:pPr>
      <w:r>
        <w:rPr>
          <w:noProof/>
        </w:rPr>
        <w:lastRenderedPageBreak/>
        <w:drawing>
          <wp:inline distT="0" distB="0" distL="0" distR="0" wp14:anchorId="6D9FB151" wp14:editId="561CF5E6">
            <wp:extent cx="4171950" cy="2374900"/>
            <wp:effectExtent l="0" t="0" r="0" b="0"/>
            <wp:docPr id="13745735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36956" w14:textId="77777777" w:rsidR="00D07F5D" w:rsidRDefault="00D07F5D" w:rsidP="00D07F5D">
      <w:pPr>
        <w:spacing w:line="360" w:lineRule="auto"/>
        <w:jc w:val="center"/>
        <w:rPr>
          <w:rFonts w:ascii="宋体" w:hAnsi="宋体" w:cs="宋体" w:hint="eastAsia"/>
          <w:b/>
          <w:bCs/>
        </w:rPr>
      </w:pPr>
      <w:r>
        <w:rPr>
          <w:rFonts w:ascii="Arial" w:hint="eastAsia"/>
          <w:b/>
          <w:bCs/>
        </w:rPr>
        <w:t>低电压实验</w:t>
      </w:r>
    </w:p>
    <w:p w14:paraId="7E2CE081" w14:textId="77777777" w:rsidR="00D07F5D" w:rsidRDefault="00D07F5D" w:rsidP="00D07F5D">
      <w:pPr>
        <w:rPr>
          <w:rFonts w:hint="eastAsia"/>
          <w:b/>
          <w:bCs/>
          <w:sz w:val="28"/>
        </w:rPr>
      </w:pPr>
    </w:p>
    <w:p w14:paraId="1AADB405" w14:textId="77777777" w:rsidR="00D07F5D" w:rsidRDefault="00D07F5D" w:rsidP="00D07F5D">
      <w:pPr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五、开放双</w:t>
      </w:r>
      <w:proofErr w:type="gramStart"/>
      <w:r>
        <w:rPr>
          <w:rFonts w:hint="eastAsia"/>
          <w:b/>
          <w:bCs/>
          <w:sz w:val="28"/>
        </w:rPr>
        <w:t>馈</w:t>
      </w:r>
      <w:proofErr w:type="gramEnd"/>
      <w:r>
        <w:rPr>
          <w:rFonts w:hint="eastAsia"/>
          <w:b/>
          <w:bCs/>
          <w:sz w:val="28"/>
        </w:rPr>
        <w:t>风电变流器系统（说明）</w:t>
      </w:r>
    </w:p>
    <w:p w14:paraId="14DFE0BC" w14:textId="77777777" w:rsidR="00D07F5D" w:rsidRDefault="00D07F5D" w:rsidP="00D07F5D">
      <w:pPr>
        <w:spacing w:line="360" w:lineRule="auto"/>
        <w:ind w:firstLineChars="175" w:firstLine="4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算法类的函数开放，用户可以按照自己的算法修改、调用，如整流、逆变、电机控制的SVPWM和低电压穿越算法。</w:t>
      </w:r>
    </w:p>
    <w:p w14:paraId="6BBD599F" w14:textId="77777777" w:rsidR="00D07F5D" w:rsidRDefault="00D07F5D" w:rsidP="00D07F5D">
      <w:pPr>
        <w:spacing w:line="360" w:lineRule="auto"/>
        <w:ind w:firstLineChars="175" w:firstLine="422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开放内容如下：</w:t>
      </w:r>
    </w:p>
    <w:p w14:paraId="5A2413FC" w14:textId="77777777" w:rsidR="00D07F5D" w:rsidRDefault="00D07F5D" w:rsidP="00D07F5D">
      <w:pPr>
        <w:numPr>
          <w:ilvl w:val="0"/>
          <w:numId w:val="12"/>
        </w:numPr>
        <w:tabs>
          <w:tab w:val="left" w:pos="425"/>
        </w:tabs>
        <w:spacing w:line="360" w:lineRule="auto"/>
        <w:ind w:left="0" w:firstLineChars="175" w:firstLine="4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双</w:t>
      </w:r>
      <w:proofErr w:type="gramStart"/>
      <w:r>
        <w:rPr>
          <w:rFonts w:ascii="宋体" w:hAnsi="宋体" w:hint="eastAsia"/>
          <w:sz w:val="24"/>
        </w:rPr>
        <w:t>馈</w:t>
      </w:r>
      <w:proofErr w:type="gramEnd"/>
      <w:r>
        <w:rPr>
          <w:rFonts w:ascii="宋体" w:hAnsi="宋体" w:hint="eastAsia"/>
          <w:sz w:val="24"/>
        </w:rPr>
        <w:t>变流器所有电路板硬件原理图及BOM表(pdf版本)：控制板，电源板，信号板，电容板；</w:t>
      </w:r>
    </w:p>
    <w:p w14:paraId="351F81B1" w14:textId="77777777" w:rsidR="00D07F5D" w:rsidRDefault="00D07F5D" w:rsidP="00D07F5D">
      <w:pPr>
        <w:numPr>
          <w:ilvl w:val="0"/>
          <w:numId w:val="12"/>
        </w:numPr>
        <w:tabs>
          <w:tab w:val="left" w:pos="425"/>
        </w:tabs>
        <w:spacing w:line="360" w:lineRule="auto"/>
        <w:ind w:left="0" w:firstLineChars="175" w:firstLine="4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双</w:t>
      </w:r>
      <w:proofErr w:type="gramStart"/>
      <w:r>
        <w:rPr>
          <w:rFonts w:ascii="宋体" w:hAnsi="宋体" w:hint="eastAsia"/>
          <w:sz w:val="24"/>
        </w:rPr>
        <w:t>馈</w:t>
      </w:r>
      <w:proofErr w:type="gramEnd"/>
      <w:r>
        <w:rPr>
          <w:rFonts w:ascii="宋体" w:hAnsi="宋体" w:hint="eastAsia"/>
          <w:sz w:val="24"/>
        </w:rPr>
        <w:t>变流器柜电气原理图及BOM表(pdf版本)；</w:t>
      </w:r>
    </w:p>
    <w:p w14:paraId="14BF204C" w14:textId="77777777" w:rsidR="00D07F5D" w:rsidRDefault="00D07F5D" w:rsidP="00D07F5D">
      <w:pPr>
        <w:numPr>
          <w:ilvl w:val="0"/>
          <w:numId w:val="12"/>
        </w:numPr>
        <w:tabs>
          <w:tab w:val="left" w:pos="425"/>
        </w:tabs>
        <w:spacing w:line="360" w:lineRule="auto"/>
        <w:ind w:left="0" w:firstLineChars="175" w:firstLine="4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开放控制板的debug接口，客户</w:t>
      </w:r>
      <w:proofErr w:type="gramStart"/>
      <w:r>
        <w:rPr>
          <w:rFonts w:ascii="宋体" w:hAnsi="宋体" w:hint="eastAsia"/>
          <w:sz w:val="24"/>
        </w:rPr>
        <w:t>可以烧写自己</w:t>
      </w:r>
      <w:proofErr w:type="gramEnd"/>
      <w:r>
        <w:rPr>
          <w:rFonts w:ascii="宋体" w:hAnsi="宋体" w:hint="eastAsia"/>
          <w:sz w:val="24"/>
        </w:rPr>
        <w:t>的程序；</w:t>
      </w:r>
    </w:p>
    <w:p w14:paraId="0346B18B" w14:textId="77777777" w:rsidR="00D07F5D" w:rsidRDefault="00D07F5D" w:rsidP="00D07F5D">
      <w:pPr>
        <w:numPr>
          <w:ilvl w:val="0"/>
          <w:numId w:val="12"/>
        </w:numPr>
        <w:tabs>
          <w:tab w:val="left" w:pos="425"/>
        </w:tabs>
        <w:spacing w:line="360" w:lineRule="auto"/>
        <w:ind w:left="0" w:firstLineChars="175" w:firstLine="4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双</w:t>
      </w:r>
      <w:proofErr w:type="gramStart"/>
      <w:r>
        <w:rPr>
          <w:rFonts w:ascii="宋体" w:hAnsi="宋体" w:hint="eastAsia"/>
          <w:sz w:val="24"/>
        </w:rPr>
        <w:t>馈</w:t>
      </w:r>
      <w:proofErr w:type="gramEnd"/>
      <w:r>
        <w:rPr>
          <w:rFonts w:ascii="宋体" w:hAnsi="宋体" w:hint="eastAsia"/>
          <w:sz w:val="24"/>
        </w:rPr>
        <w:t>变流器通讯协议(RS485)（免费）；</w:t>
      </w:r>
    </w:p>
    <w:p w14:paraId="4A15E23C" w14:textId="77777777" w:rsidR="00D07F5D" w:rsidRDefault="00D07F5D" w:rsidP="00D07F5D">
      <w:pPr>
        <w:numPr>
          <w:ilvl w:val="0"/>
          <w:numId w:val="12"/>
        </w:numPr>
        <w:tabs>
          <w:tab w:val="left" w:pos="425"/>
        </w:tabs>
        <w:spacing w:line="360" w:lineRule="auto"/>
        <w:ind w:left="0" w:firstLineChars="175" w:firstLine="4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双</w:t>
      </w:r>
      <w:proofErr w:type="gramStart"/>
      <w:r>
        <w:rPr>
          <w:rFonts w:ascii="宋体" w:hAnsi="宋体" w:hint="eastAsia"/>
          <w:sz w:val="24"/>
        </w:rPr>
        <w:t>馈</w:t>
      </w:r>
      <w:proofErr w:type="gramEnd"/>
      <w:r>
        <w:rPr>
          <w:rFonts w:ascii="宋体" w:hAnsi="宋体" w:hint="eastAsia"/>
          <w:sz w:val="24"/>
        </w:rPr>
        <w:t>变流器使用手册(免费)；</w:t>
      </w:r>
    </w:p>
    <w:p w14:paraId="4494EF3E" w14:textId="77777777" w:rsidR="00D07F5D" w:rsidRDefault="00D07F5D" w:rsidP="00D07F5D">
      <w:pPr>
        <w:numPr>
          <w:ilvl w:val="0"/>
          <w:numId w:val="12"/>
        </w:numPr>
        <w:tabs>
          <w:tab w:val="left" w:pos="425"/>
        </w:tabs>
        <w:spacing w:line="360" w:lineRule="auto"/>
        <w:ind w:left="0" w:firstLineChars="175" w:firstLine="4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双</w:t>
      </w:r>
      <w:proofErr w:type="gramStart"/>
      <w:r>
        <w:rPr>
          <w:rFonts w:ascii="宋体" w:hAnsi="宋体" w:hint="eastAsia"/>
          <w:sz w:val="24"/>
        </w:rPr>
        <w:t>馈</w:t>
      </w:r>
      <w:proofErr w:type="gramEnd"/>
      <w:r>
        <w:rPr>
          <w:rFonts w:ascii="宋体" w:hAnsi="宋体" w:hint="eastAsia"/>
          <w:sz w:val="24"/>
        </w:rPr>
        <w:t>变流器编程手册pdf版；</w:t>
      </w:r>
    </w:p>
    <w:p w14:paraId="20AAE708" w14:textId="77777777" w:rsidR="00D07F5D" w:rsidRDefault="00D07F5D" w:rsidP="00D07F5D">
      <w:pPr>
        <w:spacing w:line="360" w:lineRule="auto"/>
        <w:ind w:firstLineChars="175" w:firstLine="420"/>
        <w:rPr>
          <w:rFonts w:ascii="宋体" w:hAnsi="宋体" w:cs="宋体" w:hint="eastAsia"/>
          <w:sz w:val="24"/>
        </w:rPr>
      </w:pPr>
      <w:r>
        <w:rPr>
          <w:rFonts w:ascii="宋体" w:hAnsi="宋体" w:hint="eastAsia"/>
          <w:sz w:val="24"/>
        </w:rPr>
        <w:t>双</w:t>
      </w:r>
      <w:proofErr w:type="gramStart"/>
      <w:r>
        <w:rPr>
          <w:rFonts w:ascii="宋体" w:hAnsi="宋体" w:hint="eastAsia"/>
          <w:sz w:val="24"/>
        </w:rPr>
        <w:t>馈</w:t>
      </w:r>
      <w:proofErr w:type="gramEnd"/>
      <w:r>
        <w:rPr>
          <w:rFonts w:ascii="宋体" w:hAnsi="宋体" w:hint="eastAsia"/>
          <w:sz w:val="24"/>
        </w:rPr>
        <w:t>变流器软件低电压穿越算法、整流器SVPWM算法和电机控制SVPWM算法的工程源文件，包括程序主框架、硬件驱动功能、硬件配置功能、通讯功能、保护功能、编码器功能、采样功能、锁相环功能、滤波函数等。低电压穿越算法、整流器SVPWM算法和电机控制SVPWM算法用户可以修改、调用。</w:t>
      </w:r>
    </w:p>
    <w:p w14:paraId="576DD8A6" w14:textId="77777777" w:rsidR="00D07F5D" w:rsidRDefault="00D07F5D" w:rsidP="00D07F5D">
      <w:pPr>
        <w:spacing w:line="360" w:lineRule="auto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双</w:t>
      </w:r>
      <w:proofErr w:type="gramStart"/>
      <w:r>
        <w:rPr>
          <w:rFonts w:ascii="宋体" w:hAnsi="宋体" w:hint="eastAsia"/>
          <w:b/>
          <w:bCs/>
          <w:sz w:val="24"/>
        </w:rPr>
        <w:t>馈</w:t>
      </w:r>
      <w:proofErr w:type="gramEnd"/>
      <w:r>
        <w:rPr>
          <w:rFonts w:ascii="宋体" w:hAnsi="宋体" w:hint="eastAsia"/>
          <w:b/>
          <w:bCs/>
          <w:sz w:val="24"/>
        </w:rPr>
        <w:t>风电实验系统现场图如下：</w:t>
      </w:r>
    </w:p>
    <w:p w14:paraId="2C1D41BB" w14:textId="16346B7C" w:rsidR="00D07F5D" w:rsidRDefault="00D07F5D" w:rsidP="00D07F5D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262634B" wp14:editId="5F4C8919">
            <wp:extent cx="2876550" cy="2171700"/>
            <wp:effectExtent l="0" t="0" r="0" b="0"/>
            <wp:docPr id="20981756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87F942" wp14:editId="1F20EB1F">
            <wp:extent cx="2616200" cy="2190750"/>
            <wp:effectExtent l="0" t="0" r="0" b="0"/>
            <wp:docPr id="1945842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F6C36" w14:textId="77777777" w:rsidR="00D07F5D" w:rsidRDefault="00D07F5D" w:rsidP="00D07F5D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六、实验室智慧用电安全控制系统</w:t>
      </w:r>
    </w:p>
    <w:p w14:paraId="4297462F" w14:textId="77777777" w:rsidR="00D07F5D" w:rsidRDefault="00D07F5D" w:rsidP="00D07F5D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智能电源管理系统具有过温、短路、过流、过压、欠压、失压、功率限定7大保护功能；电源具有一键锁定功能，处理故障时，防止漏电保护器合闸，造成触电危险；电源具有故障锁定功能，发生故障导致跳闸时，不能人为上电，只能通过远程清除故障后，才能上电成功；能通过无线4G和有线以太网与手机APP和PC</w:t>
      </w:r>
      <w:proofErr w:type="gramStart"/>
      <w:r>
        <w:rPr>
          <w:rFonts w:ascii="宋体" w:hAnsi="宋体" w:cs="宋体" w:hint="eastAsia"/>
        </w:rPr>
        <w:t>端云平台</w:t>
      </w:r>
      <w:proofErr w:type="gramEnd"/>
      <w:r>
        <w:rPr>
          <w:rFonts w:ascii="宋体" w:hAnsi="宋体" w:cs="宋体" w:hint="eastAsia"/>
        </w:rPr>
        <w:t>通讯，没有网络的情况下，教室整套智能电源管理系统可离线独立运行。</w:t>
      </w:r>
    </w:p>
    <w:p w14:paraId="406C4893" w14:textId="77777777" w:rsidR="00D07F5D" w:rsidRDefault="00D07F5D" w:rsidP="00D07F5D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、智能终端：智能电源管理系统以32位ARM为核心，采用4.3寸彩色触摸屏为人机交互界面，实时监控设备运行情况，提供Zigbee、CAN等多种通信模式，具备语音播报功能。能实时监测三相电压、电流、功率，功率因数、频率、电能等参数，液晶触摸屏监测数值。能监控实验室电源的故障类型和故障次数；设备时间管理包含年月日时间的显示；用户通过刷卡方式请求开启设备，PC端进行授权之后，设备可启动使用，PC</w:t>
      </w:r>
      <w:proofErr w:type="gramStart"/>
      <w:r>
        <w:rPr>
          <w:rFonts w:ascii="宋体" w:hAnsi="宋体" w:cs="宋体" w:hint="eastAsia"/>
        </w:rPr>
        <w:t>端可分时</w:t>
      </w:r>
      <w:proofErr w:type="gramEnd"/>
      <w:r>
        <w:rPr>
          <w:rFonts w:ascii="宋体" w:hAnsi="宋体" w:cs="宋体" w:hint="eastAsia"/>
        </w:rPr>
        <w:t>预约设备的启动和停止！</w:t>
      </w:r>
    </w:p>
    <w:p w14:paraId="1528FE88" w14:textId="77777777" w:rsidR="00D07F5D" w:rsidRDefault="00D07F5D" w:rsidP="00D07F5D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2、手机APP：用电状态界面实时显示当前电压、电流、有无功功率、电能、设备温度、漏电</w:t>
      </w:r>
      <w:proofErr w:type="gramStart"/>
      <w:r>
        <w:rPr>
          <w:rFonts w:ascii="宋体" w:hAnsi="宋体" w:cs="宋体" w:hint="eastAsia"/>
        </w:rPr>
        <w:t>电</w:t>
      </w:r>
      <w:proofErr w:type="gramEnd"/>
      <w:r>
        <w:rPr>
          <w:rFonts w:ascii="宋体" w:hAnsi="宋体" w:cs="宋体" w:hint="eastAsia"/>
        </w:rPr>
        <w:t>流值等；用电数据界面能智能</w:t>
      </w:r>
      <w:proofErr w:type="gramStart"/>
      <w:r>
        <w:rPr>
          <w:rFonts w:ascii="宋体" w:hAnsi="宋体" w:cs="宋体" w:hint="eastAsia"/>
        </w:rPr>
        <w:t>查找近</w:t>
      </w:r>
      <w:proofErr w:type="gramEnd"/>
      <w:r>
        <w:rPr>
          <w:rFonts w:ascii="宋体" w:hAnsi="宋体" w:cs="宋体" w:hint="eastAsia"/>
        </w:rPr>
        <w:t>2年用电数据，设置界面能设置限定电能值、负载值、设备超温值、过欠压值、过欠压恢复时间值等。后台查看报警日志、操作日志、故障日志等。控制：可</w:t>
      </w:r>
      <w:proofErr w:type="gramStart"/>
      <w:r>
        <w:rPr>
          <w:rFonts w:ascii="宋体" w:hAnsi="宋体" w:cs="宋体" w:hint="eastAsia"/>
        </w:rPr>
        <w:t>在微信小</w:t>
      </w:r>
      <w:proofErr w:type="gramEnd"/>
      <w:r>
        <w:rPr>
          <w:rFonts w:ascii="宋体" w:hAnsi="宋体" w:cs="宋体" w:hint="eastAsia"/>
        </w:rPr>
        <w:t>程序中远程控制智能开关的通断。</w:t>
      </w:r>
    </w:p>
    <w:p w14:paraId="60B953B0" w14:textId="77777777" w:rsidR="00D07F5D" w:rsidRDefault="00D07F5D" w:rsidP="00D07F5D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3、PC端软件：每个设备状态信息显示，具有多个子界面，具有故障分析，用电能效分析、集中管理、个人中心资料管理、用户报警定位跟踪与信息统计；具有管理员信息修改与权限管理等功能。可一键开启和关闭所有设备，可单独控制每台设备的开关！</w:t>
      </w:r>
    </w:p>
    <w:p w14:paraId="40CC6E30" w14:textId="77777777" w:rsidR="00D07F5D" w:rsidRDefault="00D07F5D" w:rsidP="00D07F5D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4、后台系统：包含账号管理、设备管理、报修管理、用户管理，设备管理：①、包含监控管理：实时视频监控每个教室，可一键预览所有设备的在线和运行情况，分析设备使用率及运行时间！②、包含设备节点：可显示设备所在位置、编码名称、挂载情况、用户编辑、用户查询等。</w:t>
      </w:r>
    </w:p>
    <w:p w14:paraId="7DAC0CD0" w14:textId="77777777" w:rsidR="00D07F5D" w:rsidRDefault="00D07F5D" w:rsidP="00D07F5D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5、报修管理：用户可进行远程报修，反应设备故障信息，编辑报修情况，后台可进行远程维护，及</w:t>
      </w:r>
      <w:r>
        <w:rPr>
          <w:rFonts w:ascii="宋体" w:hAnsi="宋体" w:cs="宋体" w:hint="eastAsia"/>
        </w:rPr>
        <w:lastRenderedPageBreak/>
        <w:t>时跟进，以有效解决用户设备维护。</w:t>
      </w:r>
    </w:p>
    <w:p w14:paraId="4C747E8C" w14:textId="77777777" w:rsidR="00D07F5D" w:rsidRDefault="00D07F5D" w:rsidP="00D07F5D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6、用户管理：可连通手机号，对账户进行一对一的安全加密，实名认证，防止账户泄密、防盗，现场数据连接云平台后台数据库管理。</w:t>
      </w:r>
    </w:p>
    <w:p w14:paraId="5F66797D" w14:textId="1C0C9BAD" w:rsidR="00D07F5D" w:rsidRPr="00D07F5D" w:rsidRDefault="00D07F5D" w:rsidP="00D07F5D">
      <w:pPr>
        <w:spacing w:line="360" w:lineRule="auto"/>
        <w:ind w:firstLineChars="200" w:firstLine="420"/>
        <w:rPr>
          <w:rFonts w:ascii="宋体" w:hAnsi="宋体" w:cs="宋体" w:hint="eastAsia"/>
          <w:lang w:eastAsia="zh-Hans"/>
        </w:rPr>
      </w:pPr>
      <w:r>
        <w:rPr>
          <w:rFonts w:ascii="宋体" w:hAnsi="宋体" w:cs="宋体" w:hint="eastAsia"/>
        </w:rPr>
        <w:t>现场需对功能逐一演示，提供有效、权威的证明文件，佐证该产品的可靠、安全、先进性。</w:t>
      </w:r>
    </w:p>
    <w:p w14:paraId="794F8753" w14:textId="77777777" w:rsidR="00D07F5D" w:rsidRDefault="00D07F5D" w:rsidP="00D07F5D">
      <w:pPr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七、可开设实验及科研教学内容</w:t>
      </w:r>
    </w:p>
    <w:p w14:paraId="7B076FF6" w14:textId="77777777" w:rsidR="00D07F5D" w:rsidRDefault="00D07F5D" w:rsidP="00D07F5D">
      <w:pPr>
        <w:numPr>
          <w:ilvl w:val="0"/>
          <w:numId w:val="13"/>
        </w:numPr>
        <w:tabs>
          <w:tab w:val="left" w:pos="425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风力机模拟实验</w:t>
      </w:r>
    </w:p>
    <w:p w14:paraId="675F3776" w14:textId="77777777" w:rsidR="00D07F5D" w:rsidRDefault="00D07F5D" w:rsidP="00D07F5D">
      <w:pPr>
        <w:numPr>
          <w:ilvl w:val="0"/>
          <w:numId w:val="13"/>
        </w:numPr>
        <w:tabs>
          <w:tab w:val="left" w:pos="425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低电压穿越实验</w:t>
      </w:r>
    </w:p>
    <w:p w14:paraId="4ADF96E3" w14:textId="77777777" w:rsidR="00D07F5D" w:rsidRDefault="00D07F5D" w:rsidP="00D07F5D">
      <w:pPr>
        <w:numPr>
          <w:ilvl w:val="0"/>
          <w:numId w:val="13"/>
        </w:numPr>
        <w:tabs>
          <w:tab w:val="left" w:pos="425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低电压穿越算法研究</w:t>
      </w:r>
    </w:p>
    <w:p w14:paraId="7EAC6751" w14:textId="77777777" w:rsidR="00D07F5D" w:rsidRDefault="00D07F5D" w:rsidP="00D07F5D">
      <w:pPr>
        <w:numPr>
          <w:ilvl w:val="0"/>
          <w:numId w:val="13"/>
        </w:numPr>
        <w:tabs>
          <w:tab w:val="left" w:pos="425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直流母线电压控制实验</w:t>
      </w:r>
    </w:p>
    <w:p w14:paraId="37047AFF" w14:textId="77777777" w:rsidR="00D07F5D" w:rsidRDefault="00D07F5D" w:rsidP="00D07F5D">
      <w:pPr>
        <w:numPr>
          <w:ilvl w:val="0"/>
          <w:numId w:val="13"/>
        </w:numPr>
        <w:tabs>
          <w:tab w:val="left" w:pos="425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并网过程及连续实验</w:t>
      </w:r>
    </w:p>
    <w:p w14:paraId="41EF6A1E" w14:textId="77777777" w:rsidR="00D07F5D" w:rsidRDefault="00D07F5D" w:rsidP="00D07F5D">
      <w:pPr>
        <w:numPr>
          <w:ilvl w:val="0"/>
          <w:numId w:val="13"/>
        </w:numPr>
        <w:tabs>
          <w:tab w:val="left" w:pos="425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亚同步速、超同步</w:t>
      </w:r>
      <w:proofErr w:type="gramStart"/>
      <w:r>
        <w:rPr>
          <w:rFonts w:ascii="宋体" w:hAnsi="宋体" w:cs="宋体" w:hint="eastAsia"/>
          <w:sz w:val="24"/>
        </w:rPr>
        <w:t>速运行</w:t>
      </w:r>
      <w:proofErr w:type="gramEnd"/>
      <w:r>
        <w:rPr>
          <w:rFonts w:ascii="宋体" w:hAnsi="宋体" w:cs="宋体" w:hint="eastAsia"/>
          <w:sz w:val="24"/>
        </w:rPr>
        <w:t>控制实验</w:t>
      </w:r>
    </w:p>
    <w:p w14:paraId="18C6E6CE" w14:textId="77777777" w:rsidR="00D07F5D" w:rsidRDefault="00D07F5D" w:rsidP="00D07F5D">
      <w:pPr>
        <w:numPr>
          <w:ilvl w:val="0"/>
          <w:numId w:val="13"/>
        </w:numPr>
        <w:tabs>
          <w:tab w:val="left" w:pos="425"/>
        </w:tabs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风力发电并网功率因素调节</w:t>
      </w:r>
    </w:p>
    <w:p w14:paraId="21912183" w14:textId="77777777" w:rsidR="00D07F5D" w:rsidRDefault="00D07F5D" w:rsidP="00D07F5D">
      <w:pPr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 实验项目表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3600"/>
        <w:gridCol w:w="2160"/>
        <w:gridCol w:w="1574"/>
      </w:tblGrid>
      <w:tr w:rsidR="00D07F5D" w14:paraId="5135CDA5" w14:textId="77777777" w:rsidTr="004402C0">
        <w:trPr>
          <w:jc w:val="center"/>
        </w:trPr>
        <w:tc>
          <w:tcPr>
            <w:tcW w:w="1188" w:type="dxa"/>
            <w:vAlign w:val="center"/>
          </w:tcPr>
          <w:p w14:paraId="57BF6CAA" w14:textId="77777777" w:rsidR="00D07F5D" w:rsidRDefault="00D07F5D" w:rsidP="004402C0">
            <w:pPr>
              <w:spacing w:line="360" w:lineRule="auto"/>
              <w:jc w:val="center"/>
            </w:pPr>
            <w:r>
              <w:t>编号</w:t>
            </w:r>
          </w:p>
        </w:tc>
        <w:tc>
          <w:tcPr>
            <w:tcW w:w="3600" w:type="dxa"/>
            <w:vAlign w:val="center"/>
          </w:tcPr>
          <w:p w14:paraId="65B899EF" w14:textId="77777777" w:rsidR="00D07F5D" w:rsidRDefault="00D07F5D" w:rsidP="004402C0">
            <w:pPr>
              <w:spacing w:line="360" w:lineRule="auto"/>
              <w:jc w:val="center"/>
            </w:pPr>
            <w:r>
              <w:t>名称</w:t>
            </w:r>
          </w:p>
        </w:tc>
        <w:tc>
          <w:tcPr>
            <w:tcW w:w="2160" w:type="dxa"/>
            <w:vAlign w:val="center"/>
          </w:tcPr>
          <w:p w14:paraId="75F66067" w14:textId="77777777" w:rsidR="00D07F5D" w:rsidRDefault="00D07F5D" w:rsidP="004402C0">
            <w:pPr>
              <w:spacing w:line="360" w:lineRule="auto"/>
              <w:jc w:val="center"/>
            </w:pPr>
            <w:r>
              <w:t>学生人数</w:t>
            </w:r>
          </w:p>
        </w:tc>
        <w:tc>
          <w:tcPr>
            <w:tcW w:w="1574" w:type="dxa"/>
            <w:vAlign w:val="center"/>
          </w:tcPr>
          <w:p w14:paraId="07DD55EB" w14:textId="77777777" w:rsidR="00D07F5D" w:rsidRDefault="00D07F5D" w:rsidP="004402C0">
            <w:pPr>
              <w:spacing w:line="360" w:lineRule="auto"/>
              <w:jc w:val="center"/>
            </w:pPr>
            <w:r>
              <w:t>类型</w:t>
            </w:r>
          </w:p>
        </w:tc>
      </w:tr>
      <w:tr w:rsidR="00D07F5D" w14:paraId="7DF14EBA" w14:textId="77777777" w:rsidTr="004402C0">
        <w:trPr>
          <w:jc w:val="center"/>
        </w:trPr>
        <w:tc>
          <w:tcPr>
            <w:tcW w:w="1188" w:type="dxa"/>
            <w:vAlign w:val="center"/>
          </w:tcPr>
          <w:p w14:paraId="181F1267" w14:textId="77777777" w:rsidR="00D07F5D" w:rsidRDefault="00D07F5D" w:rsidP="004402C0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3600" w:type="dxa"/>
            <w:vAlign w:val="center"/>
          </w:tcPr>
          <w:p w14:paraId="7B11BCA0" w14:textId="77777777" w:rsidR="00D07F5D" w:rsidRDefault="00D07F5D" w:rsidP="004402C0">
            <w:pPr>
              <w:spacing w:line="360" w:lineRule="auto"/>
              <w:jc w:val="center"/>
            </w:pPr>
            <w:r>
              <w:t>异步电机空载实验</w:t>
            </w:r>
          </w:p>
        </w:tc>
        <w:tc>
          <w:tcPr>
            <w:tcW w:w="2160" w:type="dxa"/>
            <w:vAlign w:val="center"/>
          </w:tcPr>
          <w:p w14:paraId="727E43B4" w14:textId="77777777" w:rsidR="00D07F5D" w:rsidRDefault="00D07F5D" w:rsidP="004402C0">
            <w:pPr>
              <w:spacing w:line="360" w:lineRule="auto"/>
              <w:jc w:val="center"/>
            </w:pPr>
            <w:r>
              <w:t>每套机组</w:t>
            </w:r>
            <w:r>
              <w:t>3~5</w:t>
            </w:r>
            <w:r>
              <w:t>人</w:t>
            </w:r>
          </w:p>
        </w:tc>
        <w:tc>
          <w:tcPr>
            <w:tcW w:w="1574" w:type="dxa"/>
            <w:vAlign w:val="center"/>
          </w:tcPr>
          <w:p w14:paraId="70F83AB6" w14:textId="77777777" w:rsidR="00D07F5D" w:rsidRDefault="00D07F5D" w:rsidP="004402C0">
            <w:pPr>
              <w:spacing w:line="360" w:lineRule="auto"/>
              <w:jc w:val="center"/>
            </w:pPr>
            <w:r>
              <w:t>设计型</w:t>
            </w:r>
          </w:p>
        </w:tc>
      </w:tr>
      <w:tr w:rsidR="00D07F5D" w14:paraId="632EA477" w14:textId="77777777" w:rsidTr="004402C0">
        <w:trPr>
          <w:jc w:val="center"/>
        </w:trPr>
        <w:tc>
          <w:tcPr>
            <w:tcW w:w="1188" w:type="dxa"/>
            <w:vAlign w:val="center"/>
          </w:tcPr>
          <w:p w14:paraId="2D662417" w14:textId="77777777" w:rsidR="00D07F5D" w:rsidRDefault="00D07F5D" w:rsidP="004402C0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3600" w:type="dxa"/>
            <w:vAlign w:val="center"/>
          </w:tcPr>
          <w:p w14:paraId="42835D33" w14:textId="77777777" w:rsidR="00D07F5D" w:rsidRDefault="00D07F5D" w:rsidP="004402C0">
            <w:pPr>
              <w:spacing w:line="360" w:lineRule="auto"/>
              <w:jc w:val="center"/>
            </w:pPr>
            <w:r>
              <w:t>异步电机负载实验</w:t>
            </w:r>
          </w:p>
        </w:tc>
        <w:tc>
          <w:tcPr>
            <w:tcW w:w="2160" w:type="dxa"/>
            <w:vAlign w:val="center"/>
          </w:tcPr>
          <w:p w14:paraId="449B3502" w14:textId="77777777" w:rsidR="00D07F5D" w:rsidRDefault="00D07F5D" w:rsidP="004402C0">
            <w:pPr>
              <w:spacing w:line="360" w:lineRule="auto"/>
              <w:jc w:val="center"/>
            </w:pPr>
            <w:r>
              <w:t>每套机组</w:t>
            </w:r>
            <w:r>
              <w:t>3~5</w:t>
            </w:r>
            <w:r>
              <w:t>人</w:t>
            </w:r>
          </w:p>
        </w:tc>
        <w:tc>
          <w:tcPr>
            <w:tcW w:w="1574" w:type="dxa"/>
            <w:vAlign w:val="center"/>
          </w:tcPr>
          <w:p w14:paraId="114D7282" w14:textId="77777777" w:rsidR="00D07F5D" w:rsidRDefault="00D07F5D" w:rsidP="004402C0">
            <w:pPr>
              <w:spacing w:line="360" w:lineRule="auto"/>
              <w:jc w:val="center"/>
            </w:pPr>
            <w:r>
              <w:t>设计型</w:t>
            </w:r>
          </w:p>
        </w:tc>
      </w:tr>
      <w:tr w:rsidR="00D07F5D" w14:paraId="4CB28BF5" w14:textId="77777777" w:rsidTr="004402C0">
        <w:trPr>
          <w:jc w:val="center"/>
        </w:trPr>
        <w:tc>
          <w:tcPr>
            <w:tcW w:w="1188" w:type="dxa"/>
            <w:vAlign w:val="center"/>
          </w:tcPr>
          <w:p w14:paraId="0F684EC3" w14:textId="77777777" w:rsidR="00D07F5D" w:rsidRDefault="00D07F5D" w:rsidP="004402C0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3600" w:type="dxa"/>
            <w:vAlign w:val="center"/>
          </w:tcPr>
          <w:p w14:paraId="2FA2470A" w14:textId="77777777" w:rsidR="00D07F5D" w:rsidRDefault="00D07F5D" w:rsidP="004402C0">
            <w:pPr>
              <w:spacing w:line="360" w:lineRule="auto"/>
              <w:jc w:val="center"/>
            </w:pPr>
            <w:r>
              <w:t>双</w:t>
            </w:r>
            <w:proofErr w:type="gramStart"/>
            <w:r>
              <w:t>馈</w:t>
            </w:r>
            <w:proofErr w:type="gramEnd"/>
            <w:r>
              <w:t>感应电机空载实验</w:t>
            </w:r>
          </w:p>
        </w:tc>
        <w:tc>
          <w:tcPr>
            <w:tcW w:w="2160" w:type="dxa"/>
            <w:vAlign w:val="center"/>
          </w:tcPr>
          <w:p w14:paraId="7F8C06F2" w14:textId="77777777" w:rsidR="00D07F5D" w:rsidRDefault="00D07F5D" w:rsidP="004402C0">
            <w:pPr>
              <w:spacing w:line="360" w:lineRule="auto"/>
              <w:jc w:val="center"/>
            </w:pPr>
            <w:r>
              <w:t>每套机组</w:t>
            </w:r>
            <w:r>
              <w:t>3~5</w:t>
            </w:r>
            <w:r>
              <w:t>人</w:t>
            </w:r>
          </w:p>
        </w:tc>
        <w:tc>
          <w:tcPr>
            <w:tcW w:w="1574" w:type="dxa"/>
            <w:vAlign w:val="center"/>
          </w:tcPr>
          <w:p w14:paraId="39F37A95" w14:textId="77777777" w:rsidR="00D07F5D" w:rsidRDefault="00D07F5D" w:rsidP="004402C0">
            <w:pPr>
              <w:spacing w:line="360" w:lineRule="auto"/>
              <w:jc w:val="center"/>
            </w:pPr>
            <w:r>
              <w:t>设计型</w:t>
            </w:r>
          </w:p>
        </w:tc>
      </w:tr>
      <w:tr w:rsidR="00D07F5D" w14:paraId="1556C886" w14:textId="77777777" w:rsidTr="004402C0">
        <w:trPr>
          <w:jc w:val="center"/>
        </w:trPr>
        <w:tc>
          <w:tcPr>
            <w:tcW w:w="1188" w:type="dxa"/>
            <w:vAlign w:val="center"/>
          </w:tcPr>
          <w:p w14:paraId="78B00A12" w14:textId="77777777" w:rsidR="00D07F5D" w:rsidRDefault="00D07F5D" w:rsidP="004402C0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3600" w:type="dxa"/>
            <w:vAlign w:val="center"/>
          </w:tcPr>
          <w:p w14:paraId="147F4D1A" w14:textId="77777777" w:rsidR="00D07F5D" w:rsidRDefault="00D07F5D" w:rsidP="004402C0">
            <w:pPr>
              <w:spacing w:line="360" w:lineRule="auto"/>
              <w:jc w:val="center"/>
            </w:pPr>
            <w:r>
              <w:t>双</w:t>
            </w:r>
            <w:proofErr w:type="gramStart"/>
            <w:r>
              <w:t>馈</w:t>
            </w:r>
            <w:proofErr w:type="gramEnd"/>
            <w:r>
              <w:t>感应电机负载实验</w:t>
            </w:r>
          </w:p>
        </w:tc>
        <w:tc>
          <w:tcPr>
            <w:tcW w:w="2160" w:type="dxa"/>
            <w:vAlign w:val="center"/>
          </w:tcPr>
          <w:p w14:paraId="72BD9BF5" w14:textId="77777777" w:rsidR="00D07F5D" w:rsidRDefault="00D07F5D" w:rsidP="004402C0">
            <w:pPr>
              <w:spacing w:line="360" w:lineRule="auto"/>
              <w:jc w:val="center"/>
            </w:pPr>
            <w:r>
              <w:t>每套机组</w:t>
            </w:r>
            <w:r>
              <w:t>3~5</w:t>
            </w:r>
            <w:r>
              <w:t>人</w:t>
            </w:r>
          </w:p>
        </w:tc>
        <w:tc>
          <w:tcPr>
            <w:tcW w:w="1574" w:type="dxa"/>
            <w:vAlign w:val="center"/>
          </w:tcPr>
          <w:p w14:paraId="6F150B13" w14:textId="77777777" w:rsidR="00D07F5D" w:rsidRDefault="00D07F5D" w:rsidP="004402C0">
            <w:pPr>
              <w:spacing w:line="360" w:lineRule="auto"/>
              <w:jc w:val="center"/>
            </w:pPr>
            <w:r>
              <w:t>设计型</w:t>
            </w:r>
          </w:p>
        </w:tc>
      </w:tr>
      <w:tr w:rsidR="00D07F5D" w14:paraId="565A54D4" w14:textId="77777777" w:rsidTr="004402C0">
        <w:trPr>
          <w:jc w:val="center"/>
        </w:trPr>
        <w:tc>
          <w:tcPr>
            <w:tcW w:w="1188" w:type="dxa"/>
            <w:vAlign w:val="center"/>
          </w:tcPr>
          <w:p w14:paraId="3D577075" w14:textId="77777777" w:rsidR="00D07F5D" w:rsidRDefault="00D07F5D" w:rsidP="004402C0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3600" w:type="dxa"/>
            <w:vAlign w:val="center"/>
          </w:tcPr>
          <w:p w14:paraId="5E81FFAF" w14:textId="77777777" w:rsidR="00D07F5D" w:rsidRDefault="00D07F5D" w:rsidP="004402C0">
            <w:pPr>
              <w:spacing w:line="360" w:lineRule="auto"/>
              <w:jc w:val="center"/>
            </w:pPr>
            <w:r>
              <w:t>风力发电机启动并网实验</w:t>
            </w:r>
          </w:p>
        </w:tc>
        <w:tc>
          <w:tcPr>
            <w:tcW w:w="2160" w:type="dxa"/>
            <w:vAlign w:val="center"/>
          </w:tcPr>
          <w:p w14:paraId="3C3ACBD8" w14:textId="77777777" w:rsidR="00D07F5D" w:rsidRDefault="00D07F5D" w:rsidP="004402C0">
            <w:pPr>
              <w:spacing w:line="360" w:lineRule="auto"/>
              <w:jc w:val="center"/>
            </w:pPr>
            <w:r>
              <w:t>每套机组</w:t>
            </w:r>
            <w:r>
              <w:t>5~8</w:t>
            </w:r>
            <w:r>
              <w:t>人</w:t>
            </w:r>
          </w:p>
        </w:tc>
        <w:tc>
          <w:tcPr>
            <w:tcW w:w="1574" w:type="dxa"/>
            <w:vAlign w:val="center"/>
          </w:tcPr>
          <w:p w14:paraId="36AAED31" w14:textId="77777777" w:rsidR="00D07F5D" w:rsidRDefault="00D07F5D" w:rsidP="004402C0">
            <w:pPr>
              <w:spacing w:line="360" w:lineRule="auto"/>
              <w:jc w:val="center"/>
            </w:pPr>
            <w:r>
              <w:t>设计型</w:t>
            </w:r>
          </w:p>
        </w:tc>
      </w:tr>
      <w:tr w:rsidR="00D07F5D" w14:paraId="738F0A1B" w14:textId="77777777" w:rsidTr="004402C0">
        <w:trPr>
          <w:jc w:val="center"/>
        </w:trPr>
        <w:tc>
          <w:tcPr>
            <w:tcW w:w="1188" w:type="dxa"/>
            <w:vAlign w:val="center"/>
          </w:tcPr>
          <w:p w14:paraId="627535A9" w14:textId="77777777" w:rsidR="00D07F5D" w:rsidRDefault="00D07F5D" w:rsidP="004402C0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3600" w:type="dxa"/>
            <w:vAlign w:val="center"/>
          </w:tcPr>
          <w:p w14:paraId="45987CC5" w14:textId="77777777" w:rsidR="00D07F5D" w:rsidRDefault="00D07F5D" w:rsidP="004402C0">
            <w:pPr>
              <w:spacing w:line="360" w:lineRule="auto"/>
              <w:jc w:val="center"/>
            </w:pPr>
            <w:r>
              <w:t>风力发电</w:t>
            </w:r>
            <w:proofErr w:type="gramStart"/>
            <w:r>
              <w:t>机正常</w:t>
            </w:r>
            <w:proofErr w:type="gramEnd"/>
            <w:r>
              <w:t>停机实验</w:t>
            </w:r>
          </w:p>
        </w:tc>
        <w:tc>
          <w:tcPr>
            <w:tcW w:w="2160" w:type="dxa"/>
            <w:vAlign w:val="center"/>
          </w:tcPr>
          <w:p w14:paraId="05F76C62" w14:textId="77777777" w:rsidR="00D07F5D" w:rsidRDefault="00D07F5D" w:rsidP="004402C0">
            <w:pPr>
              <w:spacing w:line="360" w:lineRule="auto"/>
              <w:jc w:val="center"/>
            </w:pPr>
            <w:r>
              <w:t>每套机组</w:t>
            </w:r>
            <w:r>
              <w:t>5~8</w:t>
            </w:r>
            <w:r>
              <w:t>人</w:t>
            </w:r>
          </w:p>
        </w:tc>
        <w:tc>
          <w:tcPr>
            <w:tcW w:w="1574" w:type="dxa"/>
            <w:vAlign w:val="center"/>
          </w:tcPr>
          <w:p w14:paraId="0005A4C7" w14:textId="77777777" w:rsidR="00D07F5D" w:rsidRDefault="00D07F5D" w:rsidP="004402C0">
            <w:pPr>
              <w:spacing w:line="360" w:lineRule="auto"/>
              <w:jc w:val="center"/>
            </w:pPr>
            <w:r>
              <w:t>设计型</w:t>
            </w:r>
          </w:p>
        </w:tc>
      </w:tr>
      <w:tr w:rsidR="00D07F5D" w14:paraId="3F52D273" w14:textId="77777777" w:rsidTr="004402C0">
        <w:trPr>
          <w:jc w:val="center"/>
        </w:trPr>
        <w:tc>
          <w:tcPr>
            <w:tcW w:w="1188" w:type="dxa"/>
            <w:vAlign w:val="center"/>
          </w:tcPr>
          <w:p w14:paraId="5183A745" w14:textId="77777777" w:rsidR="00D07F5D" w:rsidRDefault="00D07F5D" w:rsidP="004402C0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3600" w:type="dxa"/>
            <w:vAlign w:val="center"/>
          </w:tcPr>
          <w:p w14:paraId="42B4D443" w14:textId="77777777" w:rsidR="00D07F5D" w:rsidRDefault="00D07F5D" w:rsidP="004402C0">
            <w:pPr>
              <w:spacing w:line="360" w:lineRule="auto"/>
              <w:jc w:val="center"/>
            </w:pPr>
            <w:r>
              <w:t>风力发电机异常停机</w:t>
            </w:r>
          </w:p>
        </w:tc>
        <w:tc>
          <w:tcPr>
            <w:tcW w:w="2160" w:type="dxa"/>
            <w:vAlign w:val="center"/>
          </w:tcPr>
          <w:p w14:paraId="2E3FF225" w14:textId="77777777" w:rsidR="00D07F5D" w:rsidRDefault="00D07F5D" w:rsidP="004402C0">
            <w:pPr>
              <w:spacing w:line="360" w:lineRule="auto"/>
              <w:jc w:val="center"/>
            </w:pPr>
            <w:r>
              <w:t>每套机组</w:t>
            </w:r>
            <w:r>
              <w:t>5~8</w:t>
            </w:r>
            <w:r>
              <w:t>人</w:t>
            </w:r>
          </w:p>
        </w:tc>
        <w:tc>
          <w:tcPr>
            <w:tcW w:w="1574" w:type="dxa"/>
            <w:vAlign w:val="center"/>
          </w:tcPr>
          <w:p w14:paraId="66394D2E" w14:textId="77777777" w:rsidR="00D07F5D" w:rsidRDefault="00D07F5D" w:rsidP="004402C0">
            <w:pPr>
              <w:spacing w:line="360" w:lineRule="auto"/>
              <w:jc w:val="center"/>
            </w:pPr>
            <w:r>
              <w:t>设计型</w:t>
            </w:r>
          </w:p>
        </w:tc>
      </w:tr>
      <w:tr w:rsidR="00D07F5D" w14:paraId="51FC21D2" w14:textId="77777777" w:rsidTr="004402C0">
        <w:trPr>
          <w:jc w:val="center"/>
        </w:trPr>
        <w:tc>
          <w:tcPr>
            <w:tcW w:w="1188" w:type="dxa"/>
            <w:vAlign w:val="center"/>
          </w:tcPr>
          <w:p w14:paraId="67605F77" w14:textId="77777777" w:rsidR="00D07F5D" w:rsidRDefault="00D07F5D" w:rsidP="004402C0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600" w:type="dxa"/>
            <w:vAlign w:val="center"/>
          </w:tcPr>
          <w:p w14:paraId="773B4253" w14:textId="77777777" w:rsidR="00D07F5D" w:rsidRDefault="00D07F5D" w:rsidP="004402C0">
            <w:pPr>
              <w:spacing w:line="360" w:lineRule="auto"/>
              <w:jc w:val="center"/>
            </w:pPr>
            <w:r>
              <w:t>风力发电</w:t>
            </w:r>
            <w:proofErr w:type="gramStart"/>
            <w:r>
              <w:t>机正常</w:t>
            </w:r>
            <w:proofErr w:type="gramEnd"/>
            <w:r>
              <w:t>运行实验</w:t>
            </w:r>
          </w:p>
        </w:tc>
        <w:tc>
          <w:tcPr>
            <w:tcW w:w="2160" w:type="dxa"/>
            <w:vAlign w:val="center"/>
          </w:tcPr>
          <w:p w14:paraId="376C7226" w14:textId="77777777" w:rsidR="00D07F5D" w:rsidRDefault="00D07F5D" w:rsidP="004402C0">
            <w:pPr>
              <w:spacing w:line="360" w:lineRule="auto"/>
              <w:jc w:val="center"/>
            </w:pPr>
            <w:r>
              <w:t>每套机组</w:t>
            </w:r>
            <w:r>
              <w:t>5~8</w:t>
            </w:r>
            <w:r>
              <w:t>人</w:t>
            </w:r>
          </w:p>
        </w:tc>
        <w:tc>
          <w:tcPr>
            <w:tcW w:w="1574" w:type="dxa"/>
            <w:vAlign w:val="center"/>
          </w:tcPr>
          <w:p w14:paraId="5663E95B" w14:textId="77777777" w:rsidR="00D07F5D" w:rsidRDefault="00D07F5D" w:rsidP="004402C0">
            <w:pPr>
              <w:spacing w:line="360" w:lineRule="auto"/>
              <w:jc w:val="center"/>
            </w:pPr>
            <w:r>
              <w:t>设计型</w:t>
            </w:r>
          </w:p>
        </w:tc>
      </w:tr>
      <w:tr w:rsidR="00D07F5D" w14:paraId="1499FC08" w14:textId="77777777" w:rsidTr="004402C0">
        <w:trPr>
          <w:jc w:val="center"/>
        </w:trPr>
        <w:tc>
          <w:tcPr>
            <w:tcW w:w="1188" w:type="dxa"/>
            <w:vAlign w:val="center"/>
          </w:tcPr>
          <w:p w14:paraId="50AA665B" w14:textId="77777777" w:rsidR="00D07F5D" w:rsidRDefault="00D07F5D" w:rsidP="004402C0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3600" w:type="dxa"/>
            <w:vAlign w:val="center"/>
          </w:tcPr>
          <w:p w14:paraId="34258E92" w14:textId="77777777" w:rsidR="00D07F5D" w:rsidRDefault="00D07F5D" w:rsidP="004402C0">
            <w:pPr>
              <w:spacing w:line="360" w:lineRule="auto"/>
              <w:jc w:val="center"/>
            </w:pPr>
            <w:r>
              <w:t>风力发电机脱网保护实验</w:t>
            </w:r>
          </w:p>
        </w:tc>
        <w:tc>
          <w:tcPr>
            <w:tcW w:w="2160" w:type="dxa"/>
            <w:vAlign w:val="center"/>
          </w:tcPr>
          <w:p w14:paraId="1FDB44E4" w14:textId="77777777" w:rsidR="00D07F5D" w:rsidRDefault="00D07F5D" w:rsidP="004402C0">
            <w:pPr>
              <w:spacing w:line="360" w:lineRule="auto"/>
              <w:jc w:val="center"/>
            </w:pPr>
            <w:r>
              <w:t>每套机组</w:t>
            </w:r>
            <w:r>
              <w:t>5~8</w:t>
            </w:r>
            <w:r>
              <w:t>人</w:t>
            </w:r>
          </w:p>
        </w:tc>
        <w:tc>
          <w:tcPr>
            <w:tcW w:w="1574" w:type="dxa"/>
            <w:vAlign w:val="center"/>
          </w:tcPr>
          <w:p w14:paraId="39EEAE1A" w14:textId="77777777" w:rsidR="00D07F5D" w:rsidRDefault="00D07F5D" w:rsidP="004402C0">
            <w:pPr>
              <w:spacing w:line="360" w:lineRule="auto"/>
              <w:jc w:val="center"/>
            </w:pPr>
            <w:r>
              <w:t>设计型</w:t>
            </w:r>
          </w:p>
        </w:tc>
      </w:tr>
    </w:tbl>
    <w:p w14:paraId="78671E67" w14:textId="77777777" w:rsidR="002125DA" w:rsidRDefault="002125DA" w:rsidP="00D07F5D">
      <w:pPr>
        <w:jc w:val="left"/>
        <w:rPr>
          <w:rFonts w:hint="eastAsia"/>
        </w:rPr>
      </w:pPr>
    </w:p>
    <w:sectPr w:rsidR="002125DA" w:rsidSect="00E3364E">
      <w:headerReference w:type="default" r:id="rId27"/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267D8" w14:textId="77777777" w:rsidR="00E3364E" w:rsidRDefault="00E3364E" w:rsidP="00F72373">
      <w:r>
        <w:separator/>
      </w:r>
    </w:p>
  </w:endnote>
  <w:endnote w:type="continuationSeparator" w:id="0">
    <w:p w14:paraId="5541EDDB" w14:textId="77777777" w:rsidR="00E3364E" w:rsidRDefault="00E3364E" w:rsidP="00F72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AFC80" w14:textId="77777777" w:rsidR="00E3364E" w:rsidRDefault="00E3364E" w:rsidP="00F72373">
      <w:r>
        <w:separator/>
      </w:r>
    </w:p>
  </w:footnote>
  <w:footnote w:type="continuationSeparator" w:id="0">
    <w:p w14:paraId="63CE549D" w14:textId="77777777" w:rsidR="00E3364E" w:rsidRDefault="00E3364E" w:rsidP="00F723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296A1" w14:textId="77777777" w:rsidR="00000000" w:rsidRDefault="00000000" w:rsidP="00AD27F4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"/>
      <w:lvlJc w:val="left"/>
      <w:pPr>
        <w:tabs>
          <w:tab w:val="num" w:pos="850"/>
        </w:tabs>
        <w:ind w:left="850" w:hanging="425"/>
      </w:pPr>
      <w:rPr>
        <w:rFonts w:ascii="Wingdings" w:hAnsi="Wingdings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265"/>
        </w:tabs>
        <w:ind w:left="1265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685"/>
        </w:tabs>
        <w:ind w:left="1685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105"/>
        </w:tabs>
        <w:ind w:left="2105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525"/>
        </w:tabs>
        <w:ind w:left="2525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945"/>
        </w:tabs>
        <w:ind w:left="2945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365"/>
        </w:tabs>
        <w:ind w:left="3365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3785"/>
        </w:tabs>
        <w:ind w:left="3785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05"/>
        </w:tabs>
        <w:ind w:left="4205" w:hanging="42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00003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00000004"/>
    <w:multiLevelType w:val="singleLevel"/>
    <w:tmpl w:val="00000004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00000009"/>
    <w:multiLevelType w:val="singleLevel"/>
    <w:tmpl w:val="00000009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0000000A"/>
    <w:multiLevelType w:val="singleLevel"/>
    <w:tmpl w:val="0000000A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0000000B"/>
    <w:multiLevelType w:val="singleLevel"/>
    <w:tmpl w:val="0000000B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7" w15:restartNumberingAfterBreak="0">
    <w:nsid w:val="0000000C"/>
    <w:multiLevelType w:val="multilevel"/>
    <w:tmpl w:val="0000000C"/>
    <w:lvl w:ilvl="0">
      <w:start w:val="1"/>
      <w:numFmt w:val="bullet"/>
      <w:lvlText w:val=""/>
      <w:lvlJc w:val="left"/>
      <w:pPr>
        <w:tabs>
          <w:tab w:val="num" w:pos="850"/>
        </w:tabs>
        <w:ind w:left="850" w:hanging="425"/>
      </w:pPr>
      <w:rPr>
        <w:rFonts w:ascii="Wingdings" w:hAnsi="Wingdings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265"/>
        </w:tabs>
        <w:ind w:left="1265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685"/>
        </w:tabs>
        <w:ind w:left="1685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105"/>
        </w:tabs>
        <w:ind w:left="2105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525"/>
        </w:tabs>
        <w:ind w:left="2525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945"/>
        </w:tabs>
        <w:ind w:left="2945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365"/>
        </w:tabs>
        <w:ind w:left="3365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3785"/>
        </w:tabs>
        <w:ind w:left="3785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05"/>
        </w:tabs>
        <w:ind w:left="4205" w:hanging="420"/>
      </w:pPr>
      <w:rPr>
        <w:rFonts w:hint="default"/>
      </w:rPr>
    </w:lvl>
  </w:abstractNum>
  <w:abstractNum w:abstractNumId="8" w15:restartNumberingAfterBreak="0">
    <w:nsid w:val="0000000D"/>
    <w:multiLevelType w:val="singleLevel"/>
    <w:tmpl w:val="0000000D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0000000E"/>
    <w:multiLevelType w:val="singleLevel"/>
    <w:tmpl w:val="0000000E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0000000F"/>
    <w:multiLevelType w:val="singleLevel"/>
    <w:tmpl w:val="0000000F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00000010"/>
    <w:multiLevelType w:val="singleLevel"/>
    <w:tmpl w:val="00000010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2" w15:restartNumberingAfterBreak="0">
    <w:nsid w:val="62E23FE1"/>
    <w:multiLevelType w:val="singleLevel"/>
    <w:tmpl w:val="00000000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num w:numId="1" w16cid:durableId="1878353526">
    <w:abstractNumId w:val="11"/>
  </w:num>
  <w:num w:numId="2" w16cid:durableId="36508725">
    <w:abstractNumId w:val="4"/>
  </w:num>
  <w:num w:numId="3" w16cid:durableId="1514028621">
    <w:abstractNumId w:val="1"/>
  </w:num>
  <w:num w:numId="4" w16cid:durableId="1544367890">
    <w:abstractNumId w:val="12"/>
  </w:num>
  <w:num w:numId="5" w16cid:durableId="1860317665">
    <w:abstractNumId w:val="3"/>
  </w:num>
  <w:num w:numId="6" w16cid:durableId="1221137555">
    <w:abstractNumId w:val="2"/>
  </w:num>
  <w:num w:numId="7" w16cid:durableId="2053339785">
    <w:abstractNumId w:val="0"/>
  </w:num>
  <w:num w:numId="8" w16cid:durableId="357043424">
    <w:abstractNumId w:val="10"/>
  </w:num>
  <w:num w:numId="9" w16cid:durableId="208539922">
    <w:abstractNumId w:val="7"/>
  </w:num>
  <w:num w:numId="10" w16cid:durableId="466051377">
    <w:abstractNumId w:val="5"/>
  </w:num>
  <w:num w:numId="11" w16cid:durableId="1702971305">
    <w:abstractNumId w:val="9"/>
  </w:num>
  <w:num w:numId="12" w16cid:durableId="1333070422">
    <w:abstractNumId w:val="8"/>
  </w:num>
  <w:num w:numId="13" w16cid:durableId="7345495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53768"/>
    <w:rsid w:val="00053768"/>
    <w:rsid w:val="00201F6C"/>
    <w:rsid w:val="002125DA"/>
    <w:rsid w:val="002B3B65"/>
    <w:rsid w:val="00BC4962"/>
    <w:rsid w:val="00C61B97"/>
    <w:rsid w:val="00D07F5D"/>
    <w:rsid w:val="00E3364E"/>
    <w:rsid w:val="00ED4CB8"/>
    <w:rsid w:val="00F723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49C4A"/>
  <w15:chartTrackingRefBased/>
  <w15:docId w15:val="{DE10BB24-D078-4D46-BE2F-A721EE8B7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237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BC4962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C4962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BC4962"/>
    <w:rPr>
      <w:rFonts w:asciiTheme="majorHAnsi" w:eastAsia="黑体" w:hAnsiTheme="majorHAnsi" w:cstheme="majorBidi"/>
      <w:b/>
      <w:bCs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BC4962"/>
    <w:rPr>
      <w:rFonts w:ascii="Times New Roman" w:eastAsia="黑体" w:hAnsi="Times New Roman" w:cs="Times New Roman"/>
      <w:b/>
      <w:bCs/>
      <w:kern w:val="44"/>
      <w:sz w:val="30"/>
      <w:szCs w:val="44"/>
    </w:rPr>
  </w:style>
  <w:style w:type="paragraph" w:styleId="a3">
    <w:name w:val="header"/>
    <w:basedOn w:val="a"/>
    <w:link w:val="a4"/>
    <w:unhideWhenUsed/>
    <w:rsid w:val="00F723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237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23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2373"/>
    <w:rPr>
      <w:sz w:val="18"/>
      <w:szCs w:val="18"/>
    </w:rPr>
  </w:style>
  <w:style w:type="paragraph" w:styleId="a7">
    <w:name w:val="caption"/>
    <w:basedOn w:val="a"/>
    <w:next w:val="a"/>
    <w:qFormat/>
    <w:rsid w:val="00F72373"/>
    <w:rPr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2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730</Words>
  <Characters>4161</Characters>
  <Application>Microsoft Office Word</Application>
  <DocSecurity>0</DocSecurity>
  <Lines>34</Lines>
  <Paragraphs>9</Paragraphs>
  <ScaleCrop>false</ScaleCrop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上海顶邦教育设备制造有限公司</dc:creator>
  <cp:keywords/>
  <dc:description/>
  <cp:lastModifiedBy>上海顶邦教育设备制造有限公司</cp:lastModifiedBy>
  <cp:revision>5</cp:revision>
  <dcterms:created xsi:type="dcterms:W3CDTF">2023-03-13T11:19:00Z</dcterms:created>
  <dcterms:modified xsi:type="dcterms:W3CDTF">2024-01-23T01:25:00Z</dcterms:modified>
</cp:coreProperties>
</file>