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46B" w14:textId="77777777" w:rsidR="006C459D" w:rsidRPr="002C337D" w:rsidRDefault="006C459D" w:rsidP="006C459D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C337D">
        <w:rPr>
          <w:rFonts w:ascii="宋体" w:hAnsi="宋体" w:cs="宋体"/>
          <w:b/>
          <w:kern w:val="0"/>
          <w:sz w:val="36"/>
          <w:szCs w:val="36"/>
        </w:rPr>
        <w:t>DB-LN</w:t>
      </w:r>
      <w:r w:rsidRPr="002C337D"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 w:rsidRPr="002C337D">
        <w:rPr>
          <w:rFonts w:ascii="宋体" w:hAnsi="宋体" w:cs="宋体"/>
          <w:b/>
          <w:kern w:val="0"/>
          <w:sz w:val="36"/>
          <w:szCs w:val="36"/>
        </w:rPr>
        <w:t>雷诺实验装置</w:t>
      </w:r>
    </w:p>
    <w:p w14:paraId="5645B343" w14:textId="0461419F" w:rsidR="006C459D" w:rsidRPr="001231BD" w:rsidRDefault="006C459D" w:rsidP="006C459D">
      <w:pPr>
        <w:jc w:val="center"/>
      </w:pPr>
      <w:r>
        <w:rPr>
          <w:noProof/>
        </w:rPr>
        <w:drawing>
          <wp:inline distT="0" distB="0" distL="0" distR="0" wp14:anchorId="32242E74" wp14:editId="2DC547D3">
            <wp:extent cx="5016500" cy="3771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1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498"/>
        <w:gridCol w:w="1731"/>
        <w:gridCol w:w="2154"/>
        <w:gridCol w:w="2605"/>
      </w:tblGrid>
      <w:tr w:rsidR="00A55348" w:rsidRPr="00A55348" w14:paraId="06FBE00F" w14:textId="77777777" w:rsidTr="00A55348">
        <w:tc>
          <w:tcPr>
            <w:tcW w:w="1125" w:type="dxa"/>
          </w:tcPr>
          <w:p w14:paraId="4A294BB3" w14:textId="77777777" w:rsidR="00A55348" w:rsidRPr="00A55348" w:rsidRDefault="00A55348" w:rsidP="00563F71">
            <w:pPr>
              <w:rPr>
                <w:rFonts w:ascii="思源黑体 CN Bold" w:eastAsia="思源黑体 CN Bold" w:hAnsi="思源黑体 CN Bold"/>
              </w:rPr>
            </w:pPr>
            <w:r w:rsidRPr="00A55348">
              <w:rPr>
                <w:rFonts w:ascii="思源黑体 CN Bold" w:eastAsia="思源黑体 CN Bold" w:hAnsi="思源黑体 CN Bold"/>
              </w:rPr>
              <w:t>分    项</w:t>
            </w:r>
          </w:p>
        </w:tc>
        <w:tc>
          <w:tcPr>
            <w:tcW w:w="7988" w:type="dxa"/>
            <w:gridSpan w:val="4"/>
          </w:tcPr>
          <w:p w14:paraId="2D49E5A6" w14:textId="77777777" w:rsidR="00A55348" w:rsidRPr="00A55348" w:rsidRDefault="00A55348" w:rsidP="00563F71">
            <w:pPr>
              <w:jc w:val="center"/>
              <w:rPr>
                <w:rFonts w:ascii="思源黑体 CN Bold" w:eastAsia="思源黑体 CN Bold" w:hAnsi="思源黑体 CN Bold"/>
              </w:rPr>
            </w:pPr>
            <w:r w:rsidRPr="00A55348">
              <w:rPr>
                <w:rFonts w:ascii="思源黑体 CN Bold" w:eastAsia="思源黑体 CN Bold" w:hAnsi="思源黑体 CN Bold"/>
              </w:rPr>
              <w:t>说      明</w:t>
            </w:r>
          </w:p>
        </w:tc>
      </w:tr>
      <w:tr w:rsidR="00A55348" w:rsidRPr="00A55348" w14:paraId="32E153B7" w14:textId="77777777" w:rsidTr="00A55348">
        <w:tc>
          <w:tcPr>
            <w:tcW w:w="1125" w:type="dxa"/>
          </w:tcPr>
          <w:p w14:paraId="07CF4F42" w14:textId="77777777" w:rsidR="00A55348" w:rsidRPr="00A55348" w:rsidRDefault="00A55348" w:rsidP="00563F71">
            <w:pPr>
              <w:rPr>
                <w:rFonts w:ascii="思源黑体 CN Bold" w:eastAsia="思源黑体 CN Bold" w:hAnsi="思源黑体 CN Bold" w:hint="eastAsia"/>
              </w:rPr>
            </w:pPr>
            <w:r w:rsidRPr="00A55348">
              <w:rPr>
                <w:rFonts w:ascii="思源黑体 CN Bold" w:eastAsia="思源黑体 CN Bold" w:hAnsi="思源黑体 CN Bold" w:hint="eastAsia"/>
              </w:rPr>
              <w:t>装置特点</w:t>
            </w:r>
          </w:p>
        </w:tc>
        <w:tc>
          <w:tcPr>
            <w:tcW w:w="7988" w:type="dxa"/>
            <w:gridSpan w:val="4"/>
          </w:tcPr>
          <w:p w14:paraId="3720461B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1、整个装置美观大方，结构设计合理，整体感强，具备强烈的工程化气息，能够充分体现现代化实验室的概念。</w:t>
            </w:r>
          </w:p>
          <w:p w14:paraId="6C2E5D50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2、设备整体为自行式框架结构，并安装有禁锢脚，便于系统的拆卸检修和搬运。</w:t>
            </w:r>
          </w:p>
          <w:p w14:paraId="49BEA84B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3、本实验装置主体部分采用透明优质有机玻璃制作，实验现象清晰，方便学生观察。</w:t>
            </w:r>
          </w:p>
          <w:p w14:paraId="324B242E" w14:textId="77777777" w:rsidR="00A55348" w:rsidRPr="00A55348" w:rsidRDefault="00A55348" w:rsidP="00563F71">
            <w:pPr>
              <w:jc w:val="left"/>
              <w:rPr>
                <w:rFonts w:ascii="思源黑体 CN Bold" w:eastAsia="思源黑体 CN Bold" w:hAnsi="思源黑体 CN Bold" w:cs="宋体" w:hint="eastAsia"/>
                <w:szCs w:val="21"/>
                <w:shd w:val="clear" w:color="auto" w:fill="FFFFFF"/>
              </w:rPr>
            </w:pPr>
            <w:r w:rsidRPr="00A55348">
              <w:rPr>
                <w:rFonts w:ascii="思源黑体 CN Bold" w:eastAsia="思源黑体 CN Bold" w:hAnsi="思源黑体 CN Bold" w:cs="宋体" w:hint="eastAsia"/>
                <w:szCs w:val="21"/>
                <w:shd w:val="clear" w:color="auto" w:fill="FFFFFF"/>
              </w:rPr>
              <w:t>4、本实验装置可观察流体在圆直管内作层流、过渡及湍流流动现象，具有良好的实验效果。</w:t>
            </w:r>
          </w:p>
          <w:p w14:paraId="07B7D7E0" w14:textId="77777777" w:rsidR="00A55348" w:rsidRPr="00A55348" w:rsidRDefault="00A55348" w:rsidP="00563F71">
            <w:pPr>
              <w:jc w:val="left"/>
              <w:rPr>
                <w:rFonts w:ascii="思源黑体 CN Bold" w:eastAsia="思源黑体 CN Bold" w:hAnsi="思源黑体 CN Bold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5、装置设计可360度观察，实现全方位教学与实验。</w:t>
            </w:r>
          </w:p>
        </w:tc>
      </w:tr>
      <w:tr w:rsidR="00A55348" w:rsidRPr="00A55348" w14:paraId="6A15E2BE" w14:textId="77777777" w:rsidTr="00A55348">
        <w:tc>
          <w:tcPr>
            <w:tcW w:w="1125" w:type="dxa"/>
            <w:vAlign w:val="center"/>
          </w:tcPr>
          <w:p w14:paraId="095554D2" w14:textId="77777777" w:rsidR="00A55348" w:rsidRPr="00A55348" w:rsidRDefault="00A55348" w:rsidP="00563F71">
            <w:pPr>
              <w:rPr>
                <w:rFonts w:ascii="思源黑体 CN Bold" w:eastAsia="思源黑体 CN Bold" w:hAnsi="思源黑体 CN Bold"/>
              </w:rPr>
            </w:pPr>
            <w:r w:rsidRPr="00A55348">
              <w:rPr>
                <w:rFonts w:ascii="思源黑体 CN Bold" w:eastAsia="思源黑体 CN Bold" w:hAnsi="思源黑体 CN Bold"/>
              </w:rPr>
              <w:t>装置功能</w:t>
            </w:r>
          </w:p>
        </w:tc>
        <w:tc>
          <w:tcPr>
            <w:tcW w:w="7988" w:type="dxa"/>
            <w:gridSpan w:val="4"/>
          </w:tcPr>
          <w:p w14:paraId="29A3BEC1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1、能定性并且直观地观察到层流、过渡流、湍流等各种流型。测定出临界雷诺数。</w:t>
            </w:r>
          </w:p>
          <w:p w14:paraId="09D9AA03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2、演示长距离层流流线情况。</w:t>
            </w:r>
          </w:p>
          <w:p w14:paraId="7E5BFBE5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lastRenderedPageBreak/>
              <w:t xml:space="preserve">3、可测取临界Re数。 </w:t>
            </w:r>
          </w:p>
          <w:p w14:paraId="29DB72FC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4、演示层流底层状况；</w:t>
            </w:r>
          </w:p>
          <w:p w14:paraId="62D6EB83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cs="宋体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5、演示层流与湍流的速度分布。</w:t>
            </w:r>
          </w:p>
        </w:tc>
      </w:tr>
      <w:tr w:rsidR="00A55348" w:rsidRPr="00A55348" w14:paraId="1A013642" w14:textId="77777777" w:rsidTr="00A55348">
        <w:trPr>
          <w:trHeight w:val="482"/>
        </w:trPr>
        <w:tc>
          <w:tcPr>
            <w:tcW w:w="1125" w:type="dxa"/>
            <w:vAlign w:val="center"/>
          </w:tcPr>
          <w:p w14:paraId="64A89147" w14:textId="77777777" w:rsidR="00A55348" w:rsidRPr="00A55348" w:rsidRDefault="00A55348" w:rsidP="00563F71">
            <w:pPr>
              <w:rPr>
                <w:rFonts w:ascii="思源黑体 CN Bold" w:eastAsia="思源黑体 CN Bold" w:hAnsi="思源黑体 CN Bold"/>
              </w:rPr>
            </w:pPr>
            <w:r w:rsidRPr="00A55348">
              <w:rPr>
                <w:rFonts w:ascii="思源黑体 CN Bold" w:eastAsia="思源黑体 CN Bold" w:hAnsi="思源黑体 CN Bold"/>
              </w:rPr>
              <w:lastRenderedPageBreak/>
              <w:t>设计参数</w:t>
            </w:r>
          </w:p>
        </w:tc>
        <w:tc>
          <w:tcPr>
            <w:tcW w:w="7988" w:type="dxa"/>
            <w:gridSpan w:val="4"/>
          </w:tcPr>
          <w:p w14:paraId="31DA2D1B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雷诺数：570</w:t>
            </w:r>
            <w:r w:rsidRPr="00A55348">
              <w:rPr>
                <w:rFonts w:ascii="思源黑体 CN Bold" w:eastAsia="思源黑体 CN Bold" w:hAnsi="思源黑体 CN Bold" w:hint="eastAsia"/>
              </w:rPr>
              <w:t>~</w:t>
            </w: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5700。液体流量：25</w:t>
            </w:r>
            <w:r w:rsidRPr="00A55348">
              <w:rPr>
                <w:rFonts w:ascii="思源黑体 CN Bold" w:eastAsia="思源黑体 CN Bold" w:hAnsi="思源黑体 CN Bold" w:hint="eastAsia"/>
              </w:rPr>
              <w:t>~</w:t>
            </w: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250L/h。常温、常压操作。</w:t>
            </w:r>
          </w:p>
        </w:tc>
      </w:tr>
      <w:tr w:rsidR="00A55348" w:rsidRPr="00A55348" w14:paraId="3402F529" w14:textId="77777777" w:rsidTr="00A55348">
        <w:trPr>
          <w:trHeight w:val="105"/>
        </w:trPr>
        <w:tc>
          <w:tcPr>
            <w:tcW w:w="1125" w:type="dxa"/>
            <w:vAlign w:val="center"/>
          </w:tcPr>
          <w:p w14:paraId="3B8B4676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公用设施</w:t>
            </w:r>
          </w:p>
        </w:tc>
        <w:tc>
          <w:tcPr>
            <w:tcW w:w="7988" w:type="dxa"/>
            <w:gridSpan w:val="4"/>
          </w:tcPr>
          <w:p w14:paraId="691AF774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水：需自来水提供实验用水，实验过程中消耗自来水。</w:t>
            </w:r>
          </w:p>
          <w:p w14:paraId="4A940E22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电：无</w:t>
            </w:r>
          </w:p>
          <w:p w14:paraId="2CEF04E5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药品：水溶性红墨水。</w:t>
            </w:r>
          </w:p>
          <w:p w14:paraId="689B9729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实验物料：自来水。</w:t>
            </w:r>
          </w:p>
        </w:tc>
      </w:tr>
      <w:tr w:rsidR="00A55348" w:rsidRPr="00A55348" w14:paraId="7EB26A58" w14:textId="77777777" w:rsidTr="00A55348">
        <w:trPr>
          <w:trHeight w:val="1040"/>
        </w:trPr>
        <w:tc>
          <w:tcPr>
            <w:tcW w:w="1125" w:type="dxa"/>
            <w:vAlign w:val="center"/>
          </w:tcPr>
          <w:p w14:paraId="7083E3A2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主要设备</w:t>
            </w:r>
          </w:p>
        </w:tc>
        <w:tc>
          <w:tcPr>
            <w:tcW w:w="7988" w:type="dxa"/>
            <w:gridSpan w:val="4"/>
          </w:tcPr>
          <w:p w14:paraId="0EC0B178" w14:textId="77777777" w:rsidR="00A55348" w:rsidRPr="00A55348" w:rsidRDefault="00A55348" w:rsidP="00563F71">
            <w:pPr>
              <w:spacing w:line="400" w:lineRule="exact"/>
              <w:jc w:val="left"/>
              <w:rPr>
                <w:rFonts w:ascii="思源黑体 CN Bold" w:eastAsia="思源黑体 CN Bold" w:hAnsi="思源黑体 CN Bold" w:hint="eastAsia"/>
              </w:rPr>
            </w:pPr>
            <w:r w:rsidRPr="00A55348">
              <w:rPr>
                <w:rFonts w:ascii="思源黑体 CN Bold" w:eastAsia="思源黑体 CN Bold" w:hAnsi="思源黑体 CN Bold" w:hint="eastAsia"/>
              </w:rPr>
              <w:t>1、液体转子流量计：25~250 L/h。</w:t>
            </w:r>
          </w:p>
          <w:p w14:paraId="11650690" w14:textId="77777777" w:rsidR="00A55348" w:rsidRPr="00A55348" w:rsidRDefault="00A55348" w:rsidP="00563F71">
            <w:pPr>
              <w:spacing w:line="400" w:lineRule="exact"/>
              <w:jc w:val="left"/>
              <w:rPr>
                <w:rFonts w:ascii="思源黑体 CN Bold" w:eastAsia="思源黑体 CN Bold" w:hAnsi="思源黑体 CN Bold" w:hint="eastAsia"/>
              </w:rPr>
            </w:pPr>
            <w:r w:rsidRPr="00A55348">
              <w:rPr>
                <w:rFonts w:ascii="思源黑体 CN Bold" w:eastAsia="思源黑体 CN Bold" w:hAnsi="思源黑体 CN Bold" w:hint="eastAsia"/>
              </w:rPr>
              <w:t>2、高位稳流水箱：容积≥55 L，优质有机玻璃材质，可视溢流</w:t>
            </w:r>
            <w:proofErr w:type="gramStart"/>
            <w:r w:rsidRPr="00A55348">
              <w:rPr>
                <w:rFonts w:ascii="思源黑体 CN Bold" w:eastAsia="思源黑体 CN Bold" w:hAnsi="思源黑体 CN Bold" w:hint="eastAsia"/>
              </w:rPr>
              <w:t>及稳液</w:t>
            </w:r>
            <w:proofErr w:type="gramEnd"/>
            <w:r w:rsidRPr="00A55348">
              <w:rPr>
                <w:rFonts w:ascii="思源黑体 CN Bold" w:eastAsia="思源黑体 CN Bold" w:hAnsi="思源黑体 CN Bold" w:hint="eastAsia"/>
              </w:rPr>
              <w:t>位设计，能自动放净。</w:t>
            </w:r>
          </w:p>
          <w:p w14:paraId="6BB97E1A" w14:textId="77777777" w:rsidR="00A55348" w:rsidRPr="00A55348" w:rsidRDefault="00A55348" w:rsidP="00563F71">
            <w:pPr>
              <w:spacing w:line="400" w:lineRule="exact"/>
              <w:jc w:val="left"/>
              <w:rPr>
                <w:rFonts w:ascii="思源黑体 CN Bold" w:eastAsia="思源黑体 CN Bold" w:hAnsi="思源黑体 CN Bold" w:hint="eastAsia"/>
              </w:rPr>
            </w:pPr>
            <w:r w:rsidRPr="00A55348">
              <w:rPr>
                <w:rFonts w:ascii="思源黑体 CN Bold" w:eastAsia="思源黑体 CN Bold" w:hAnsi="思源黑体 CN Bold" w:hint="eastAsia"/>
              </w:rPr>
              <w:t>3、实验演示管段：优质有机玻璃材质，内径d=20mm，有效观察段长度1000 mm。</w:t>
            </w:r>
          </w:p>
          <w:p w14:paraId="4627A9B3" w14:textId="77777777" w:rsidR="00A55348" w:rsidRPr="00A55348" w:rsidRDefault="00A55348" w:rsidP="00563F71">
            <w:pPr>
              <w:spacing w:line="400" w:lineRule="exact"/>
              <w:jc w:val="left"/>
              <w:rPr>
                <w:rFonts w:ascii="思源黑体 CN Bold" w:eastAsia="思源黑体 CN Bold" w:hAnsi="思源黑体 CN Bold" w:hint="eastAsia"/>
              </w:rPr>
            </w:pPr>
            <w:r w:rsidRPr="00A55348">
              <w:rPr>
                <w:rFonts w:ascii="思源黑体 CN Bold" w:eastAsia="思源黑体 CN Bold" w:hAnsi="思源黑体 CN Bold" w:hint="eastAsia"/>
              </w:rPr>
              <w:t>4、进口稳流段：φ60~φ25 mm，不锈钢喇叭状整流管。</w:t>
            </w:r>
          </w:p>
          <w:p w14:paraId="7AA61469" w14:textId="77777777" w:rsidR="00A55348" w:rsidRPr="00A55348" w:rsidRDefault="00A55348" w:rsidP="00563F71">
            <w:pPr>
              <w:spacing w:line="400" w:lineRule="exact"/>
              <w:jc w:val="left"/>
              <w:rPr>
                <w:rFonts w:ascii="思源黑体 CN Bold" w:eastAsia="思源黑体 CN Bold" w:hAnsi="思源黑体 CN Bold" w:hint="eastAsia"/>
              </w:rPr>
            </w:pPr>
            <w:r w:rsidRPr="00A55348">
              <w:rPr>
                <w:rFonts w:ascii="思源黑体 CN Bold" w:eastAsia="思源黑体 CN Bold" w:hAnsi="思源黑体 CN Bold" w:hint="eastAsia"/>
              </w:rPr>
              <w:t>5、管路：透明材质，壁厚≥2mm。</w:t>
            </w:r>
          </w:p>
          <w:p w14:paraId="5069FEEC" w14:textId="77777777" w:rsidR="00A55348" w:rsidRPr="00A55348" w:rsidRDefault="00A55348" w:rsidP="00563F71">
            <w:pPr>
              <w:spacing w:line="380" w:lineRule="exac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6、外形尺寸：1700×500×1700mm（长×宽×高），外形为可移动式设计，带刹车轮，高品质铝合金型材框架，无焊接点，安装拆卸方便，水平调节支撑型脚轮。</w:t>
            </w:r>
          </w:p>
          <w:p w14:paraId="0D658A77" w14:textId="77777777" w:rsidR="00A55348" w:rsidRPr="00A55348" w:rsidRDefault="00A55348" w:rsidP="00563F71">
            <w:pPr>
              <w:spacing w:line="380" w:lineRule="exac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7、工程化标识：包含设备位号、管路流向箭头及标识、阀门位号等工程化设备理</w:t>
            </w:r>
          </w:p>
          <w:p w14:paraId="0B7DABD5" w14:textId="77777777" w:rsidR="00A55348" w:rsidRPr="00A55348" w:rsidRDefault="00A55348" w:rsidP="00563F71">
            <w:pPr>
              <w:spacing w:line="380" w:lineRule="exac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念配套，使学生处于安全的实验操作环境中，学会工程化管路标识认知，培养学生</w:t>
            </w:r>
          </w:p>
          <w:p w14:paraId="6F35D17C" w14:textId="77777777" w:rsidR="00A55348" w:rsidRPr="00A55348" w:rsidRDefault="00A55348" w:rsidP="00563F71">
            <w:pPr>
              <w:spacing w:line="380" w:lineRule="exac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工程化理念。</w:t>
            </w:r>
          </w:p>
        </w:tc>
      </w:tr>
      <w:tr w:rsidR="00A55348" w:rsidRPr="00A55348" w14:paraId="681B2697" w14:textId="77777777" w:rsidTr="00A55348">
        <w:trPr>
          <w:trHeight w:val="430"/>
        </w:trPr>
        <w:tc>
          <w:tcPr>
            <w:tcW w:w="1125" w:type="dxa"/>
            <w:vMerge w:val="restart"/>
            <w:vAlign w:val="center"/>
          </w:tcPr>
          <w:p w14:paraId="1DA6AC2E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测控组成</w:t>
            </w:r>
          </w:p>
        </w:tc>
        <w:tc>
          <w:tcPr>
            <w:tcW w:w="1498" w:type="dxa"/>
            <w:vAlign w:val="center"/>
          </w:tcPr>
          <w:p w14:paraId="1E281E14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变量</w:t>
            </w:r>
          </w:p>
        </w:tc>
        <w:tc>
          <w:tcPr>
            <w:tcW w:w="1731" w:type="dxa"/>
            <w:vAlign w:val="center"/>
          </w:tcPr>
          <w:p w14:paraId="0416B60B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检测机构</w:t>
            </w:r>
          </w:p>
        </w:tc>
        <w:tc>
          <w:tcPr>
            <w:tcW w:w="2154" w:type="dxa"/>
            <w:vAlign w:val="center"/>
          </w:tcPr>
          <w:p w14:paraId="76527020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显示机构</w:t>
            </w:r>
          </w:p>
        </w:tc>
        <w:tc>
          <w:tcPr>
            <w:tcW w:w="2605" w:type="dxa"/>
            <w:vAlign w:val="center"/>
          </w:tcPr>
          <w:p w14:paraId="53A47B4D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执行机构</w:t>
            </w:r>
          </w:p>
        </w:tc>
      </w:tr>
      <w:tr w:rsidR="00A55348" w:rsidRPr="00A55348" w14:paraId="4C835789" w14:textId="77777777" w:rsidTr="00A55348">
        <w:trPr>
          <w:trHeight w:val="430"/>
        </w:trPr>
        <w:tc>
          <w:tcPr>
            <w:tcW w:w="1125" w:type="dxa"/>
            <w:vMerge/>
            <w:vAlign w:val="center"/>
          </w:tcPr>
          <w:p w14:paraId="74A46517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1C71552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液体温度</w:t>
            </w:r>
          </w:p>
        </w:tc>
        <w:tc>
          <w:tcPr>
            <w:tcW w:w="1731" w:type="dxa"/>
            <w:vAlign w:val="center"/>
          </w:tcPr>
          <w:p w14:paraId="2D89CF45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玻璃温度计</w:t>
            </w:r>
          </w:p>
        </w:tc>
        <w:tc>
          <w:tcPr>
            <w:tcW w:w="2154" w:type="dxa"/>
            <w:vAlign w:val="center"/>
          </w:tcPr>
          <w:p w14:paraId="1AE153CC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温度就地显示</w:t>
            </w:r>
          </w:p>
        </w:tc>
        <w:tc>
          <w:tcPr>
            <w:tcW w:w="2605" w:type="dxa"/>
            <w:vAlign w:val="center"/>
          </w:tcPr>
          <w:p w14:paraId="515888C2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温度计</w:t>
            </w:r>
          </w:p>
        </w:tc>
      </w:tr>
      <w:tr w:rsidR="00A55348" w:rsidRPr="00A55348" w14:paraId="5FB95ACC" w14:textId="77777777" w:rsidTr="00A55348">
        <w:trPr>
          <w:trHeight w:val="427"/>
        </w:trPr>
        <w:tc>
          <w:tcPr>
            <w:tcW w:w="1125" w:type="dxa"/>
            <w:vMerge/>
            <w:vAlign w:val="center"/>
          </w:tcPr>
          <w:p w14:paraId="65C21389" w14:textId="77777777" w:rsidR="00A55348" w:rsidRPr="00A55348" w:rsidRDefault="00A55348" w:rsidP="00563F71">
            <w:pPr>
              <w:spacing w:line="240" w:lineRule="atLeast"/>
              <w:jc w:val="left"/>
              <w:rPr>
                <w:rFonts w:ascii="思源黑体 CN Bold" w:eastAsia="思源黑体 CN Bold" w:hAnsi="思源黑体 CN Bold" w:hint="eastAsia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17456C5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液体流量</w:t>
            </w:r>
          </w:p>
        </w:tc>
        <w:tc>
          <w:tcPr>
            <w:tcW w:w="1731" w:type="dxa"/>
            <w:vAlign w:val="center"/>
          </w:tcPr>
          <w:p w14:paraId="4731A1E7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转子流量计</w:t>
            </w:r>
          </w:p>
        </w:tc>
        <w:tc>
          <w:tcPr>
            <w:tcW w:w="2154" w:type="dxa"/>
            <w:vAlign w:val="center"/>
          </w:tcPr>
          <w:p w14:paraId="561CE8B1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流量计就地显示</w:t>
            </w:r>
          </w:p>
        </w:tc>
        <w:tc>
          <w:tcPr>
            <w:tcW w:w="2605" w:type="dxa"/>
            <w:vAlign w:val="center"/>
          </w:tcPr>
          <w:p w14:paraId="2E17BCF9" w14:textId="77777777" w:rsidR="00A55348" w:rsidRPr="00A55348" w:rsidRDefault="00A55348" w:rsidP="00563F71">
            <w:pPr>
              <w:spacing w:line="240" w:lineRule="atLeast"/>
              <w:jc w:val="center"/>
              <w:rPr>
                <w:rFonts w:ascii="思源黑体 CN Bold" w:eastAsia="思源黑体 CN Bold" w:hAnsi="思源黑体 CN Bold" w:hint="eastAsia"/>
                <w:szCs w:val="21"/>
              </w:rPr>
            </w:pPr>
            <w:r w:rsidRPr="00A55348">
              <w:rPr>
                <w:rFonts w:ascii="思源黑体 CN Bold" w:eastAsia="思源黑体 CN Bold" w:hAnsi="思源黑体 CN Bold" w:hint="eastAsia"/>
                <w:szCs w:val="21"/>
              </w:rPr>
              <w:t>管路出口闸阀（手动）</w:t>
            </w:r>
          </w:p>
        </w:tc>
      </w:tr>
    </w:tbl>
    <w:p w14:paraId="294DA776" w14:textId="77777777" w:rsidR="002125DA" w:rsidRPr="00A55348" w:rsidRDefault="002125DA"/>
    <w:sectPr w:rsidR="002125DA" w:rsidRPr="00A55348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BEDB" w14:textId="77777777" w:rsidR="0008185B" w:rsidRDefault="0008185B" w:rsidP="006C459D">
      <w:r>
        <w:separator/>
      </w:r>
    </w:p>
  </w:endnote>
  <w:endnote w:type="continuationSeparator" w:id="0">
    <w:p w14:paraId="48EE0F9D" w14:textId="77777777" w:rsidR="0008185B" w:rsidRDefault="0008185B" w:rsidP="006C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思源黑体 CN Bold"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ED52" w14:textId="77777777" w:rsidR="0008185B" w:rsidRDefault="0008185B" w:rsidP="006C459D">
      <w:r>
        <w:separator/>
      </w:r>
    </w:p>
  </w:footnote>
  <w:footnote w:type="continuationSeparator" w:id="0">
    <w:p w14:paraId="681FF50C" w14:textId="77777777" w:rsidR="0008185B" w:rsidRDefault="0008185B" w:rsidP="006C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5698"/>
    <w:rsid w:val="0008185B"/>
    <w:rsid w:val="001D5698"/>
    <w:rsid w:val="00201F6C"/>
    <w:rsid w:val="002125DA"/>
    <w:rsid w:val="006C459D"/>
    <w:rsid w:val="00A55348"/>
    <w:rsid w:val="00AB65D1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5162D"/>
  <w15:chartTrackingRefBased/>
  <w15:docId w15:val="{39FBAC6F-3FE4-4FBF-B889-13CB88E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6C4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5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5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2022-06-11T13:57:00Z</dcterms:created>
  <dcterms:modified xsi:type="dcterms:W3CDTF">2023-11-28T12:21:00Z</dcterms:modified>
</cp:coreProperties>
</file>