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C7CBB" w14:textId="77777777" w:rsidR="0058349B" w:rsidRDefault="0058349B" w:rsidP="0058349B">
      <w:pPr>
        <w:spacing w:line="480" w:lineRule="auto"/>
        <w:jc w:val="center"/>
        <w:rPr>
          <w:rFonts w:ascii="宋体" w:hAnsi="宋体" w:hint="eastAsia"/>
          <w:b/>
          <w:bCs/>
          <w:sz w:val="32"/>
          <w:szCs w:val="24"/>
        </w:rPr>
      </w:pPr>
      <w:r>
        <w:rPr>
          <w:rFonts w:ascii="宋体" w:hAnsi="宋体" w:hint="eastAsia"/>
          <w:b/>
          <w:bCs/>
          <w:sz w:val="32"/>
          <w:szCs w:val="24"/>
        </w:rPr>
        <w:t>DB-TYN17 5KW太阳能光伏并网发电教学系统</w:t>
      </w:r>
    </w:p>
    <w:p w14:paraId="12F9E495" w14:textId="77777777" w:rsidR="0058349B" w:rsidRDefault="0058349B" w:rsidP="0058349B">
      <w:pPr>
        <w:spacing w:line="360" w:lineRule="auto"/>
        <w:rPr>
          <w:rFonts w:ascii="宋体" w:hAnsi="宋体" w:hint="eastAsia"/>
          <w:b/>
          <w:bCs/>
        </w:rPr>
      </w:pPr>
      <w:r>
        <w:rPr>
          <w:rFonts w:ascii="宋体" w:hAnsi="宋体" w:hint="eastAsia"/>
          <w:b/>
          <w:bCs/>
        </w:rPr>
        <w:t>一、系统概述</w:t>
      </w:r>
    </w:p>
    <w:p w14:paraId="17C2E905" w14:textId="77777777" w:rsidR="0058349B" w:rsidRDefault="0058349B" w:rsidP="0058349B">
      <w:pPr>
        <w:spacing w:line="360" w:lineRule="auto"/>
        <w:ind w:firstLineChars="200" w:firstLine="420"/>
        <w:rPr>
          <w:rFonts w:ascii="宋体" w:hAnsi="宋体" w:hint="eastAsia"/>
        </w:rPr>
      </w:pPr>
      <w:r w:rsidRPr="00DE18C4">
        <w:rPr>
          <w:rFonts w:hint="eastAsia"/>
        </w:rPr>
        <w:t>太阳能光伏并网发电教学系统</w:t>
      </w:r>
      <w:r>
        <w:rPr>
          <w:rFonts w:ascii="宋体" w:hAnsi="宋体" w:hint="eastAsia"/>
        </w:rPr>
        <w:t>，主要由光伏组件方阵及其支撑支架、直流汇流箱、防雷系统、并网逆变器、交流配电箱、监控系统及其连接线缆等组成。</w:t>
      </w:r>
    </w:p>
    <w:p w14:paraId="2B7223D5" w14:textId="77777777" w:rsidR="0058349B" w:rsidRDefault="0058349B" w:rsidP="0058349B">
      <w:pPr>
        <w:spacing w:line="360" w:lineRule="auto"/>
        <w:ind w:firstLineChars="200" w:firstLine="420"/>
        <w:jc w:val="left"/>
        <w:rPr>
          <w:rFonts w:ascii="宋体" w:hAnsi="宋体" w:hint="eastAsia"/>
        </w:rPr>
      </w:pPr>
      <w:r>
        <w:rPr>
          <w:rFonts w:ascii="宋体" w:hAnsi="宋体" w:hint="eastAsia"/>
        </w:rPr>
        <w:t>在晴朗的白天，装在屋顶上的光伏组件发出的直流电经过并网逆变器逆变成与电网同频率同相位的单相交流电给负载进行供电，在夜晚或阴雨天等太阳光照不足的情况下，系统处于待机状态，负载用电全部来自电网。您可以通过系统监控软件来实时查看系统的运行状态和故障信息，或者是选配远程通讯数据采集器，将系统工作数据通过GPRS或以太网，传输到您的手机、平板电脑或任意</w:t>
      </w:r>
      <w:proofErr w:type="gramStart"/>
      <w:r>
        <w:rPr>
          <w:rFonts w:ascii="宋体" w:hAnsi="宋体" w:hint="eastAsia"/>
        </w:rPr>
        <w:t>一</w:t>
      </w:r>
      <w:proofErr w:type="gramEnd"/>
      <w:r>
        <w:rPr>
          <w:rFonts w:ascii="宋体" w:hAnsi="宋体" w:hint="eastAsia"/>
        </w:rPr>
        <w:t>台联网的电脑，以便于您远程实时掌控电站的信息。</w:t>
      </w:r>
    </w:p>
    <w:p w14:paraId="54D57300" w14:textId="59202F6C" w:rsidR="0058349B" w:rsidRDefault="0058349B" w:rsidP="0058349B">
      <w:pPr>
        <w:spacing w:line="360" w:lineRule="auto"/>
        <w:rPr>
          <w:rFonts w:ascii="宋体" w:hAnsi="宋体" w:hint="eastAsia"/>
          <w:b/>
          <w:bCs/>
        </w:rPr>
      </w:pPr>
      <w:r w:rsidRPr="00DD6DC8">
        <w:rPr>
          <w:rFonts w:ascii="宋体" w:hAnsi="宋体"/>
          <w:b/>
          <w:bCs/>
          <w:noProof/>
        </w:rPr>
        <w:drawing>
          <wp:inline distT="0" distB="0" distL="0" distR="0" wp14:anchorId="4B1C734D" wp14:editId="1FE2C159">
            <wp:extent cx="5724525" cy="32092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3209290"/>
                    </a:xfrm>
                    <a:prstGeom prst="rect">
                      <a:avLst/>
                    </a:prstGeom>
                    <a:noFill/>
                    <a:ln>
                      <a:noFill/>
                    </a:ln>
                  </pic:spPr>
                </pic:pic>
              </a:graphicData>
            </a:graphic>
          </wp:inline>
        </w:drawing>
      </w:r>
      <w:r>
        <w:rPr>
          <w:rFonts w:ascii="宋体" w:hAnsi="宋体" w:hint="eastAsia"/>
          <w:b/>
          <w:bCs/>
        </w:rPr>
        <w:t>二、系统主要特点</w:t>
      </w:r>
    </w:p>
    <w:p w14:paraId="1BA9B1ED" w14:textId="77777777" w:rsidR="0058349B" w:rsidRDefault="0058349B" w:rsidP="0058349B">
      <w:pPr>
        <w:numPr>
          <w:ilvl w:val="0"/>
          <w:numId w:val="1"/>
        </w:numPr>
        <w:tabs>
          <w:tab w:val="left" w:pos="420"/>
        </w:tabs>
        <w:spacing w:line="360" w:lineRule="auto"/>
        <w:ind w:firstLine="0"/>
        <w:rPr>
          <w:rFonts w:ascii="宋体" w:hAnsi="宋体" w:hint="eastAsia"/>
        </w:rPr>
      </w:pPr>
      <w:r>
        <w:rPr>
          <w:rFonts w:ascii="宋体" w:hAnsi="宋体" w:hint="eastAsia"/>
        </w:rPr>
        <w:t>一</w:t>
      </w:r>
      <w:proofErr w:type="gramStart"/>
      <w:r>
        <w:rPr>
          <w:rFonts w:ascii="宋体" w:hAnsi="宋体" w:hint="eastAsia"/>
        </w:rPr>
        <w:t>站式交钥匙</w:t>
      </w:r>
      <w:proofErr w:type="gramEnd"/>
      <w:r>
        <w:rPr>
          <w:rFonts w:ascii="宋体" w:hAnsi="宋体" w:hint="eastAsia"/>
        </w:rPr>
        <w:t>服务；</w:t>
      </w:r>
    </w:p>
    <w:p w14:paraId="581B8C4A" w14:textId="77777777" w:rsidR="0058349B" w:rsidRDefault="0058349B" w:rsidP="0058349B">
      <w:pPr>
        <w:numPr>
          <w:ilvl w:val="0"/>
          <w:numId w:val="1"/>
        </w:numPr>
        <w:tabs>
          <w:tab w:val="left" w:pos="420"/>
        </w:tabs>
        <w:spacing w:line="360" w:lineRule="auto"/>
        <w:ind w:firstLine="0"/>
        <w:rPr>
          <w:rFonts w:ascii="宋体" w:hAnsi="宋体" w:hint="eastAsia"/>
        </w:rPr>
      </w:pPr>
      <w:r>
        <w:rPr>
          <w:rFonts w:ascii="宋体" w:hAnsi="宋体" w:hint="eastAsia"/>
        </w:rPr>
        <w:t>系统所选设备及材料质量可靠、价格低廉，使电站</w:t>
      </w:r>
      <w:proofErr w:type="gramStart"/>
      <w:r>
        <w:rPr>
          <w:rFonts w:ascii="宋体" w:hAnsi="宋体" w:hint="eastAsia"/>
        </w:rPr>
        <w:t>最具性价</w:t>
      </w:r>
      <w:proofErr w:type="gramEnd"/>
      <w:r>
        <w:rPr>
          <w:rFonts w:ascii="宋体" w:hAnsi="宋体" w:hint="eastAsia"/>
        </w:rPr>
        <w:t>比；</w:t>
      </w:r>
    </w:p>
    <w:p w14:paraId="33E1DFC1" w14:textId="77777777" w:rsidR="0058349B" w:rsidRDefault="0058349B" w:rsidP="0058349B">
      <w:pPr>
        <w:numPr>
          <w:ilvl w:val="0"/>
          <w:numId w:val="1"/>
        </w:numPr>
        <w:tabs>
          <w:tab w:val="left" w:pos="420"/>
        </w:tabs>
        <w:spacing w:line="360" w:lineRule="auto"/>
        <w:ind w:firstLine="0"/>
        <w:rPr>
          <w:rFonts w:ascii="宋体" w:hAnsi="宋体" w:hint="eastAsia"/>
        </w:rPr>
      </w:pPr>
      <w:r>
        <w:rPr>
          <w:rFonts w:ascii="宋体" w:hAnsi="宋体" w:hint="eastAsia"/>
        </w:rPr>
        <w:t>选用带隔离变压器的并网逆变器，实现直流侧与交流侧的电气隔离，对电网和人身安全提供了强有力的保障；</w:t>
      </w:r>
    </w:p>
    <w:p w14:paraId="7B51C607" w14:textId="77777777" w:rsidR="0058349B" w:rsidRDefault="0058349B" w:rsidP="0058349B">
      <w:pPr>
        <w:numPr>
          <w:ilvl w:val="0"/>
          <w:numId w:val="1"/>
        </w:numPr>
        <w:tabs>
          <w:tab w:val="left" w:pos="420"/>
        </w:tabs>
        <w:spacing w:line="360" w:lineRule="auto"/>
        <w:ind w:firstLine="0"/>
        <w:rPr>
          <w:rFonts w:ascii="宋体" w:hAnsi="宋体" w:hint="eastAsia"/>
        </w:rPr>
      </w:pPr>
      <w:r>
        <w:rPr>
          <w:rFonts w:ascii="宋体" w:hAnsi="宋体" w:hint="eastAsia"/>
        </w:rPr>
        <w:t>多种监控方式可选，并创造性的将物联网技术应用到光伏远程监控中，可以随时随地的通过手持终端（如手机、平板电脑等）或任意</w:t>
      </w:r>
      <w:proofErr w:type="gramStart"/>
      <w:r>
        <w:rPr>
          <w:rFonts w:ascii="宋体" w:hAnsi="宋体" w:hint="eastAsia"/>
        </w:rPr>
        <w:t>一</w:t>
      </w:r>
      <w:proofErr w:type="gramEnd"/>
      <w:r>
        <w:rPr>
          <w:rFonts w:ascii="宋体" w:hAnsi="宋体" w:hint="eastAsia"/>
        </w:rPr>
        <w:t>台联网电网，来掌控电站的信息。</w:t>
      </w:r>
    </w:p>
    <w:p w14:paraId="0B26EF5C" w14:textId="77777777" w:rsidR="0058349B" w:rsidRDefault="0058349B" w:rsidP="0058349B">
      <w:pPr>
        <w:numPr>
          <w:ilvl w:val="0"/>
          <w:numId w:val="1"/>
        </w:numPr>
        <w:tabs>
          <w:tab w:val="left" w:pos="420"/>
        </w:tabs>
        <w:spacing w:line="360" w:lineRule="auto"/>
        <w:ind w:firstLine="0"/>
        <w:rPr>
          <w:rFonts w:ascii="宋体" w:hAnsi="宋体" w:hint="eastAsia"/>
        </w:rPr>
      </w:pPr>
      <w:r>
        <w:rPr>
          <w:rFonts w:ascii="宋体" w:hAnsi="宋体" w:hint="eastAsia"/>
        </w:rPr>
        <w:t>分布式并网光伏电站具有绿色环保、无污染、就地消纳、损耗小等优点；</w:t>
      </w:r>
    </w:p>
    <w:p w14:paraId="6FB956CA" w14:textId="77777777" w:rsidR="0058349B" w:rsidRDefault="0058349B" w:rsidP="0058349B">
      <w:pPr>
        <w:numPr>
          <w:ilvl w:val="0"/>
          <w:numId w:val="1"/>
        </w:numPr>
        <w:tabs>
          <w:tab w:val="left" w:pos="420"/>
        </w:tabs>
        <w:spacing w:line="360" w:lineRule="auto"/>
        <w:ind w:firstLine="0"/>
        <w:rPr>
          <w:rFonts w:ascii="宋体" w:hAnsi="宋体" w:hint="eastAsia"/>
        </w:rPr>
      </w:pPr>
      <w:r>
        <w:rPr>
          <w:rFonts w:ascii="宋体" w:hAnsi="宋体" w:hint="eastAsia"/>
        </w:rPr>
        <w:t>并网方式灵活，可以根据实际情况，选择“自发自用；自发自用、余电上网；全部上网”</w:t>
      </w:r>
      <w:r>
        <w:rPr>
          <w:rFonts w:ascii="宋体" w:hAnsi="宋体" w:hint="eastAsia"/>
        </w:rPr>
        <w:lastRenderedPageBreak/>
        <w:t>三种并网方式的任意一种，并网流程简单；</w:t>
      </w:r>
    </w:p>
    <w:p w14:paraId="34437054" w14:textId="77777777" w:rsidR="0058349B" w:rsidRDefault="0058349B" w:rsidP="0058349B">
      <w:pPr>
        <w:spacing w:line="480" w:lineRule="auto"/>
        <w:jc w:val="left"/>
        <w:rPr>
          <w:rFonts w:ascii="宋体" w:hAnsi="宋体" w:hint="eastAsia"/>
        </w:rPr>
      </w:pPr>
      <w:r>
        <w:rPr>
          <w:rFonts w:ascii="宋体" w:hAnsi="宋体" w:hint="eastAsia"/>
          <w:b/>
          <w:bCs/>
        </w:rPr>
        <w:t>三、系统技术参数：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8"/>
        <w:gridCol w:w="2702"/>
        <w:gridCol w:w="4800"/>
      </w:tblGrid>
      <w:tr w:rsidR="0058349B" w14:paraId="224480BC" w14:textId="77777777" w:rsidTr="00C06FBD">
        <w:trPr>
          <w:trHeight w:val="668"/>
        </w:trPr>
        <w:tc>
          <w:tcPr>
            <w:tcW w:w="1618" w:type="dxa"/>
            <w:tcMar>
              <w:top w:w="0" w:type="dxa"/>
              <w:left w:w="108" w:type="dxa"/>
              <w:bottom w:w="0" w:type="dxa"/>
              <w:right w:w="108" w:type="dxa"/>
            </w:tcMar>
            <w:vAlign w:val="center"/>
          </w:tcPr>
          <w:p w14:paraId="1A39248E" w14:textId="77777777" w:rsidR="0058349B" w:rsidRDefault="0058349B" w:rsidP="00C06FBD">
            <w:pPr>
              <w:jc w:val="center"/>
              <w:rPr>
                <w:rFonts w:ascii="宋体" w:hAnsi="宋体" w:hint="eastAsia"/>
                <w:b/>
                <w:bCs/>
              </w:rPr>
            </w:pPr>
            <w:r>
              <w:rPr>
                <w:rFonts w:ascii="宋体" w:hAnsi="宋体" w:hint="eastAsia"/>
                <w:b/>
                <w:bCs/>
              </w:rPr>
              <w:t>项目</w:t>
            </w:r>
          </w:p>
        </w:tc>
        <w:tc>
          <w:tcPr>
            <w:tcW w:w="2702" w:type="dxa"/>
            <w:tcMar>
              <w:top w:w="0" w:type="dxa"/>
              <w:left w:w="108" w:type="dxa"/>
              <w:bottom w:w="0" w:type="dxa"/>
              <w:right w:w="108" w:type="dxa"/>
            </w:tcMar>
            <w:vAlign w:val="center"/>
          </w:tcPr>
          <w:p w14:paraId="1D3C0D7E" w14:textId="77777777" w:rsidR="0058349B" w:rsidRDefault="0058349B" w:rsidP="00C06FBD">
            <w:pPr>
              <w:jc w:val="center"/>
              <w:rPr>
                <w:rFonts w:ascii="宋体" w:hAnsi="宋体" w:hint="eastAsia"/>
                <w:b/>
                <w:bCs/>
              </w:rPr>
            </w:pPr>
            <w:r>
              <w:rPr>
                <w:rFonts w:ascii="宋体" w:hAnsi="宋体" w:hint="eastAsia"/>
                <w:b/>
                <w:bCs/>
              </w:rPr>
              <w:t>名称</w:t>
            </w:r>
          </w:p>
        </w:tc>
        <w:tc>
          <w:tcPr>
            <w:tcW w:w="4798" w:type="dxa"/>
            <w:tcMar>
              <w:top w:w="0" w:type="dxa"/>
              <w:left w:w="108" w:type="dxa"/>
              <w:bottom w:w="0" w:type="dxa"/>
              <w:right w:w="108" w:type="dxa"/>
            </w:tcMar>
            <w:vAlign w:val="center"/>
          </w:tcPr>
          <w:p w14:paraId="23DE4D34" w14:textId="77777777" w:rsidR="0058349B" w:rsidRDefault="0058349B" w:rsidP="00C06FBD">
            <w:pPr>
              <w:jc w:val="center"/>
              <w:rPr>
                <w:rFonts w:ascii="宋体" w:hAnsi="宋体" w:hint="eastAsia"/>
                <w:b/>
                <w:bCs/>
              </w:rPr>
            </w:pPr>
            <w:r>
              <w:rPr>
                <w:rFonts w:ascii="宋体" w:hAnsi="宋体" w:hint="eastAsia"/>
                <w:b/>
                <w:bCs/>
              </w:rPr>
              <w:t>5kW 并网发电教学系统</w:t>
            </w:r>
          </w:p>
        </w:tc>
      </w:tr>
      <w:tr w:rsidR="0058349B" w14:paraId="4D89BD90" w14:textId="77777777" w:rsidTr="00C06FBD">
        <w:trPr>
          <w:trHeight w:val="418"/>
        </w:trPr>
        <w:tc>
          <w:tcPr>
            <w:tcW w:w="1618" w:type="dxa"/>
            <w:vMerge w:val="restart"/>
            <w:tcMar>
              <w:top w:w="0" w:type="dxa"/>
              <w:left w:w="108" w:type="dxa"/>
              <w:bottom w:w="0" w:type="dxa"/>
              <w:right w:w="108" w:type="dxa"/>
            </w:tcMar>
            <w:vAlign w:val="center"/>
          </w:tcPr>
          <w:p w14:paraId="390B72A8" w14:textId="77777777" w:rsidR="0058349B" w:rsidRDefault="0058349B" w:rsidP="00C06FBD">
            <w:pPr>
              <w:jc w:val="center"/>
              <w:rPr>
                <w:rFonts w:ascii="宋体" w:hAnsi="宋体" w:hint="eastAsia"/>
              </w:rPr>
            </w:pPr>
            <w:proofErr w:type="gramStart"/>
            <w:r>
              <w:rPr>
                <w:rFonts w:ascii="宋体" w:hAnsi="宋体" w:hint="eastAsia"/>
              </w:rPr>
              <w:t>标配部分</w:t>
            </w:r>
            <w:proofErr w:type="gramEnd"/>
          </w:p>
        </w:tc>
        <w:tc>
          <w:tcPr>
            <w:tcW w:w="2702" w:type="dxa"/>
            <w:tcMar>
              <w:top w:w="0" w:type="dxa"/>
              <w:left w:w="108" w:type="dxa"/>
              <w:bottom w:w="0" w:type="dxa"/>
              <w:right w:w="108" w:type="dxa"/>
            </w:tcMar>
            <w:vAlign w:val="center"/>
          </w:tcPr>
          <w:p w14:paraId="073A6004" w14:textId="77777777" w:rsidR="0058349B" w:rsidRDefault="0058349B" w:rsidP="00C06FBD">
            <w:pPr>
              <w:rPr>
                <w:rFonts w:ascii="宋体" w:hAnsi="宋体" w:hint="eastAsia"/>
              </w:rPr>
            </w:pPr>
            <w:r>
              <w:rPr>
                <w:rFonts w:ascii="宋体" w:hAnsi="宋体" w:hint="eastAsia"/>
              </w:rPr>
              <w:t>光伏组件</w:t>
            </w:r>
          </w:p>
        </w:tc>
        <w:tc>
          <w:tcPr>
            <w:tcW w:w="4798" w:type="dxa"/>
            <w:tcMar>
              <w:top w:w="0" w:type="dxa"/>
              <w:left w:w="108" w:type="dxa"/>
              <w:bottom w:w="0" w:type="dxa"/>
              <w:right w:w="108" w:type="dxa"/>
            </w:tcMar>
            <w:vAlign w:val="center"/>
          </w:tcPr>
          <w:p w14:paraId="658229C8" w14:textId="77777777" w:rsidR="0058349B" w:rsidRDefault="0058349B" w:rsidP="00C06FBD">
            <w:pPr>
              <w:rPr>
                <w:rFonts w:ascii="宋体" w:hAnsi="宋体" w:hint="eastAsia"/>
              </w:rPr>
            </w:pPr>
            <w:r>
              <w:rPr>
                <w:rFonts w:ascii="宋体" w:hAnsi="宋体" w:hint="eastAsia"/>
              </w:rPr>
              <w:t>5 kW（250W多晶硅×20块）</w:t>
            </w:r>
          </w:p>
        </w:tc>
      </w:tr>
      <w:tr w:rsidR="0058349B" w14:paraId="06DB5B46" w14:textId="77777777" w:rsidTr="00C06FBD">
        <w:trPr>
          <w:trHeight w:val="422"/>
        </w:trPr>
        <w:tc>
          <w:tcPr>
            <w:tcW w:w="1618" w:type="dxa"/>
            <w:vMerge/>
            <w:tcMar>
              <w:top w:w="0" w:type="dxa"/>
              <w:left w:w="108" w:type="dxa"/>
              <w:bottom w:w="0" w:type="dxa"/>
              <w:right w:w="108" w:type="dxa"/>
            </w:tcMar>
            <w:vAlign w:val="center"/>
          </w:tcPr>
          <w:p w14:paraId="383A2A55"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2A76E3BC" w14:textId="77777777" w:rsidR="0058349B" w:rsidRDefault="0058349B" w:rsidP="00C06FBD">
            <w:pPr>
              <w:rPr>
                <w:rFonts w:ascii="宋体" w:hAnsi="宋体" w:hint="eastAsia"/>
              </w:rPr>
            </w:pPr>
            <w:r>
              <w:rPr>
                <w:rFonts w:ascii="宋体" w:hAnsi="宋体" w:hint="eastAsia"/>
              </w:rPr>
              <w:t>光伏组件支架</w:t>
            </w:r>
          </w:p>
        </w:tc>
        <w:tc>
          <w:tcPr>
            <w:tcW w:w="4800" w:type="dxa"/>
            <w:tcMar>
              <w:top w:w="0" w:type="dxa"/>
              <w:left w:w="108" w:type="dxa"/>
              <w:bottom w:w="0" w:type="dxa"/>
              <w:right w:w="108" w:type="dxa"/>
            </w:tcMar>
            <w:vAlign w:val="center"/>
          </w:tcPr>
          <w:p w14:paraId="2E0B6982" w14:textId="77777777" w:rsidR="0058349B" w:rsidRDefault="0058349B" w:rsidP="00C06FBD">
            <w:pPr>
              <w:rPr>
                <w:rFonts w:ascii="宋体" w:hAnsi="宋体" w:hint="eastAsia"/>
              </w:rPr>
            </w:pPr>
            <w:r>
              <w:rPr>
                <w:rFonts w:ascii="宋体" w:hAnsi="宋体" w:hint="eastAsia"/>
              </w:rPr>
              <w:t>1套（平屋顶支架或瓦片屋顶支架）</w:t>
            </w:r>
          </w:p>
        </w:tc>
      </w:tr>
      <w:tr w:rsidR="0058349B" w14:paraId="460608EB" w14:textId="77777777" w:rsidTr="00C06FBD">
        <w:trPr>
          <w:trHeight w:val="418"/>
        </w:trPr>
        <w:tc>
          <w:tcPr>
            <w:tcW w:w="1618" w:type="dxa"/>
            <w:vMerge/>
            <w:tcMar>
              <w:top w:w="0" w:type="dxa"/>
              <w:left w:w="108" w:type="dxa"/>
              <w:bottom w:w="0" w:type="dxa"/>
              <w:right w:w="108" w:type="dxa"/>
            </w:tcMar>
            <w:vAlign w:val="center"/>
          </w:tcPr>
          <w:p w14:paraId="28494501"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1DE8F029" w14:textId="77777777" w:rsidR="0058349B" w:rsidRDefault="0058349B" w:rsidP="00C06FBD">
            <w:pPr>
              <w:rPr>
                <w:rFonts w:ascii="宋体" w:hAnsi="宋体" w:hint="eastAsia"/>
              </w:rPr>
            </w:pPr>
            <w:r>
              <w:rPr>
                <w:rFonts w:ascii="宋体" w:hAnsi="宋体" w:hint="eastAsia"/>
              </w:rPr>
              <w:t>并网逆变器</w:t>
            </w:r>
          </w:p>
        </w:tc>
        <w:tc>
          <w:tcPr>
            <w:tcW w:w="4798" w:type="dxa"/>
            <w:tcMar>
              <w:top w:w="0" w:type="dxa"/>
              <w:left w:w="108" w:type="dxa"/>
              <w:bottom w:w="0" w:type="dxa"/>
              <w:right w:w="108" w:type="dxa"/>
            </w:tcMar>
            <w:vAlign w:val="center"/>
          </w:tcPr>
          <w:p w14:paraId="0C522299" w14:textId="77777777" w:rsidR="0058349B" w:rsidRDefault="0058349B" w:rsidP="00C06FBD">
            <w:pPr>
              <w:rPr>
                <w:rFonts w:ascii="宋体" w:hAnsi="宋体" w:hint="eastAsia"/>
              </w:rPr>
            </w:pPr>
            <w:r>
              <w:rPr>
                <w:rFonts w:ascii="宋体" w:hAnsi="宋体" w:hint="eastAsia"/>
              </w:rPr>
              <w:t>1台5kW（DSG-5K-TG）</w:t>
            </w:r>
          </w:p>
        </w:tc>
      </w:tr>
      <w:tr w:rsidR="0058349B" w14:paraId="4EDAB1F3" w14:textId="77777777" w:rsidTr="00C06FBD">
        <w:trPr>
          <w:trHeight w:val="422"/>
        </w:trPr>
        <w:tc>
          <w:tcPr>
            <w:tcW w:w="1618" w:type="dxa"/>
            <w:vMerge/>
            <w:tcMar>
              <w:top w:w="0" w:type="dxa"/>
              <w:left w:w="108" w:type="dxa"/>
              <w:bottom w:w="0" w:type="dxa"/>
              <w:right w:w="108" w:type="dxa"/>
            </w:tcMar>
            <w:vAlign w:val="center"/>
          </w:tcPr>
          <w:p w14:paraId="70910831"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06F4446D" w14:textId="77777777" w:rsidR="0058349B" w:rsidRDefault="0058349B" w:rsidP="00C06FBD">
            <w:pPr>
              <w:rPr>
                <w:rFonts w:ascii="宋体" w:hAnsi="宋体" w:hint="eastAsia"/>
              </w:rPr>
            </w:pPr>
            <w:r>
              <w:rPr>
                <w:rFonts w:ascii="宋体" w:hAnsi="宋体" w:hint="eastAsia"/>
              </w:rPr>
              <w:t>交流配电箱</w:t>
            </w:r>
          </w:p>
        </w:tc>
        <w:tc>
          <w:tcPr>
            <w:tcW w:w="4800" w:type="dxa"/>
            <w:tcMar>
              <w:top w:w="0" w:type="dxa"/>
              <w:left w:w="108" w:type="dxa"/>
              <w:bottom w:w="0" w:type="dxa"/>
              <w:right w:w="108" w:type="dxa"/>
            </w:tcMar>
            <w:vAlign w:val="center"/>
          </w:tcPr>
          <w:p w14:paraId="63F1D08E" w14:textId="77777777" w:rsidR="0058349B" w:rsidRDefault="0058349B" w:rsidP="00C06FBD">
            <w:pPr>
              <w:rPr>
                <w:rFonts w:ascii="宋体" w:hAnsi="宋体" w:hint="eastAsia"/>
              </w:rPr>
            </w:pPr>
            <w:r>
              <w:rPr>
                <w:rFonts w:ascii="宋体" w:hAnsi="宋体" w:hint="eastAsia"/>
              </w:rPr>
              <w:t>1台</w:t>
            </w:r>
          </w:p>
        </w:tc>
      </w:tr>
      <w:tr w:rsidR="0058349B" w14:paraId="48C7E745" w14:textId="77777777" w:rsidTr="00C06FBD">
        <w:trPr>
          <w:trHeight w:val="422"/>
        </w:trPr>
        <w:tc>
          <w:tcPr>
            <w:tcW w:w="1618" w:type="dxa"/>
            <w:vMerge/>
            <w:tcMar>
              <w:top w:w="0" w:type="dxa"/>
              <w:left w:w="108" w:type="dxa"/>
              <w:bottom w:w="0" w:type="dxa"/>
              <w:right w:w="108" w:type="dxa"/>
            </w:tcMar>
            <w:vAlign w:val="center"/>
          </w:tcPr>
          <w:p w14:paraId="36E9935D"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39C739B1" w14:textId="77777777" w:rsidR="0058349B" w:rsidRDefault="0058349B" w:rsidP="00C06FBD">
            <w:pPr>
              <w:rPr>
                <w:rFonts w:ascii="宋体" w:hAnsi="宋体" w:hint="eastAsia"/>
              </w:rPr>
            </w:pPr>
            <w:r>
              <w:rPr>
                <w:rFonts w:ascii="宋体" w:hAnsi="宋体" w:hint="eastAsia"/>
              </w:rPr>
              <w:t>本地监控软件</w:t>
            </w:r>
          </w:p>
        </w:tc>
        <w:tc>
          <w:tcPr>
            <w:tcW w:w="4800" w:type="dxa"/>
            <w:tcMar>
              <w:top w:w="0" w:type="dxa"/>
              <w:left w:w="108" w:type="dxa"/>
              <w:bottom w:w="0" w:type="dxa"/>
              <w:right w:w="108" w:type="dxa"/>
            </w:tcMar>
            <w:vAlign w:val="center"/>
          </w:tcPr>
          <w:p w14:paraId="2AFD0C26" w14:textId="77777777" w:rsidR="0058349B" w:rsidRDefault="0058349B" w:rsidP="00C06FBD">
            <w:pPr>
              <w:rPr>
                <w:rFonts w:ascii="宋体" w:hAnsi="宋体" w:hint="eastAsia"/>
              </w:rPr>
            </w:pPr>
            <w:r>
              <w:rPr>
                <w:rFonts w:ascii="宋体" w:hAnsi="宋体" w:hint="eastAsia"/>
              </w:rPr>
              <w:t>1套</w:t>
            </w:r>
          </w:p>
        </w:tc>
      </w:tr>
      <w:tr w:rsidR="0058349B" w14:paraId="17B79AA3" w14:textId="77777777" w:rsidTr="00C06FBD">
        <w:trPr>
          <w:trHeight w:val="422"/>
        </w:trPr>
        <w:tc>
          <w:tcPr>
            <w:tcW w:w="1618" w:type="dxa"/>
            <w:vMerge/>
            <w:tcMar>
              <w:top w:w="0" w:type="dxa"/>
              <w:left w:w="108" w:type="dxa"/>
              <w:bottom w:w="0" w:type="dxa"/>
              <w:right w:w="108" w:type="dxa"/>
            </w:tcMar>
            <w:vAlign w:val="center"/>
          </w:tcPr>
          <w:p w14:paraId="38001743"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76892CF8" w14:textId="77777777" w:rsidR="0058349B" w:rsidRDefault="0058349B" w:rsidP="00C06FBD">
            <w:pPr>
              <w:rPr>
                <w:rFonts w:ascii="宋体" w:hAnsi="宋体" w:hint="eastAsia"/>
              </w:rPr>
            </w:pPr>
            <w:r>
              <w:rPr>
                <w:rFonts w:ascii="宋体" w:hAnsi="宋体" w:hint="eastAsia"/>
              </w:rPr>
              <w:t>电力连接线缆</w:t>
            </w:r>
          </w:p>
        </w:tc>
        <w:tc>
          <w:tcPr>
            <w:tcW w:w="4800" w:type="dxa"/>
            <w:tcMar>
              <w:top w:w="0" w:type="dxa"/>
              <w:left w:w="108" w:type="dxa"/>
              <w:bottom w:w="0" w:type="dxa"/>
              <w:right w:w="108" w:type="dxa"/>
            </w:tcMar>
            <w:vAlign w:val="center"/>
          </w:tcPr>
          <w:p w14:paraId="078F18D0" w14:textId="77777777" w:rsidR="0058349B" w:rsidRDefault="0058349B" w:rsidP="00C06FBD">
            <w:pPr>
              <w:rPr>
                <w:rFonts w:ascii="宋体" w:hAnsi="宋体" w:hint="eastAsia"/>
              </w:rPr>
            </w:pPr>
            <w:r>
              <w:rPr>
                <w:rFonts w:ascii="宋体" w:hAnsi="宋体" w:hint="eastAsia"/>
              </w:rPr>
              <w:t>1套</w:t>
            </w:r>
          </w:p>
        </w:tc>
      </w:tr>
      <w:tr w:rsidR="0058349B" w14:paraId="6F66E571" w14:textId="77777777" w:rsidTr="00C06FBD">
        <w:trPr>
          <w:trHeight w:val="422"/>
        </w:trPr>
        <w:tc>
          <w:tcPr>
            <w:tcW w:w="1618" w:type="dxa"/>
            <w:vMerge/>
            <w:tcMar>
              <w:top w:w="0" w:type="dxa"/>
              <w:left w:w="108" w:type="dxa"/>
              <w:bottom w:w="0" w:type="dxa"/>
              <w:right w:w="108" w:type="dxa"/>
            </w:tcMar>
            <w:vAlign w:val="center"/>
          </w:tcPr>
          <w:p w14:paraId="79B42618"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0F26607B" w14:textId="77777777" w:rsidR="0058349B" w:rsidRDefault="0058349B" w:rsidP="00C06FBD">
            <w:pPr>
              <w:rPr>
                <w:rFonts w:ascii="宋体" w:hAnsi="宋体" w:hint="eastAsia"/>
              </w:rPr>
            </w:pPr>
            <w:r>
              <w:rPr>
                <w:rFonts w:ascii="宋体" w:hAnsi="宋体" w:hint="eastAsia"/>
              </w:rPr>
              <w:t>辅料</w:t>
            </w:r>
          </w:p>
        </w:tc>
        <w:tc>
          <w:tcPr>
            <w:tcW w:w="4800" w:type="dxa"/>
            <w:tcMar>
              <w:top w:w="0" w:type="dxa"/>
              <w:left w:w="108" w:type="dxa"/>
              <w:bottom w:w="0" w:type="dxa"/>
              <w:right w:w="108" w:type="dxa"/>
            </w:tcMar>
            <w:vAlign w:val="center"/>
          </w:tcPr>
          <w:p w14:paraId="4E50089A" w14:textId="77777777" w:rsidR="0058349B" w:rsidRDefault="0058349B" w:rsidP="00C06FBD">
            <w:pPr>
              <w:rPr>
                <w:rFonts w:ascii="宋体" w:hAnsi="宋体" w:hint="eastAsia"/>
              </w:rPr>
            </w:pPr>
            <w:r>
              <w:rPr>
                <w:rFonts w:ascii="宋体" w:hAnsi="宋体" w:hint="eastAsia"/>
              </w:rPr>
              <w:t>1套</w:t>
            </w:r>
          </w:p>
        </w:tc>
      </w:tr>
      <w:tr w:rsidR="0058349B" w14:paraId="4082F4CE" w14:textId="77777777" w:rsidTr="00C06FBD">
        <w:trPr>
          <w:trHeight w:val="422"/>
        </w:trPr>
        <w:tc>
          <w:tcPr>
            <w:tcW w:w="1618" w:type="dxa"/>
            <w:vMerge w:val="restart"/>
            <w:tcMar>
              <w:top w:w="0" w:type="dxa"/>
              <w:left w:w="108" w:type="dxa"/>
              <w:bottom w:w="0" w:type="dxa"/>
              <w:right w:w="108" w:type="dxa"/>
            </w:tcMar>
            <w:vAlign w:val="center"/>
          </w:tcPr>
          <w:p w14:paraId="597D16A9" w14:textId="77777777" w:rsidR="0058349B" w:rsidRDefault="0058349B" w:rsidP="00C06FBD">
            <w:pPr>
              <w:jc w:val="center"/>
              <w:rPr>
                <w:rFonts w:ascii="宋体" w:hAnsi="宋体" w:hint="eastAsia"/>
              </w:rPr>
            </w:pPr>
            <w:r>
              <w:rPr>
                <w:rFonts w:ascii="宋体" w:hAnsi="宋体" w:hint="eastAsia"/>
              </w:rPr>
              <w:t>选配部分</w:t>
            </w:r>
          </w:p>
        </w:tc>
        <w:tc>
          <w:tcPr>
            <w:tcW w:w="2702" w:type="dxa"/>
            <w:tcMar>
              <w:top w:w="0" w:type="dxa"/>
              <w:left w:w="108" w:type="dxa"/>
              <w:bottom w:w="0" w:type="dxa"/>
              <w:right w:w="108" w:type="dxa"/>
            </w:tcMar>
            <w:vAlign w:val="center"/>
          </w:tcPr>
          <w:p w14:paraId="2EDB3FEA" w14:textId="77777777" w:rsidR="0058349B" w:rsidRDefault="0058349B" w:rsidP="00C06FBD">
            <w:pPr>
              <w:rPr>
                <w:rFonts w:ascii="宋体" w:hAnsi="宋体" w:hint="eastAsia"/>
              </w:rPr>
            </w:pPr>
            <w:r>
              <w:rPr>
                <w:rFonts w:ascii="宋体" w:hAnsi="宋体" w:hint="eastAsia"/>
              </w:rPr>
              <w:t>GPRS数据采集器</w:t>
            </w:r>
          </w:p>
        </w:tc>
        <w:tc>
          <w:tcPr>
            <w:tcW w:w="4800" w:type="dxa"/>
            <w:tcMar>
              <w:top w:w="0" w:type="dxa"/>
              <w:left w:w="108" w:type="dxa"/>
              <w:bottom w:w="0" w:type="dxa"/>
              <w:right w:w="108" w:type="dxa"/>
            </w:tcMar>
            <w:vAlign w:val="center"/>
          </w:tcPr>
          <w:p w14:paraId="2C2FCAC7" w14:textId="77777777" w:rsidR="0058349B" w:rsidRDefault="0058349B" w:rsidP="00C06FBD">
            <w:pPr>
              <w:rPr>
                <w:rFonts w:ascii="宋体" w:hAnsi="宋体" w:hint="eastAsia"/>
              </w:rPr>
            </w:pPr>
            <w:r>
              <w:rPr>
                <w:rFonts w:ascii="宋体" w:hAnsi="宋体" w:hint="eastAsia"/>
              </w:rPr>
              <w:t>1台</w:t>
            </w:r>
          </w:p>
        </w:tc>
      </w:tr>
      <w:tr w:rsidR="0058349B" w14:paraId="4AE90B9B" w14:textId="77777777" w:rsidTr="00C06FBD">
        <w:trPr>
          <w:trHeight w:val="422"/>
        </w:trPr>
        <w:tc>
          <w:tcPr>
            <w:tcW w:w="1618" w:type="dxa"/>
            <w:vMerge/>
            <w:tcMar>
              <w:top w:w="0" w:type="dxa"/>
              <w:left w:w="108" w:type="dxa"/>
              <w:bottom w:w="0" w:type="dxa"/>
              <w:right w:w="108" w:type="dxa"/>
            </w:tcMar>
            <w:vAlign w:val="center"/>
          </w:tcPr>
          <w:p w14:paraId="7AF66BBB"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5A8FF086" w14:textId="77777777" w:rsidR="0058349B" w:rsidRDefault="0058349B" w:rsidP="00C06FBD">
            <w:pPr>
              <w:rPr>
                <w:rFonts w:ascii="宋体" w:hAnsi="宋体" w:hint="eastAsia"/>
              </w:rPr>
            </w:pPr>
            <w:r>
              <w:rPr>
                <w:rFonts w:ascii="宋体" w:hAnsi="宋体" w:hint="eastAsia"/>
              </w:rPr>
              <w:t>远程监控软件</w:t>
            </w:r>
          </w:p>
        </w:tc>
        <w:tc>
          <w:tcPr>
            <w:tcW w:w="4800" w:type="dxa"/>
            <w:tcMar>
              <w:top w:w="0" w:type="dxa"/>
              <w:left w:w="108" w:type="dxa"/>
              <w:bottom w:w="0" w:type="dxa"/>
              <w:right w:w="108" w:type="dxa"/>
            </w:tcMar>
            <w:vAlign w:val="center"/>
          </w:tcPr>
          <w:p w14:paraId="5F0B2DCD" w14:textId="77777777" w:rsidR="0058349B" w:rsidRDefault="0058349B" w:rsidP="00C06FBD">
            <w:pPr>
              <w:rPr>
                <w:rFonts w:ascii="宋体" w:hAnsi="宋体" w:hint="eastAsia"/>
              </w:rPr>
            </w:pPr>
            <w:r>
              <w:rPr>
                <w:rFonts w:ascii="宋体" w:hAnsi="宋体" w:hint="eastAsia"/>
              </w:rPr>
              <w:t>1套（安卓、IOS或PC版可选）</w:t>
            </w:r>
          </w:p>
        </w:tc>
      </w:tr>
      <w:tr w:rsidR="0058349B" w14:paraId="39F4330C" w14:textId="77777777" w:rsidTr="00C06FBD">
        <w:trPr>
          <w:trHeight w:val="793"/>
        </w:trPr>
        <w:tc>
          <w:tcPr>
            <w:tcW w:w="1618" w:type="dxa"/>
            <w:vMerge/>
            <w:tcMar>
              <w:top w:w="0" w:type="dxa"/>
              <w:left w:w="108" w:type="dxa"/>
              <w:bottom w:w="0" w:type="dxa"/>
              <w:right w:w="108" w:type="dxa"/>
            </w:tcMar>
            <w:vAlign w:val="center"/>
          </w:tcPr>
          <w:p w14:paraId="696F15FE"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65ABA58F" w14:textId="77777777" w:rsidR="0058349B" w:rsidRDefault="0058349B" w:rsidP="00C06FBD">
            <w:pPr>
              <w:rPr>
                <w:rFonts w:ascii="宋体" w:hAnsi="宋体" w:hint="eastAsia"/>
              </w:rPr>
            </w:pPr>
            <w:r>
              <w:rPr>
                <w:rFonts w:ascii="宋体" w:hAnsi="宋体" w:hint="eastAsia"/>
              </w:rPr>
              <w:t>环境监测仪</w:t>
            </w:r>
          </w:p>
        </w:tc>
        <w:tc>
          <w:tcPr>
            <w:tcW w:w="4800" w:type="dxa"/>
            <w:tcMar>
              <w:top w:w="0" w:type="dxa"/>
              <w:left w:w="108" w:type="dxa"/>
              <w:bottom w:w="0" w:type="dxa"/>
              <w:right w:w="108" w:type="dxa"/>
            </w:tcMar>
            <w:vAlign w:val="center"/>
          </w:tcPr>
          <w:p w14:paraId="04FB5B8F" w14:textId="77777777" w:rsidR="0058349B" w:rsidRDefault="0058349B" w:rsidP="00C06FBD">
            <w:pPr>
              <w:rPr>
                <w:rFonts w:ascii="宋体" w:hAnsi="宋体" w:hint="eastAsia"/>
              </w:rPr>
            </w:pPr>
            <w:r>
              <w:rPr>
                <w:rFonts w:ascii="宋体" w:hAnsi="宋体" w:hint="eastAsia"/>
              </w:rPr>
              <w:t>1台（可监测环境五要素数据：风速、风向、太阳辐射量、环境温度、环境湿度）</w:t>
            </w:r>
          </w:p>
        </w:tc>
      </w:tr>
      <w:tr w:rsidR="0058349B" w14:paraId="144924AE" w14:textId="77777777" w:rsidTr="00C06FBD">
        <w:trPr>
          <w:trHeight w:val="422"/>
        </w:trPr>
        <w:tc>
          <w:tcPr>
            <w:tcW w:w="1618" w:type="dxa"/>
            <w:vMerge/>
            <w:tcMar>
              <w:top w:w="0" w:type="dxa"/>
              <w:left w:w="108" w:type="dxa"/>
              <w:bottom w:w="0" w:type="dxa"/>
              <w:right w:w="108" w:type="dxa"/>
            </w:tcMar>
            <w:vAlign w:val="center"/>
          </w:tcPr>
          <w:p w14:paraId="685732BE" w14:textId="77777777" w:rsidR="0058349B" w:rsidRDefault="0058349B" w:rsidP="00C06FBD">
            <w:pPr>
              <w:jc w:val="center"/>
              <w:rPr>
                <w:rFonts w:ascii="宋体" w:hAnsi="宋体" w:hint="eastAsia"/>
              </w:rPr>
            </w:pPr>
          </w:p>
        </w:tc>
        <w:tc>
          <w:tcPr>
            <w:tcW w:w="2702" w:type="dxa"/>
            <w:tcMar>
              <w:top w:w="0" w:type="dxa"/>
              <w:left w:w="108" w:type="dxa"/>
              <w:bottom w:w="0" w:type="dxa"/>
              <w:right w:w="108" w:type="dxa"/>
            </w:tcMar>
            <w:vAlign w:val="center"/>
          </w:tcPr>
          <w:p w14:paraId="744285A0" w14:textId="77777777" w:rsidR="0058349B" w:rsidRDefault="0058349B" w:rsidP="00C06FBD">
            <w:pPr>
              <w:rPr>
                <w:rFonts w:ascii="宋体" w:hAnsi="宋体" w:hint="eastAsia"/>
              </w:rPr>
            </w:pPr>
            <w:r>
              <w:rPr>
                <w:rFonts w:ascii="宋体" w:hAnsi="宋体" w:hint="eastAsia"/>
              </w:rPr>
              <w:t>通讯连接线缆</w:t>
            </w:r>
          </w:p>
        </w:tc>
        <w:tc>
          <w:tcPr>
            <w:tcW w:w="4800" w:type="dxa"/>
            <w:tcMar>
              <w:top w:w="0" w:type="dxa"/>
              <w:left w:w="108" w:type="dxa"/>
              <w:bottom w:w="0" w:type="dxa"/>
              <w:right w:w="108" w:type="dxa"/>
            </w:tcMar>
            <w:vAlign w:val="center"/>
          </w:tcPr>
          <w:p w14:paraId="370D4CD4" w14:textId="77777777" w:rsidR="0058349B" w:rsidRDefault="0058349B" w:rsidP="00C06FBD">
            <w:pPr>
              <w:rPr>
                <w:rFonts w:ascii="宋体" w:hAnsi="宋体" w:hint="eastAsia"/>
              </w:rPr>
            </w:pPr>
            <w:r>
              <w:rPr>
                <w:rFonts w:ascii="宋体" w:hAnsi="宋体" w:hint="eastAsia"/>
              </w:rPr>
              <w:t>1套</w:t>
            </w:r>
          </w:p>
        </w:tc>
      </w:tr>
      <w:tr w:rsidR="0058349B" w14:paraId="4DB27345" w14:textId="77777777" w:rsidTr="00C06FBD">
        <w:trPr>
          <w:trHeight w:val="422"/>
        </w:trPr>
        <w:tc>
          <w:tcPr>
            <w:tcW w:w="1618" w:type="dxa"/>
            <w:vMerge w:val="restart"/>
            <w:tcMar>
              <w:top w:w="0" w:type="dxa"/>
              <w:left w:w="108" w:type="dxa"/>
              <w:bottom w:w="0" w:type="dxa"/>
              <w:right w:w="108" w:type="dxa"/>
            </w:tcMar>
            <w:vAlign w:val="center"/>
          </w:tcPr>
          <w:p w14:paraId="5510DB83" w14:textId="77777777" w:rsidR="0058349B" w:rsidRDefault="0058349B" w:rsidP="00C06FBD">
            <w:pPr>
              <w:jc w:val="center"/>
              <w:rPr>
                <w:rFonts w:ascii="宋体" w:hAnsi="宋体" w:hint="eastAsia"/>
              </w:rPr>
            </w:pPr>
            <w:r>
              <w:rPr>
                <w:rFonts w:ascii="宋体" w:hAnsi="宋体" w:hint="eastAsia"/>
              </w:rPr>
              <w:t>系统性能指标</w:t>
            </w:r>
          </w:p>
        </w:tc>
        <w:tc>
          <w:tcPr>
            <w:tcW w:w="2702" w:type="dxa"/>
            <w:tcMar>
              <w:top w:w="0" w:type="dxa"/>
              <w:left w:w="108" w:type="dxa"/>
              <w:bottom w:w="0" w:type="dxa"/>
              <w:right w:w="108" w:type="dxa"/>
            </w:tcMar>
            <w:vAlign w:val="center"/>
          </w:tcPr>
          <w:p w14:paraId="02C20231" w14:textId="77777777" w:rsidR="0058349B" w:rsidRDefault="0058349B" w:rsidP="00C06FBD">
            <w:pPr>
              <w:rPr>
                <w:rFonts w:ascii="宋体" w:hAnsi="宋体" w:hint="eastAsia"/>
              </w:rPr>
            </w:pPr>
            <w:r>
              <w:rPr>
                <w:rFonts w:ascii="宋体" w:hAnsi="宋体" w:hint="eastAsia"/>
              </w:rPr>
              <w:t>系统使用寿命</w:t>
            </w:r>
          </w:p>
        </w:tc>
        <w:tc>
          <w:tcPr>
            <w:tcW w:w="4800" w:type="dxa"/>
            <w:tcMar>
              <w:top w:w="0" w:type="dxa"/>
              <w:left w:w="108" w:type="dxa"/>
              <w:bottom w:w="0" w:type="dxa"/>
              <w:right w:w="108" w:type="dxa"/>
            </w:tcMar>
            <w:vAlign w:val="center"/>
          </w:tcPr>
          <w:p w14:paraId="67DABDDB" w14:textId="77777777" w:rsidR="0058349B" w:rsidRDefault="0058349B" w:rsidP="00C06FBD">
            <w:pPr>
              <w:rPr>
                <w:rFonts w:ascii="宋体" w:hAnsi="宋体" w:hint="eastAsia"/>
              </w:rPr>
            </w:pPr>
            <w:r>
              <w:rPr>
                <w:rFonts w:ascii="宋体" w:hAnsi="宋体" w:hint="eastAsia"/>
              </w:rPr>
              <w:t>25年以上</w:t>
            </w:r>
          </w:p>
        </w:tc>
      </w:tr>
      <w:tr w:rsidR="0058349B" w14:paraId="3DFF0A52" w14:textId="77777777" w:rsidTr="00C06FBD">
        <w:trPr>
          <w:trHeight w:val="422"/>
        </w:trPr>
        <w:tc>
          <w:tcPr>
            <w:tcW w:w="1618" w:type="dxa"/>
            <w:vMerge/>
            <w:tcMar>
              <w:top w:w="0" w:type="dxa"/>
              <w:left w:w="108" w:type="dxa"/>
              <w:bottom w:w="0" w:type="dxa"/>
              <w:right w:w="108" w:type="dxa"/>
            </w:tcMar>
            <w:vAlign w:val="center"/>
          </w:tcPr>
          <w:p w14:paraId="51FD0072" w14:textId="77777777" w:rsidR="0058349B" w:rsidRDefault="0058349B" w:rsidP="00C06FBD">
            <w:pPr>
              <w:rPr>
                <w:rFonts w:ascii="宋体" w:hAnsi="宋体" w:hint="eastAsia"/>
              </w:rPr>
            </w:pPr>
          </w:p>
        </w:tc>
        <w:tc>
          <w:tcPr>
            <w:tcW w:w="2702" w:type="dxa"/>
            <w:tcMar>
              <w:top w:w="0" w:type="dxa"/>
              <w:left w:w="108" w:type="dxa"/>
              <w:bottom w:w="0" w:type="dxa"/>
              <w:right w:w="108" w:type="dxa"/>
            </w:tcMar>
            <w:vAlign w:val="center"/>
          </w:tcPr>
          <w:p w14:paraId="72070235" w14:textId="77777777" w:rsidR="0058349B" w:rsidRDefault="0058349B" w:rsidP="00C06FBD">
            <w:pPr>
              <w:rPr>
                <w:rFonts w:ascii="宋体" w:hAnsi="宋体" w:hint="eastAsia"/>
              </w:rPr>
            </w:pPr>
            <w:r>
              <w:rPr>
                <w:rFonts w:ascii="宋体" w:hAnsi="宋体" w:hint="eastAsia"/>
              </w:rPr>
              <w:t>系统占地面积</w:t>
            </w:r>
          </w:p>
        </w:tc>
        <w:tc>
          <w:tcPr>
            <w:tcW w:w="4798" w:type="dxa"/>
            <w:tcMar>
              <w:top w:w="0" w:type="dxa"/>
              <w:left w:w="108" w:type="dxa"/>
              <w:bottom w:w="0" w:type="dxa"/>
              <w:right w:w="108" w:type="dxa"/>
            </w:tcMar>
            <w:vAlign w:val="center"/>
          </w:tcPr>
          <w:p w14:paraId="11ECA192" w14:textId="77777777" w:rsidR="0058349B" w:rsidRDefault="0058349B" w:rsidP="00C06FBD">
            <w:pPr>
              <w:rPr>
                <w:rFonts w:ascii="宋体" w:hAnsi="宋体" w:hint="eastAsia"/>
              </w:rPr>
            </w:pPr>
            <w:r>
              <w:rPr>
                <w:rFonts w:ascii="宋体" w:hAnsi="宋体" w:hint="eastAsia"/>
              </w:rPr>
              <w:t>≥</w:t>
            </w:r>
            <w:smartTag w:uri="urn:schemas-microsoft-com:office:smarttags" w:element="chmetcnv">
              <w:smartTagPr>
                <w:attr w:name="TCSC" w:val="0"/>
                <w:attr w:name="NumberType" w:val="1"/>
                <w:attr w:name="Negative" w:val="False"/>
                <w:attr w:name="HasSpace" w:val="False"/>
                <w:attr w:name="SourceValue" w:val="26"/>
                <w:attr w:name="UnitName" w:val="m2"/>
              </w:smartTagPr>
              <w:r>
                <w:rPr>
                  <w:rFonts w:ascii="宋体" w:hAnsi="宋体" w:hint="eastAsia"/>
                </w:rPr>
                <w:t>26m2</w:t>
              </w:r>
            </w:smartTag>
          </w:p>
        </w:tc>
      </w:tr>
      <w:tr w:rsidR="0058349B" w14:paraId="33CFD3E9" w14:textId="77777777" w:rsidTr="00C06FBD">
        <w:trPr>
          <w:trHeight w:val="418"/>
        </w:trPr>
        <w:tc>
          <w:tcPr>
            <w:tcW w:w="1618" w:type="dxa"/>
            <w:vMerge/>
            <w:tcMar>
              <w:top w:w="0" w:type="dxa"/>
              <w:left w:w="108" w:type="dxa"/>
              <w:bottom w:w="0" w:type="dxa"/>
              <w:right w:w="108" w:type="dxa"/>
            </w:tcMar>
            <w:vAlign w:val="center"/>
          </w:tcPr>
          <w:p w14:paraId="7C3BD309" w14:textId="77777777" w:rsidR="0058349B" w:rsidRDefault="0058349B" w:rsidP="00C06FBD">
            <w:pPr>
              <w:rPr>
                <w:rFonts w:ascii="宋体" w:hAnsi="宋体" w:hint="eastAsia"/>
              </w:rPr>
            </w:pPr>
          </w:p>
        </w:tc>
        <w:tc>
          <w:tcPr>
            <w:tcW w:w="2702" w:type="dxa"/>
            <w:tcMar>
              <w:top w:w="0" w:type="dxa"/>
              <w:left w:w="108" w:type="dxa"/>
              <w:bottom w:w="0" w:type="dxa"/>
              <w:right w:w="108" w:type="dxa"/>
            </w:tcMar>
            <w:vAlign w:val="center"/>
          </w:tcPr>
          <w:p w14:paraId="1E1C0C03" w14:textId="77777777" w:rsidR="0058349B" w:rsidRDefault="0058349B" w:rsidP="00C06FBD">
            <w:pPr>
              <w:rPr>
                <w:rFonts w:ascii="宋体" w:hAnsi="宋体" w:hint="eastAsia"/>
              </w:rPr>
            </w:pPr>
            <w:r>
              <w:rPr>
                <w:rFonts w:ascii="宋体" w:hAnsi="宋体" w:hint="eastAsia"/>
              </w:rPr>
              <w:t>系统日均发电量</w:t>
            </w:r>
          </w:p>
        </w:tc>
        <w:tc>
          <w:tcPr>
            <w:tcW w:w="4798" w:type="dxa"/>
            <w:tcMar>
              <w:top w:w="0" w:type="dxa"/>
              <w:left w:w="108" w:type="dxa"/>
              <w:bottom w:w="0" w:type="dxa"/>
              <w:right w:w="108" w:type="dxa"/>
            </w:tcMar>
            <w:vAlign w:val="center"/>
          </w:tcPr>
          <w:p w14:paraId="35059FCA" w14:textId="77777777" w:rsidR="0058349B" w:rsidRDefault="0058349B" w:rsidP="00C06FBD">
            <w:pPr>
              <w:rPr>
                <w:rFonts w:ascii="宋体" w:hAnsi="宋体" w:hint="eastAsia"/>
              </w:rPr>
            </w:pPr>
            <w:r>
              <w:rPr>
                <w:rFonts w:ascii="宋体" w:hAnsi="宋体" w:hint="eastAsia"/>
              </w:rPr>
              <w:t>5.98~15.3度</w:t>
            </w:r>
          </w:p>
        </w:tc>
      </w:tr>
      <w:tr w:rsidR="0058349B" w14:paraId="5AB03EC1" w14:textId="77777777" w:rsidTr="00C06FBD">
        <w:trPr>
          <w:trHeight w:val="452"/>
        </w:trPr>
        <w:tc>
          <w:tcPr>
            <w:tcW w:w="1618" w:type="dxa"/>
            <w:vMerge/>
            <w:tcMar>
              <w:top w:w="0" w:type="dxa"/>
              <w:left w:w="108" w:type="dxa"/>
              <w:bottom w:w="0" w:type="dxa"/>
              <w:right w:w="108" w:type="dxa"/>
            </w:tcMar>
            <w:vAlign w:val="center"/>
          </w:tcPr>
          <w:p w14:paraId="47016F14" w14:textId="77777777" w:rsidR="0058349B" w:rsidRDefault="0058349B" w:rsidP="00C06FBD">
            <w:pPr>
              <w:rPr>
                <w:rFonts w:ascii="宋体" w:hAnsi="宋体" w:hint="eastAsia"/>
              </w:rPr>
            </w:pPr>
          </w:p>
        </w:tc>
        <w:tc>
          <w:tcPr>
            <w:tcW w:w="2702" w:type="dxa"/>
            <w:tcMar>
              <w:top w:w="0" w:type="dxa"/>
              <w:left w:w="108" w:type="dxa"/>
              <w:bottom w:w="0" w:type="dxa"/>
              <w:right w:w="108" w:type="dxa"/>
            </w:tcMar>
            <w:vAlign w:val="center"/>
          </w:tcPr>
          <w:p w14:paraId="1D0F3F83" w14:textId="77777777" w:rsidR="0058349B" w:rsidRDefault="0058349B" w:rsidP="00C06FBD">
            <w:pPr>
              <w:rPr>
                <w:rFonts w:ascii="宋体" w:hAnsi="宋体" w:hint="eastAsia"/>
              </w:rPr>
            </w:pPr>
            <w:r>
              <w:rPr>
                <w:rFonts w:ascii="宋体" w:hAnsi="宋体" w:hint="eastAsia"/>
              </w:rPr>
              <w:t>系统日均节约标准煤量</w:t>
            </w:r>
          </w:p>
        </w:tc>
        <w:tc>
          <w:tcPr>
            <w:tcW w:w="4798" w:type="dxa"/>
            <w:tcMar>
              <w:top w:w="0" w:type="dxa"/>
              <w:left w:w="108" w:type="dxa"/>
              <w:bottom w:w="0" w:type="dxa"/>
              <w:right w:w="108" w:type="dxa"/>
            </w:tcMar>
            <w:vAlign w:val="center"/>
          </w:tcPr>
          <w:p w14:paraId="6D0457FC" w14:textId="77777777" w:rsidR="0058349B" w:rsidRDefault="0058349B" w:rsidP="00C06FBD">
            <w:pPr>
              <w:rPr>
                <w:rFonts w:ascii="宋体" w:hAnsi="宋体" w:hint="eastAsia"/>
              </w:rPr>
            </w:pPr>
            <w:r>
              <w:rPr>
                <w:rFonts w:ascii="宋体" w:hAnsi="宋体" w:hint="eastAsia"/>
              </w:rPr>
              <w:t>2.093~</w:t>
            </w:r>
            <w:smartTag w:uri="urn:schemas-microsoft-com:office:smarttags" w:element="chmetcnv">
              <w:smartTagPr>
                <w:attr w:name="TCSC" w:val="0"/>
                <w:attr w:name="NumberType" w:val="1"/>
                <w:attr w:name="Negative" w:val="False"/>
                <w:attr w:name="HasSpace" w:val="False"/>
                <w:attr w:name="SourceValue" w:val="5.355"/>
                <w:attr w:name="UnitName" w:val="kg"/>
              </w:smartTagPr>
              <w:r>
                <w:rPr>
                  <w:rFonts w:ascii="宋体" w:hAnsi="宋体" w:hint="eastAsia"/>
                </w:rPr>
                <w:t>5.355kg</w:t>
              </w:r>
            </w:smartTag>
          </w:p>
        </w:tc>
      </w:tr>
      <w:tr w:rsidR="0058349B" w14:paraId="4A29AEE3" w14:textId="77777777" w:rsidTr="00C06FBD">
        <w:trPr>
          <w:trHeight w:val="460"/>
        </w:trPr>
        <w:tc>
          <w:tcPr>
            <w:tcW w:w="1618" w:type="dxa"/>
            <w:vMerge/>
            <w:tcMar>
              <w:top w:w="0" w:type="dxa"/>
              <w:left w:w="108" w:type="dxa"/>
              <w:bottom w:w="0" w:type="dxa"/>
              <w:right w:w="108" w:type="dxa"/>
            </w:tcMar>
            <w:vAlign w:val="center"/>
          </w:tcPr>
          <w:p w14:paraId="366454A5" w14:textId="77777777" w:rsidR="0058349B" w:rsidRDefault="0058349B" w:rsidP="00C06FBD">
            <w:pPr>
              <w:rPr>
                <w:rFonts w:ascii="宋体" w:hAnsi="宋体" w:hint="eastAsia"/>
              </w:rPr>
            </w:pPr>
          </w:p>
        </w:tc>
        <w:tc>
          <w:tcPr>
            <w:tcW w:w="2702" w:type="dxa"/>
            <w:tcMar>
              <w:top w:w="0" w:type="dxa"/>
              <w:left w:w="108" w:type="dxa"/>
              <w:bottom w:w="0" w:type="dxa"/>
              <w:right w:w="108" w:type="dxa"/>
            </w:tcMar>
            <w:vAlign w:val="center"/>
          </w:tcPr>
          <w:p w14:paraId="42101250" w14:textId="77777777" w:rsidR="0058349B" w:rsidRDefault="0058349B" w:rsidP="00C06FBD">
            <w:pPr>
              <w:rPr>
                <w:rFonts w:ascii="宋体" w:hAnsi="宋体" w:hint="eastAsia"/>
              </w:rPr>
            </w:pPr>
            <w:r>
              <w:rPr>
                <w:rFonts w:ascii="宋体" w:hAnsi="宋体" w:hint="eastAsia"/>
              </w:rPr>
              <w:t>系统日均节约二氧化碳量</w:t>
            </w:r>
          </w:p>
        </w:tc>
        <w:tc>
          <w:tcPr>
            <w:tcW w:w="4798" w:type="dxa"/>
            <w:tcMar>
              <w:top w:w="0" w:type="dxa"/>
              <w:left w:w="108" w:type="dxa"/>
              <w:bottom w:w="0" w:type="dxa"/>
              <w:right w:w="108" w:type="dxa"/>
            </w:tcMar>
            <w:vAlign w:val="center"/>
          </w:tcPr>
          <w:p w14:paraId="7D9B4EC4" w14:textId="77777777" w:rsidR="0058349B" w:rsidRDefault="0058349B" w:rsidP="00C06FBD">
            <w:pPr>
              <w:rPr>
                <w:rFonts w:ascii="宋体" w:hAnsi="宋体" w:hint="eastAsia"/>
              </w:rPr>
            </w:pPr>
            <w:r>
              <w:rPr>
                <w:rFonts w:ascii="宋体" w:hAnsi="宋体" w:hint="eastAsia"/>
              </w:rPr>
              <w:t>4.62~</w:t>
            </w:r>
            <w:smartTag w:uri="urn:schemas-microsoft-com:office:smarttags" w:element="chmetcnv">
              <w:smartTagPr>
                <w:attr w:name="TCSC" w:val="0"/>
                <w:attr w:name="NumberType" w:val="1"/>
                <w:attr w:name="Negative" w:val="False"/>
                <w:attr w:name="HasSpace" w:val="False"/>
                <w:attr w:name="SourceValue" w:val="11.81"/>
                <w:attr w:name="UnitName" w:val="kg"/>
              </w:smartTagPr>
              <w:r>
                <w:rPr>
                  <w:rFonts w:ascii="宋体" w:hAnsi="宋体" w:hint="eastAsia"/>
                </w:rPr>
                <w:t>11.81kg</w:t>
              </w:r>
            </w:smartTag>
          </w:p>
        </w:tc>
      </w:tr>
    </w:tbl>
    <w:p w14:paraId="3C2713B4" w14:textId="77777777" w:rsidR="0058349B" w:rsidRDefault="0058349B" w:rsidP="0058349B">
      <w:pPr>
        <w:spacing w:line="480" w:lineRule="auto"/>
        <w:rPr>
          <w:b/>
          <w:bCs/>
        </w:rPr>
      </w:pPr>
      <w:r>
        <w:rPr>
          <w:rFonts w:hint="eastAsia"/>
          <w:b/>
          <w:bCs/>
        </w:rPr>
        <w:t>四、</w:t>
      </w:r>
      <w:r>
        <w:rPr>
          <w:b/>
          <w:bCs/>
        </w:rPr>
        <w:t>系统原理图：</w:t>
      </w:r>
    </w:p>
    <w:p w14:paraId="422BC70B" w14:textId="77777777" w:rsidR="0058349B" w:rsidRDefault="0058349B" w:rsidP="0058349B">
      <w:pPr>
        <w:spacing w:line="480" w:lineRule="auto"/>
        <w:jc w:val="left"/>
        <w:rPr>
          <w:rFonts w:ascii="宋体" w:hAnsi="宋体" w:hint="eastAsia"/>
          <w:b/>
          <w:bCs/>
        </w:rPr>
      </w:pPr>
      <w:r>
        <w:rPr>
          <w:rFonts w:ascii="宋体" w:hAnsi="宋体" w:hint="eastAsia"/>
          <w:b/>
          <w:bCs/>
        </w:rPr>
        <w:t xml:space="preserve">  4.1 自发自用，余电上网模式</w:t>
      </w:r>
    </w:p>
    <w:p w14:paraId="247FC4FE" w14:textId="77777777" w:rsidR="0058349B" w:rsidRDefault="0058349B" w:rsidP="0058349B">
      <w:pPr>
        <w:spacing w:line="360" w:lineRule="auto"/>
        <w:jc w:val="center"/>
        <w:rPr>
          <w:rFonts w:ascii="宋体" w:hAnsi="宋体" w:hint="eastAsia"/>
        </w:rPr>
      </w:pPr>
      <w:r>
        <w:lastRenderedPageBreak/>
        <w:fldChar w:fldCharType="begin"/>
      </w:r>
      <w:r>
        <w:instrText>INCLUDEPICTURE "http://newenergy.donper.com/UploadFile/EditorFiles/1(8).jpg"</w:instrText>
      </w:r>
      <w:r>
        <w:fldChar w:fldCharType="separate"/>
      </w:r>
      <w:r>
        <w:pict w14:anchorId="1D802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311pt;mso-position-horizontal-relative:page;mso-position-vertical-relative:page">
            <v:imagedata r:id="rId8" r:href="rId9" croptop="1518f" cropbottom="7279f" cropleft="2113f" cropright="1789f"/>
          </v:shape>
        </w:pict>
      </w:r>
      <w:r>
        <w:fldChar w:fldCharType="end"/>
      </w:r>
    </w:p>
    <w:p w14:paraId="54B50F80" w14:textId="77777777" w:rsidR="0058349B" w:rsidRDefault="0058349B" w:rsidP="0058349B">
      <w:pPr>
        <w:spacing w:line="480" w:lineRule="auto"/>
        <w:jc w:val="left"/>
        <w:rPr>
          <w:rFonts w:ascii="宋体" w:hAnsi="宋体" w:hint="eastAsia"/>
          <w:b/>
          <w:bCs/>
        </w:rPr>
      </w:pPr>
      <w:r>
        <w:rPr>
          <w:rFonts w:ascii="宋体" w:hAnsi="宋体" w:hint="eastAsia"/>
          <w:b/>
          <w:bCs/>
        </w:rPr>
        <w:t xml:space="preserve">  4.2 自发自用，全部上网模式</w:t>
      </w:r>
    </w:p>
    <w:p w14:paraId="4120896D" w14:textId="77777777" w:rsidR="0058349B" w:rsidRDefault="0058349B" w:rsidP="0058349B">
      <w:pPr>
        <w:spacing w:line="360" w:lineRule="auto"/>
        <w:jc w:val="center"/>
        <w:rPr>
          <w:rFonts w:ascii="宋体" w:hAnsi="宋体" w:hint="eastAsia"/>
        </w:rPr>
      </w:pPr>
      <w:r>
        <w:fldChar w:fldCharType="begin"/>
      </w:r>
      <w:r>
        <w:instrText>INCLUDEPICTURE "http://newenergy.donper.com/UploadFile/EditorFiles/3.jpg"</w:instrText>
      </w:r>
      <w:r>
        <w:fldChar w:fldCharType="separate"/>
      </w:r>
      <w:r>
        <w:pict w14:anchorId="586D4571">
          <v:shape id="_x0000_i1027" type="#_x0000_t75" style="width:447.5pt;height:301pt;mso-position-horizontal-relative:page;mso-position-vertical-relative:page">
            <v:imagedata r:id="rId10" r:href="rId11" croptop="1689f" cropbottom="8398f" cropleft="2022f" cropright="851f"/>
          </v:shape>
        </w:pict>
      </w:r>
      <w:r>
        <w:fldChar w:fldCharType="end"/>
      </w:r>
    </w:p>
    <w:p w14:paraId="1844F1F7" w14:textId="77777777" w:rsidR="0058349B" w:rsidRDefault="0058349B" w:rsidP="0058349B">
      <w:pPr>
        <w:spacing w:line="480" w:lineRule="auto"/>
        <w:jc w:val="left"/>
        <w:rPr>
          <w:rFonts w:ascii="宋体" w:hAnsi="宋体" w:hint="eastAsia"/>
          <w:b/>
          <w:bCs/>
        </w:rPr>
      </w:pPr>
      <w:r>
        <w:rPr>
          <w:rFonts w:ascii="宋体" w:hAnsi="宋体" w:hint="eastAsia"/>
          <w:b/>
          <w:bCs/>
        </w:rPr>
        <w:t xml:space="preserve">  4.2 自发自用，自发自用模式</w:t>
      </w:r>
    </w:p>
    <w:p w14:paraId="280362A1" w14:textId="77777777" w:rsidR="0058349B" w:rsidRDefault="0058349B" w:rsidP="0058349B">
      <w:pPr>
        <w:spacing w:line="360" w:lineRule="auto"/>
        <w:jc w:val="center"/>
        <w:rPr>
          <w:rFonts w:ascii="宋体" w:hAnsi="宋体" w:hint="eastAsia"/>
        </w:rPr>
      </w:pPr>
      <w:r>
        <w:lastRenderedPageBreak/>
        <w:fldChar w:fldCharType="begin"/>
      </w:r>
      <w:r>
        <w:instrText>INCLUDEPICTURE "http://newenergy.donper.com/UploadFile/EditorFiles/2(4).jpg"</w:instrText>
      </w:r>
      <w:r>
        <w:fldChar w:fldCharType="separate"/>
      </w:r>
      <w:r>
        <w:pict w14:anchorId="730DDF6F">
          <v:shape id="_x0000_i1028" type="#_x0000_t75" style="width:447.5pt;height:325pt;mso-position-horizontal-relative:page;mso-position-vertical-relative:page">
            <v:imagedata r:id="rId12" r:href="rId13" croptop="414f" cropbottom="7566f" cropleft="1801f" cropright="1582f"/>
          </v:shape>
        </w:pict>
      </w:r>
      <w:r>
        <w:fldChar w:fldCharType="end"/>
      </w:r>
    </w:p>
    <w:p w14:paraId="24EB826C" w14:textId="77777777" w:rsidR="0058349B" w:rsidRDefault="0058349B" w:rsidP="0058349B">
      <w:pPr>
        <w:spacing w:line="360" w:lineRule="auto"/>
        <w:jc w:val="left"/>
        <w:rPr>
          <w:rFonts w:ascii="宋体" w:hAnsi="宋体" w:hint="eastAsia"/>
          <w:b/>
          <w:bCs/>
        </w:rPr>
      </w:pPr>
      <w:r>
        <w:rPr>
          <w:rFonts w:ascii="宋体" w:hAnsi="宋体" w:hint="eastAsia"/>
          <w:b/>
          <w:bCs/>
        </w:rPr>
        <w:t>五、主要单元参数</w:t>
      </w:r>
    </w:p>
    <w:p w14:paraId="79F72B18" w14:textId="77777777" w:rsidR="0058349B" w:rsidRDefault="0058349B" w:rsidP="0058349B">
      <w:pPr>
        <w:spacing w:line="360" w:lineRule="auto"/>
        <w:jc w:val="left"/>
        <w:rPr>
          <w:rFonts w:ascii="宋体" w:hAnsi="宋体" w:hint="eastAsia"/>
          <w:b/>
          <w:bCs/>
        </w:rPr>
      </w:pPr>
      <w:r>
        <w:rPr>
          <w:rFonts w:ascii="宋体" w:hAnsi="宋体" w:hint="eastAsia"/>
          <w:b/>
          <w:bCs/>
        </w:rPr>
        <w:t xml:space="preserve">  5.1 太阳能电池组件</w:t>
      </w:r>
    </w:p>
    <w:p w14:paraId="1A3D2AF6"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组件型号：YL250P-29b  多晶</w:t>
      </w:r>
    </w:p>
    <w:p w14:paraId="37A5E0EE"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最大功率（W）：250</w:t>
      </w:r>
    </w:p>
    <w:p w14:paraId="71B2E1D3"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开路电压（V）：38.4</w:t>
      </w:r>
    </w:p>
    <w:p w14:paraId="768E53E9"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短路电流（A）：8.81</w:t>
      </w:r>
    </w:p>
    <w:p w14:paraId="4D360003"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最大功率点的工作电压（V）：29.9</w:t>
      </w:r>
    </w:p>
    <w:p w14:paraId="2BAB625C"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最大功率点的工作电流（Ａ）：8.36</w:t>
      </w:r>
    </w:p>
    <w:p w14:paraId="68E93325"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转化效率：17.12%</w:t>
      </w:r>
    </w:p>
    <w:p w14:paraId="555BF678"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开路电压温度系数：-0.292%/K</w:t>
      </w:r>
    </w:p>
    <w:p w14:paraId="440B463D"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短路电流温度系数：+0.045%/K</w:t>
      </w:r>
    </w:p>
    <w:p w14:paraId="7F927A88"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功率温度系统：-0.408%/K</w:t>
      </w:r>
    </w:p>
    <w:p w14:paraId="3173B495"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最大系统电压（V）：1000</w:t>
      </w:r>
    </w:p>
    <w:p w14:paraId="3EE397AA"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保险丝额定电流（A）：20</w:t>
      </w:r>
    </w:p>
    <w:p w14:paraId="3C3E1EF0"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组件尺寸（长×宽×高）：1650×990×</w:t>
      </w:r>
      <w:smartTag w:uri="urn:schemas-microsoft-com:office:smarttags" w:element="chmetcnv">
        <w:smartTagPr>
          <w:attr w:name="TCSC" w:val="0"/>
          <w:attr w:name="NumberType" w:val="1"/>
          <w:attr w:name="Negative" w:val="False"/>
          <w:attr w:name="HasSpace" w:val="False"/>
          <w:attr w:name="SourceValue" w:val="40"/>
          <w:attr w:name="UnitName" w:val="mm"/>
        </w:smartTagPr>
        <w:r>
          <w:rPr>
            <w:rFonts w:ascii="宋体" w:hAnsi="宋体" w:hint="eastAsia"/>
          </w:rPr>
          <w:t>40mm</w:t>
        </w:r>
      </w:smartTag>
    </w:p>
    <w:p w14:paraId="3635B049"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重量：</w:t>
      </w:r>
      <w:smartTag w:uri="urn:schemas-microsoft-com:office:smarttags" w:element="chmetcnv">
        <w:smartTagPr>
          <w:attr w:name="TCSC" w:val="0"/>
          <w:attr w:name="NumberType" w:val="1"/>
          <w:attr w:name="Negative" w:val="False"/>
          <w:attr w:name="HasSpace" w:val="False"/>
          <w:attr w:name="SourceValue" w:val="19.1"/>
          <w:attr w:name="UnitName" w:val="kg"/>
        </w:smartTagPr>
        <w:r>
          <w:rPr>
            <w:rFonts w:ascii="宋体" w:hAnsi="宋体" w:hint="eastAsia"/>
          </w:rPr>
          <w:t>19.1kg</w:t>
        </w:r>
      </w:smartTag>
    </w:p>
    <w:p w14:paraId="44B8A4DB"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框架：阳极氧化铝</w:t>
      </w:r>
    </w:p>
    <w:p w14:paraId="7A993235"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玻璃：白色钢化安全玻璃</w:t>
      </w:r>
      <w:smartTag w:uri="urn:schemas-microsoft-com:office:smarttags" w:element="chmetcnv">
        <w:smartTagPr>
          <w:attr w:name="TCSC" w:val="0"/>
          <w:attr w:name="NumberType" w:val="1"/>
          <w:attr w:name="Negative" w:val="False"/>
          <w:attr w:name="HasSpace" w:val="False"/>
          <w:attr w:name="SourceValue" w:val="3.2"/>
          <w:attr w:name="UnitName" w:val="mm"/>
        </w:smartTagPr>
        <w:r>
          <w:rPr>
            <w:rFonts w:ascii="宋体" w:hAnsi="宋体" w:hint="eastAsia"/>
          </w:rPr>
          <w:t>3.2mm</w:t>
        </w:r>
      </w:smartTag>
    </w:p>
    <w:p w14:paraId="6228147C"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电池片封装：EVA</w:t>
      </w:r>
    </w:p>
    <w:p w14:paraId="36A6D55B"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背板：复合薄膜</w:t>
      </w:r>
    </w:p>
    <w:p w14:paraId="3953C4A6"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太阳能电池片：6×10片多晶硅太阳能电池片（</w:t>
      </w:r>
      <w:smartTag w:uri="urn:schemas-microsoft-com:office:smarttags" w:element="chmetcnv">
        <w:smartTagPr>
          <w:attr w:name="TCSC" w:val="0"/>
          <w:attr w:name="NumberType" w:val="1"/>
          <w:attr w:name="Negative" w:val="False"/>
          <w:attr w:name="HasSpace" w:val="False"/>
          <w:attr w:name="SourceValue" w:val="156"/>
          <w:attr w:name="UnitName" w:val="mm"/>
        </w:smartTagPr>
        <w:r>
          <w:rPr>
            <w:rFonts w:ascii="宋体" w:hAnsi="宋体" w:hint="eastAsia"/>
          </w:rPr>
          <w:t>156mm</w:t>
        </w:r>
      </w:smartTag>
      <w:r>
        <w:rPr>
          <w:rFonts w:ascii="宋体" w:hAnsi="宋体" w:hint="eastAsia"/>
        </w:rPr>
        <w:t>×</w:t>
      </w:r>
      <w:smartTag w:uri="urn:schemas-microsoft-com:office:smarttags" w:element="chmetcnv">
        <w:smartTagPr>
          <w:attr w:name="TCSC" w:val="0"/>
          <w:attr w:name="NumberType" w:val="1"/>
          <w:attr w:name="Negative" w:val="False"/>
          <w:attr w:name="HasSpace" w:val="False"/>
          <w:attr w:name="SourceValue" w:val="156"/>
          <w:attr w:name="UnitName" w:val="mm"/>
        </w:smartTagPr>
        <w:r>
          <w:rPr>
            <w:rFonts w:ascii="宋体" w:hAnsi="宋体" w:hint="eastAsia"/>
          </w:rPr>
          <w:t>156mm</w:t>
        </w:r>
      </w:smartTag>
      <w:r>
        <w:rPr>
          <w:rFonts w:ascii="宋体" w:hAnsi="宋体" w:hint="eastAsia"/>
        </w:rPr>
        <w:t>）</w:t>
      </w:r>
    </w:p>
    <w:p w14:paraId="5DABDDCF"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接线盒</w:t>
      </w:r>
    </w:p>
    <w:p w14:paraId="25692F4F" w14:textId="77777777" w:rsidR="0058349B" w:rsidRDefault="0058349B" w:rsidP="0058349B">
      <w:pPr>
        <w:numPr>
          <w:ilvl w:val="0"/>
          <w:numId w:val="2"/>
        </w:numPr>
        <w:tabs>
          <w:tab w:val="clear" w:pos="425"/>
          <w:tab w:val="left" w:pos="640"/>
        </w:tabs>
        <w:ind w:left="625" w:firstLine="215"/>
        <w:rPr>
          <w:rFonts w:hint="eastAsia"/>
        </w:rPr>
      </w:pPr>
      <w:r>
        <w:rPr>
          <w:rFonts w:hint="eastAsia"/>
        </w:rPr>
        <w:lastRenderedPageBreak/>
        <w:t>6</w:t>
      </w:r>
      <w:r>
        <w:rPr>
          <w:rFonts w:hint="eastAsia"/>
        </w:rPr>
        <w:t>个旁路二极管</w:t>
      </w:r>
    </w:p>
    <w:p w14:paraId="4F48ACC2" w14:textId="77777777" w:rsidR="0058349B" w:rsidRDefault="0058349B" w:rsidP="0058349B">
      <w:pPr>
        <w:numPr>
          <w:ilvl w:val="0"/>
          <w:numId w:val="2"/>
        </w:numPr>
        <w:tabs>
          <w:tab w:val="clear" w:pos="425"/>
          <w:tab w:val="left" w:pos="640"/>
        </w:tabs>
        <w:ind w:left="625" w:firstLine="215"/>
        <w:rPr>
          <w:rFonts w:hint="eastAsia"/>
        </w:rPr>
      </w:pPr>
      <w:r>
        <w:rPr>
          <w:rFonts w:hint="eastAsia"/>
        </w:rPr>
        <w:t>绝缘材料：</w:t>
      </w:r>
      <w:r>
        <w:rPr>
          <w:rFonts w:hint="eastAsia"/>
        </w:rPr>
        <w:t>PPO</w:t>
      </w:r>
    </w:p>
    <w:p w14:paraId="32187E1F" w14:textId="77777777" w:rsidR="0058349B" w:rsidRDefault="0058349B" w:rsidP="0058349B">
      <w:pPr>
        <w:numPr>
          <w:ilvl w:val="0"/>
          <w:numId w:val="2"/>
        </w:numPr>
        <w:tabs>
          <w:tab w:val="clear" w:pos="425"/>
          <w:tab w:val="left" w:pos="640"/>
        </w:tabs>
        <w:ind w:left="625" w:firstLine="215"/>
        <w:rPr>
          <w:rFonts w:hint="eastAsia"/>
        </w:rPr>
      </w:pPr>
      <w:r>
        <w:rPr>
          <w:rFonts w:hint="eastAsia"/>
        </w:rPr>
        <w:t>防水等级：</w:t>
      </w:r>
      <w:r>
        <w:rPr>
          <w:rFonts w:hint="eastAsia"/>
        </w:rPr>
        <w:t>IP65</w:t>
      </w:r>
    </w:p>
    <w:p w14:paraId="70AB3776" w14:textId="77777777" w:rsidR="0058349B" w:rsidRDefault="0058349B" w:rsidP="0058349B">
      <w:pPr>
        <w:numPr>
          <w:ilvl w:val="0"/>
          <w:numId w:val="3"/>
        </w:numPr>
        <w:tabs>
          <w:tab w:val="left" w:pos="420"/>
        </w:tabs>
        <w:ind w:firstLine="0"/>
        <w:rPr>
          <w:rFonts w:hint="eastAsia"/>
        </w:rPr>
      </w:pPr>
      <w:r>
        <w:rPr>
          <w:rFonts w:hint="eastAsia"/>
        </w:rPr>
        <w:t>连接器</w:t>
      </w:r>
    </w:p>
    <w:p w14:paraId="737B9FA7"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常规额定电流：</w:t>
      </w:r>
      <w:smartTag w:uri="urn:schemas-microsoft-com:office:smarttags" w:element="chmetcnv">
        <w:smartTagPr>
          <w:attr w:name="TCSC" w:val="0"/>
          <w:attr w:name="NumberType" w:val="1"/>
          <w:attr w:name="Negative" w:val="False"/>
          <w:attr w:name="HasSpace" w:val="False"/>
          <w:attr w:name="SourceValue" w:val="30"/>
          <w:attr w:name="UnitName" w:val="a"/>
        </w:smartTagPr>
        <w:r>
          <w:rPr>
            <w:rFonts w:ascii="宋体" w:hAnsi="宋体" w:hint="eastAsia"/>
          </w:rPr>
          <w:t>30A</w:t>
        </w:r>
      </w:smartTag>
    </w:p>
    <w:p w14:paraId="68A8B82F"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耐电压：DC1000V</w:t>
      </w:r>
    </w:p>
    <w:p w14:paraId="2BAEE048"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接触电阻：&lt;</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宋体" w:hAnsi="宋体" w:hint="eastAsia"/>
          </w:rPr>
          <w:t>2m</w:t>
        </w:r>
      </w:smartTag>
      <w:r>
        <w:rPr>
          <w:rFonts w:ascii="宋体" w:hAnsi="宋体" w:hint="eastAsia"/>
        </w:rPr>
        <w:t>Ω</w:t>
      </w:r>
    </w:p>
    <w:p w14:paraId="6EDEF1A3"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绝缘电阻：＞</w:t>
      </w:r>
      <w:smartTag w:uri="urn:schemas-microsoft-com:office:smarttags" w:element="chmetcnv">
        <w:smartTagPr>
          <w:attr w:name="TCSC" w:val="0"/>
          <w:attr w:name="NumberType" w:val="1"/>
          <w:attr w:name="Negative" w:val="False"/>
          <w:attr w:name="HasSpace" w:val="False"/>
          <w:attr w:name="SourceValue" w:val="500"/>
          <w:attr w:name="UnitName" w:val="m"/>
        </w:smartTagPr>
        <w:r>
          <w:rPr>
            <w:rFonts w:ascii="宋体" w:hAnsi="宋体" w:hint="eastAsia"/>
          </w:rPr>
          <w:t>500M</w:t>
        </w:r>
      </w:smartTag>
      <w:r>
        <w:rPr>
          <w:rFonts w:ascii="宋体" w:hAnsi="宋体" w:hint="eastAsia"/>
        </w:rPr>
        <w:t>Ω</w:t>
      </w:r>
    </w:p>
    <w:p w14:paraId="79E8DEFD"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适用单芯电缆截面：2.5</w:t>
      </w:r>
      <w:smartTag w:uri="urn:schemas-microsoft-com:office:smarttags" w:element="chmetcnv">
        <w:smartTagPr>
          <w:attr w:name="TCSC" w:val="0"/>
          <w:attr w:name="NumberType" w:val="1"/>
          <w:attr w:name="Negative" w:val="True"/>
          <w:attr w:name="HasSpace" w:val="False"/>
          <w:attr w:name="SourceValue" w:val="6"/>
          <w:attr w:name="UnitName" w:val="mm"/>
        </w:smartTagPr>
        <w:r>
          <w:rPr>
            <w:rFonts w:ascii="宋体" w:hAnsi="宋体" w:hint="eastAsia"/>
          </w:rPr>
          <w:t>-6mm</w:t>
        </w:r>
      </w:smartTag>
      <w:r>
        <w:rPr>
          <w:rFonts w:ascii="宋体" w:hAnsi="宋体" w:hint="eastAsia"/>
        </w:rPr>
        <w:t>2</w:t>
      </w:r>
    </w:p>
    <w:p w14:paraId="75BF9BF3"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电缆外径范围：Φ</w:t>
      </w:r>
      <w:smartTag w:uri="urn:schemas-microsoft-com:office:smarttags" w:element="chmetcnv">
        <w:smartTagPr>
          <w:attr w:name="TCSC" w:val="0"/>
          <w:attr w:name="NumberType" w:val="1"/>
          <w:attr w:name="Negative" w:val="False"/>
          <w:attr w:name="HasSpace" w:val="False"/>
          <w:attr w:name="SourceValue" w:val="5"/>
          <w:attr w:name="UnitName" w:val="mm"/>
        </w:smartTagPr>
        <w:r>
          <w:rPr>
            <w:rFonts w:ascii="宋体" w:hAnsi="宋体" w:hint="eastAsia"/>
          </w:rPr>
          <w:t>5mm</w:t>
        </w:r>
      </w:smartTag>
      <w:r>
        <w:rPr>
          <w:rFonts w:ascii="宋体" w:hAnsi="宋体" w:hint="eastAsia"/>
        </w:rPr>
        <w:t xml:space="preserve">～Φ </w:t>
      </w:r>
      <w:smartTag w:uri="urn:schemas-microsoft-com:office:smarttags" w:element="chmetcnv">
        <w:smartTagPr>
          <w:attr w:name="TCSC" w:val="0"/>
          <w:attr w:name="NumberType" w:val="1"/>
          <w:attr w:name="Negative" w:val="False"/>
          <w:attr w:name="HasSpace" w:val="False"/>
          <w:attr w:name="SourceValue" w:val="7"/>
          <w:attr w:name="UnitName" w:val="mm"/>
        </w:smartTagPr>
        <w:r>
          <w:rPr>
            <w:rFonts w:ascii="宋体" w:hAnsi="宋体" w:hint="eastAsia"/>
          </w:rPr>
          <w:t>7mm</w:t>
        </w:r>
      </w:smartTag>
    </w:p>
    <w:p w14:paraId="52CEA5D9"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 xml:space="preserve">环境温度：-40℃～+ </w:t>
      </w:r>
      <w:smartTag w:uri="urn:schemas-microsoft-com:office:smarttags" w:element="chmetcnv">
        <w:smartTagPr>
          <w:attr w:name="TCSC" w:val="0"/>
          <w:attr w:name="NumberType" w:val="1"/>
          <w:attr w:name="Negative" w:val="False"/>
          <w:attr w:name="HasSpace" w:val="False"/>
          <w:attr w:name="SourceValue" w:val="105"/>
          <w:attr w:name="UnitName" w:val="℃"/>
        </w:smartTagPr>
        <w:r>
          <w:rPr>
            <w:rFonts w:ascii="宋体" w:hAnsi="宋体" w:hint="eastAsia"/>
          </w:rPr>
          <w:t>105℃</w:t>
        </w:r>
      </w:smartTag>
    </w:p>
    <w:p w14:paraId="5CBD5750"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防护等级：IP67</w:t>
      </w:r>
    </w:p>
    <w:p w14:paraId="66CB7DF7"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安全等级：Ⅱ</w:t>
      </w:r>
    </w:p>
    <w:p w14:paraId="27AC47C5"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壳体：PC料，黑色</w:t>
      </w:r>
    </w:p>
    <w:p w14:paraId="174A1EA5"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接触件：紫铜CN，镀锡SN</w:t>
      </w:r>
    </w:p>
    <w:p w14:paraId="11865DC3" w14:textId="77777777" w:rsidR="0058349B" w:rsidRDefault="0058349B" w:rsidP="0058349B">
      <w:pPr>
        <w:numPr>
          <w:ilvl w:val="0"/>
          <w:numId w:val="4"/>
        </w:numPr>
        <w:tabs>
          <w:tab w:val="left" w:pos="425"/>
        </w:tabs>
        <w:ind w:firstLine="215"/>
        <w:rPr>
          <w:rFonts w:ascii="宋体" w:hAnsi="宋体" w:hint="eastAsia"/>
        </w:rPr>
      </w:pPr>
      <w:r>
        <w:rPr>
          <w:rFonts w:ascii="宋体" w:hAnsi="宋体" w:hint="eastAsia"/>
        </w:rPr>
        <w:t>接线方式：压接</w:t>
      </w:r>
    </w:p>
    <w:p w14:paraId="6AC7AFB2"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锁紧系统：嵌入式常规额定电流：</w:t>
      </w:r>
      <w:smartTag w:uri="urn:schemas-microsoft-com:office:smarttags" w:element="chmetcnv">
        <w:smartTagPr>
          <w:attr w:name="TCSC" w:val="0"/>
          <w:attr w:name="NumberType" w:val="1"/>
          <w:attr w:name="Negative" w:val="False"/>
          <w:attr w:name="HasSpace" w:val="False"/>
          <w:attr w:name="SourceValue" w:val="30"/>
          <w:attr w:name="UnitName" w:val="a"/>
        </w:smartTagPr>
        <w:r>
          <w:rPr>
            <w:rFonts w:ascii="宋体" w:hAnsi="宋体" w:hint="eastAsia"/>
          </w:rPr>
          <w:t>30A</w:t>
        </w:r>
      </w:smartTag>
    </w:p>
    <w:p w14:paraId="09AC1FCD"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耐电压：DC1000V</w:t>
      </w:r>
    </w:p>
    <w:p w14:paraId="2B4CB0C0"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接触电阻：&lt;</w:t>
      </w:r>
      <w:smartTag w:uri="urn:schemas-microsoft-com:office:smarttags" w:element="chmetcnv">
        <w:smartTagPr>
          <w:attr w:name="TCSC" w:val="0"/>
          <w:attr w:name="NumberType" w:val="1"/>
          <w:attr w:name="Negative" w:val="False"/>
          <w:attr w:name="HasSpace" w:val="False"/>
          <w:attr w:name="SourceValue" w:val="2"/>
          <w:attr w:name="UnitName" w:val="m"/>
        </w:smartTagPr>
        <w:r>
          <w:rPr>
            <w:rFonts w:ascii="宋体" w:hAnsi="宋体" w:hint="eastAsia"/>
          </w:rPr>
          <w:t>2m</w:t>
        </w:r>
      </w:smartTag>
      <w:r>
        <w:rPr>
          <w:rFonts w:ascii="宋体" w:hAnsi="宋体" w:hint="eastAsia"/>
        </w:rPr>
        <w:t>Ω</w:t>
      </w:r>
    </w:p>
    <w:p w14:paraId="38256ED9"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绝缘电阻：＞</w:t>
      </w:r>
      <w:smartTag w:uri="urn:schemas-microsoft-com:office:smarttags" w:element="chmetcnv">
        <w:smartTagPr>
          <w:attr w:name="TCSC" w:val="0"/>
          <w:attr w:name="NumberType" w:val="1"/>
          <w:attr w:name="Negative" w:val="False"/>
          <w:attr w:name="HasSpace" w:val="False"/>
          <w:attr w:name="SourceValue" w:val="500"/>
          <w:attr w:name="UnitName" w:val="m"/>
        </w:smartTagPr>
        <w:r>
          <w:rPr>
            <w:rFonts w:ascii="宋体" w:hAnsi="宋体" w:hint="eastAsia"/>
          </w:rPr>
          <w:t>500M</w:t>
        </w:r>
      </w:smartTag>
      <w:r>
        <w:rPr>
          <w:rFonts w:ascii="宋体" w:hAnsi="宋体" w:hint="eastAsia"/>
        </w:rPr>
        <w:t>Ω</w:t>
      </w:r>
    </w:p>
    <w:p w14:paraId="0F1A3E0C"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适用单芯电缆截面：</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ascii="宋体" w:hAnsi="宋体" w:hint="eastAsia"/>
          </w:rPr>
          <w:t>2.5mm</w:t>
        </w:r>
      </w:smartTag>
      <w:r>
        <w:rPr>
          <w:rFonts w:ascii="宋体" w:hAnsi="宋体" w:hint="eastAsia"/>
        </w:rPr>
        <w:t>2, </w:t>
      </w:r>
      <w:smartTag w:uri="urn:schemas-microsoft-com:office:smarttags" w:element="chmetcnv">
        <w:smartTagPr>
          <w:attr w:name="TCSC" w:val="0"/>
          <w:attr w:name="NumberType" w:val="1"/>
          <w:attr w:name="Negative" w:val="False"/>
          <w:attr w:name="HasSpace" w:val="False"/>
          <w:attr w:name="SourceValue" w:val="4"/>
          <w:attr w:name="UnitName" w:val="mm"/>
        </w:smartTagPr>
        <w:r>
          <w:rPr>
            <w:rFonts w:ascii="宋体" w:hAnsi="宋体" w:hint="eastAsia"/>
          </w:rPr>
          <w:t>4mm</w:t>
        </w:r>
      </w:smartTag>
      <w:r>
        <w:rPr>
          <w:rFonts w:ascii="宋体" w:hAnsi="宋体" w:hint="eastAsia"/>
        </w:rPr>
        <w:t>2, </w:t>
      </w:r>
      <w:smartTag w:uri="urn:schemas-microsoft-com:office:smarttags" w:element="chmetcnv">
        <w:smartTagPr>
          <w:attr w:name="TCSC" w:val="0"/>
          <w:attr w:name="NumberType" w:val="1"/>
          <w:attr w:name="Negative" w:val="False"/>
          <w:attr w:name="HasSpace" w:val="False"/>
          <w:attr w:name="SourceValue" w:val="6"/>
          <w:attr w:name="UnitName" w:val="mm"/>
        </w:smartTagPr>
        <w:r>
          <w:rPr>
            <w:rFonts w:ascii="宋体" w:hAnsi="宋体" w:hint="eastAsia"/>
          </w:rPr>
          <w:t>6mm</w:t>
        </w:r>
      </w:smartTag>
      <w:r>
        <w:rPr>
          <w:rFonts w:ascii="宋体" w:hAnsi="宋体" w:hint="eastAsia"/>
        </w:rPr>
        <w:t>2或14AWG, 12AWG, 10AWG</w:t>
      </w:r>
    </w:p>
    <w:p w14:paraId="7CCB0336"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电缆外径范围：Φ</w:t>
      </w:r>
      <w:smartTag w:uri="urn:schemas-microsoft-com:office:smarttags" w:element="chmetcnv">
        <w:smartTagPr>
          <w:attr w:name="TCSC" w:val="0"/>
          <w:attr w:name="NumberType" w:val="1"/>
          <w:attr w:name="Negative" w:val="False"/>
          <w:attr w:name="HasSpace" w:val="False"/>
          <w:attr w:name="SourceValue" w:val="5"/>
          <w:attr w:name="UnitName" w:val="mm"/>
        </w:smartTagPr>
        <w:r>
          <w:rPr>
            <w:rFonts w:ascii="宋体" w:hAnsi="宋体" w:hint="eastAsia"/>
          </w:rPr>
          <w:t>5mm</w:t>
        </w:r>
      </w:smartTag>
      <w:r>
        <w:rPr>
          <w:rFonts w:ascii="宋体" w:hAnsi="宋体" w:hint="eastAsia"/>
        </w:rPr>
        <w:t>～Φ </w:t>
      </w:r>
      <w:smartTag w:uri="urn:schemas-microsoft-com:office:smarttags" w:element="chmetcnv">
        <w:smartTagPr>
          <w:attr w:name="TCSC" w:val="0"/>
          <w:attr w:name="NumberType" w:val="1"/>
          <w:attr w:name="Negative" w:val="False"/>
          <w:attr w:name="HasSpace" w:val="False"/>
          <w:attr w:name="SourceValue" w:val="7"/>
          <w:attr w:name="UnitName" w:val="mm"/>
        </w:smartTagPr>
        <w:r>
          <w:rPr>
            <w:rFonts w:ascii="宋体" w:hAnsi="宋体" w:hint="eastAsia"/>
          </w:rPr>
          <w:t>7mm</w:t>
        </w:r>
      </w:smartTag>
    </w:p>
    <w:p w14:paraId="134718F2"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环境温度：-40℃～+ </w:t>
      </w:r>
      <w:smartTag w:uri="urn:schemas-microsoft-com:office:smarttags" w:element="chmetcnv">
        <w:smartTagPr>
          <w:attr w:name="TCSC" w:val="0"/>
          <w:attr w:name="NumberType" w:val="1"/>
          <w:attr w:name="Negative" w:val="False"/>
          <w:attr w:name="HasSpace" w:val="False"/>
          <w:attr w:name="SourceValue" w:val="105"/>
          <w:attr w:name="UnitName" w:val="℃"/>
        </w:smartTagPr>
        <w:r>
          <w:rPr>
            <w:rFonts w:ascii="宋体" w:hAnsi="宋体" w:hint="eastAsia"/>
          </w:rPr>
          <w:t>105℃</w:t>
        </w:r>
      </w:smartTag>
    </w:p>
    <w:p w14:paraId="2994A5CD"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防护等级：IP67</w:t>
      </w:r>
    </w:p>
    <w:p w14:paraId="46A9718E"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安全等级：Ⅱ</w:t>
      </w:r>
    </w:p>
    <w:p w14:paraId="6D762462"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壳体：PC料，黑色</w:t>
      </w:r>
    </w:p>
    <w:p w14:paraId="685EAE99"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接触件：紫铜CN，镀锡SN</w:t>
      </w:r>
    </w:p>
    <w:p w14:paraId="135D0C1C"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接线方式：压接</w:t>
      </w:r>
    </w:p>
    <w:p w14:paraId="73A6508E"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锁紧系统：嵌入式</w:t>
      </w:r>
    </w:p>
    <w:p w14:paraId="4E6D553D" w14:textId="77777777" w:rsidR="0058349B" w:rsidRDefault="0058349B" w:rsidP="0058349B">
      <w:pPr>
        <w:numPr>
          <w:ilvl w:val="0"/>
          <w:numId w:val="5"/>
        </w:numPr>
        <w:tabs>
          <w:tab w:val="left" w:pos="425"/>
        </w:tabs>
        <w:ind w:firstLine="215"/>
        <w:rPr>
          <w:rFonts w:ascii="宋体" w:hAnsi="宋体" w:hint="eastAsia"/>
        </w:rPr>
      </w:pPr>
      <w:r>
        <w:rPr>
          <w:rFonts w:ascii="宋体" w:hAnsi="宋体" w:hint="eastAsia"/>
        </w:rPr>
        <w:t>重量：约</w:t>
      </w:r>
      <w:smartTag w:uri="urn:schemas-microsoft-com:office:smarttags" w:element="chmetcnv">
        <w:smartTagPr>
          <w:attr w:name="TCSC" w:val="0"/>
          <w:attr w:name="NumberType" w:val="1"/>
          <w:attr w:name="Negative" w:val="False"/>
          <w:attr w:name="HasSpace" w:val="False"/>
          <w:attr w:name="SourceValue" w:val=".025"/>
          <w:attr w:name="UnitName" w:val="kg"/>
        </w:smartTagPr>
        <w:r>
          <w:rPr>
            <w:rFonts w:ascii="宋体" w:hAnsi="宋体" w:hint="eastAsia"/>
          </w:rPr>
          <w:t>0.025Kg</w:t>
        </w:r>
      </w:smartTag>
    </w:p>
    <w:p w14:paraId="536BF687" w14:textId="77777777" w:rsidR="0058349B" w:rsidRDefault="0058349B" w:rsidP="0058349B">
      <w:pPr>
        <w:numPr>
          <w:ilvl w:val="0"/>
          <w:numId w:val="1"/>
        </w:numPr>
        <w:tabs>
          <w:tab w:val="left" w:pos="420"/>
        </w:tabs>
        <w:ind w:firstLine="0"/>
        <w:rPr>
          <w:rFonts w:ascii="宋体" w:hAnsi="宋体" w:hint="eastAsia"/>
        </w:rPr>
      </w:pPr>
      <w:r>
        <w:rPr>
          <w:rFonts w:ascii="宋体" w:hAnsi="宋体" w:hint="eastAsia"/>
        </w:rPr>
        <w:t>电 缆</w:t>
      </w:r>
    </w:p>
    <w:p w14:paraId="6FDD6C10" w14:textId="77777777" w:rsidR="0058349B" w:rsidRDefault="0058349B" w:rsidP="0058349B">
      <w:pPr>
        <w:numPr>
          <w:ilvl w:val="0"/>
          <w:numId w:val="6"/>
        </w:numPr>
        <w:tabs>
          <w:tab w:val="left" w:pos="425"/>
        </w:tabs>
        <w:ind w:firstLine="215"/>
        <w:rPr>
          <w:rFonts w:ascii="宋体" w:hAnsi="宋体" w:hint="eastAsia"/>
        </w:rPr>
      </w:pPr>
      <w:r>
        <w:rPr>
          <w:rFonts w:ascii="宋体" w:hAnsi="宋体" w:hint="eastAsia"/>
        </w:rPr>
        <w:t>长度：</w:t>
      </w:r>
      <w:smartTag w:uri="urn:schemas-microsoft-com:office:smarttags" w:element="chmetcnv">
        <w:smartTagPr>
          <w:attr w:name="TCSC" w:val="0"/>
          <w:attr w:name="NumberType" w:val="1"/>
          <w:attr w:name="Negative" w:val="False"/>
          <w:attr w:name="HasSpace" w:val="False"/>
          <w:attr w:name="SourceValue" w:val="450"/>
          <w:attr w:name="UnitName" w:val="mm"/>
        </w:smartTagPr>
        <w:r>
          <w:rPr>
            <w:rFonts w:ascii="宋体" w:hAnsi="宋体" w:hint="eastAsia"/>
          </w:rPr>
          <w:t>450mm</w:t>
        </w:r>
      </w:smartTag>
      <w:r>
        <w:rPr>
          <w:rFonts w:ascii="宋体" w:hAnsi="宋体" w:hint="eastAsia"/>
        </w:rPr>
        <w:t>,</w:t>
      </w:r>
    </w:p>
    <w:p w14:paraId="1C87858B" w14:textId="77777777" w:rsidR="0058349B" w:rsidRDefault="0058349B" w:rsidP="0058349B">
      <w:pPr>
        <w:numPr>
          <w:ilvl w:val="0"/>
          <w:numId w:val="6"/>
        </w:numPr>
        <w:tabs>
          <w:tab w:val="left" w:pos="425"/>
        </w:tabs>
        <w:ind w:firstLine="215"/>
        <w:rPr>
          <w:rFonts w:ascii="宋体" w:hAnsi="宋体" w:hint="eastAsia"/>
        </w:rPr>
      </w:pPr>
      <w:r>
        <w:rPr>
          <w:rFonts w:ascii="宋体" w:hAnsi="宋体" w:hint="eastAsia"/>
        </w:rPr>
        <w:t>规格：1×</w:t>
      </w:r>
      <w:smartTag w:uri="urn:schemas-microsoft-com:office:smarttags" w:element="chmetcnv">
        <w:smartTagPr>
          <w:attr w:name="TCSC" w:val="0"/>
          <w:attr w:name="NumberType" w:val="1"/>
          <w:attr w:name="Negative" w:val="False"/>
          <w:attr w:name="HasSpace" w:val="False"/>
          <w:attr w:name="SourceValue" w:val="4"/>
          <w:attr w:name="UnitName" w:val="mm"/>
        </w:smartTagPr>
        <w:r>
          <w:rPr>
            <w:rFonts w:ascii="宋体" w:hAnsi="宋体" w:hint="eastAsia"/>
          </w:rPr>
          <w:t>4mm</w:t>
        </w:r>
      </w:smartTag>
      <w:r>
        <w:rPr>
          <w:rFonts w:ascii="宋体" w:hAnsi="宋体" w:hint="eastAsia"/>
        </w:rPr>
        <w:t>²</w:t>
      </w:r>
    </w:p>
    <w:p w14:paraId="161AF659" w14:textId="77777777" w:rsidR="0058349B" w:rsidRDefault="0058349B" w:rsidP="0058349B">
      <w:pPr>
        <w:numPr>
          <w:ilvl w:val="0"/>
          <w:numId w:val="6"/>
        </w:numPr>
        <w:tabs>
          <w:tab w:val="left" w:pos="425"/>
        </w:tabs>
        <w:ind w:firstLine="215"/>
        <w:rPr>
          <w:rFonts w:ascii="宋体" w:hAnsi="宋体" w:hint="eastAsia"/>
        </w:rPr>
      </w:pPr>
      <w:r>
        <w:rPr>
          <w:rFonts w:ascii="宋体" w:hAnsi="宋体" w:hint="eastAsia"/>
        </w:rPr>
        <w:t>颜色：红、黑</w:t>
      </w:r>
    </w:p>
    <w:p w14:paraId="2369676F" w14:textId="77777777" w:rsidR="0058349B" w:rsidRDefault="0058349B" w:rsidP="0058349B">
      <w:pPr>
        <w:numPr>
          <w:ilvl w:val="0"/>
          <w:numId w:val="7"/>
        </w:numPr>
        <w:tabs>
          <w:tab w:val="left" w:pos="420"/>
        </w:tabs>
        <w:ind w:firstLine="0"/>
        <w:rPr>
          <w:rFonts w:ascii="宋体" w:hAnsi="宋体" w:hint="eastAsia"/>
        </w:rPr>
      </w:pPr>
      <w:r>
        <w:rPr>
          <w:rFonts w:ascii="宋体" w:hAnsi="宋体" w:hint="eastAsia"/>
        </w:rPr>
        <w:t>温度范围系数：</w:t>
      </w:r>
      <w:smartTag w:uri="urn:schemas-microsoft-com:office:smarttags" w:element="chmetcnv">
        <w:smartTagPr>
          <w:attr w:name="TCSC" w:val="0"/>
          <w:attr w:name="NumberType" w:val="1"/>
          <w:attr w:name="Negative" w:val="True"/>
          <w:attr w:name="HasSpace" w:val="False"/>
          <w:attr w:name="SourceValue" w:val="40"/>
          <w:attr w:name="UnitName" w:val="ﾰC"/>
        </w:smartTagPr>
        <w:r>
          <w:rPr>
            <w:rFonts w:ascii="宋体" w:hAnsi="宋体" w:hint="eastAsia"/>
          </w:rPr>
          <w:t>-40°C</w:t>
        </w:r>
      </w:smartTag>
      <w:r>
        <w:rPr>
          <w:rFonts w:ascii="宋体" w:hAnsi="宋体" w:hint="eastAsia"/>
        </w:rPr>
        <w:t xml:space="preserve"> to+</w:t>
      </w:r>
      <w:smartTag w:uri="urn:schemas-microsoft-com:office:smarttags" w:element="chmetcnv">
        <w:smartTagPr>
          <w:attr w:name="TCSC" w:val="0"/>
          <w:attr w:name="NumberType" w:val="1"/>
          <w:attr w:name="Negative" w:val="False"/>
          <w:attr w:name="HasSpace" w:val="False"/>
          <w:attr w:name="SourceValue" w:val="85"/>
          <w:attr w:name="UnitName" w:val="ﾰC"/>
        </w:smartTagPr>
        <w:r>
          <w:rPr>
            <w:rFonts w:ascii="宋体" w:hAnsi="宋体" w:hint="eastAsia"/>
          </w:rPr>
          <w:t>85°C</w:t>
        </w:r>
      </w:smartTag>
    </w:p>
    <w:p w14:paraId="1DB1E285" w14:textId="77777777" w:rsidR="0058349B" w:rsidRDefault="0058349B" w:rsidP="0058349B">
      <w:pPr>
        <w:numPr>
          <w:ilvl w:val="0"/>
          <w:numId w:val="7"/>
        </w:numPr>
        <w:tabs>
          <w:tab w:val="left" w:pos="420"/>
        </w:tabs>
        <w:ind w:firstLine="0"/>
        <w:rPr>
          <w:rFonts w:ascii="宋体" w:hAnsi="宋体" w:hint="eastAsia"/>
        </w:rPr>
      </w:pPr>
      <w:r>
        <w:rPr>
          <w:rFonts w:ascii="宋体" w:hAnsi="宋体" w:hint="eastAsia"/>
        </w:rPr>
        <w:t>抗冰雹系数：最大直径</w:t>
      </w:r>
      <w:smartTag w:uri="urn:schemas-microsoft-com:office:smarttags" w:element="chmetcnv">
        <w:smartTagPr>
          <w:attr w:name="TCSC" w:val="0"/>
          <w:attr w:name="NumberType" w:val="1"/>
          <w:attr w:name="Negative" w:val="False"/>
          <w:attr w:name="HasSpace" w:val="False"/>
          <w:attr w:name="SourceValue" w:val="25"/>
          <w:attr w:name="UnitName" w:val="mm"/>
        </w:smartTagPr>
        <w:r>
          <w:rPr>
            <w:rFonts w:ascii="宋体" w:hAnsi="宋体" w:hint="eastAsia"/>
          </w:rPr>
          <w:t>25mm</w:t>
        </w:r>
      </w:smartTag>
      <w:r>
        <w:rPr>
          <w:rFonts w:ascii="宋体" w:hAnsi="宋体" w:hint="eastAsia"/>
        </w:rPr>
        <w:t>,撞击速度</w:t>
      </w:r>
      <w:smartTag w:uri="urn:schemas-microsoft-com:office:smarttags" w:element="chmetcnv">
        <w:smartTagPr>
          <w:attr w:name="TCSC" w:val="0"/>
          <w:attr w:name="NumberType" w:val="1"/>
          <w:attr w:name="Negative" w:val="False"/>
          <w:attr w:name="HasSpace" w:val="False"/>
          <w:attr w:name="SourceValue" w:val="23"/>
          <w:attr w:name="UnitName" w:val="m"/>
        </w:smartTagPr>
        <w:r>
          <w:rPr>
            <w:rFonts w:ascii="宋体" w:hAnsi="宋体" w:hint="eastAsia"/>
          </w:rPr>
          <w:t>23m</w:t>
        </w:r>
      </w:smartTag>
      <w:r>
        <w:rPr>
          <w:rFonts w:ascii="宋体" w:hAnsi="宋体" w:hint="eastAsia"/>
        </w:rPr>
        <w:t>/s(</w:t>
      </w:r>
      <w:smartTag w:uri="urn:schemas-microsoft-com:office:smarttags" w:element="chmetcnv">
        <w:smartTagPr>
          <w:attr w:name="TCSC" w:val="0"/>
          <w:attr w:name="NumberType" w:val="1"/>
          <w:attr w:name="Negative" w:val="False"/>
          <w:attr w:name="HasSpace" w:val="False"/>
          <w:attr w:name="SourceValue" w:val="51.2"/>
          <w:attr w:name="UnitName" w:val="mph"/>
        </w:smartTagPr>
        <w:r>
          <w:rPr>
            <w:rFonts w:ascii="宋体" w:hAnsi="宋体" w:hint="eastAsia"/>
          </w:rPr>
          <w:t>51.2mph</w:t>
        </w:r>
      </w:smartTag>
      <w:r>
        <w:rPr>
          <w:rFonts w:ascii="宋体" w:hAnsi="宋体" w:hint="eastAsia"/>
        </w:rPr>
        <w:t>)</w:t>
      </w:r>
    </w:p>
    <w:p w14:paraId="4C4BCFF3" w14:textId="77777777" w:rsidR="0058349B" w:rsidRDefault="0058349B" w:rsidP="0058349B">
      <w:pPr>
        <w:numPr>
          <w:ilvl w:val="0"/>
          <w:numId w:val="7"/>
        </w:numPr>
        <w:tabs>
          <w:tab w:val="left" w:pos="420"/>
        </w:tabs>
        <w:ind w:firstLine="0"/>
        <w:rPr>
          <w:rFonts w:ascii="宋体" w:hAnsi="宋体" w:hint="eastAsia"/>
        </w:rPr>
      </w:pPr>
      <w:r>
        <w:rPr>
          <w:rFonts w:ascii="宋体" w:hAnsi="宋体" w:hint="eastAsia"/>
        </w:rPr>
        <w:t>最大表面负荷：7200pa</w:t>
      </w:r>
    </w:p>
    <w:p w14:paraId="137569A2" w14:textId="77777777" w:rsidR="0058349B" w:rsidRDefault="0058349B" w:rsidP="0058349B">
      <w:pPr>
        <w:spacing w:line="360" w:lineRule="auto"/>
        <w:ind w:firstLineChars="104" w:firstLine="219"/>
        <w:jc w:val="left"/>
        <w:rPr>
          <w:rFonts w:ascii="宋体" w:hAnsi="宋体" w:hint="eastAsia"/>
          <w:b/>
          <w:bCs/>
        </w:rPr>
      </w:pPr>
      <w:r>
        <w:rPr>
          <w:rFonts w:ascii="宋体" w:hAnsi="宋体" w:hint="eastAsia"/>
          <w:b/>
          <w:bCs/>
        </w:rPr>
        <w:t>5.2 光伏并网逆变器</w:t>
      </w:r>
    </w:p>
    <w:p w14:paraId="1A6222DA" w14:textId="77777777" w:rsidR="0058349B" w:rsidRDefault="0058349B" w:rsidP="0058349B">
      <w:pPr>
        <w:ind w:firstLineChars="200" w:firstLine="420"/>
        <w:jc w:val="left"/>
        <w:rPr>
          <w:rFonts w:hint="eastAsia"/>
        </w:rPr>
      </w:pPr>
      <w:r>
        <w:rPr>
          <w:rFonts w:hint="eastAsia"/>
        </w:rPr>
        <w:t>采用数字化高精度</w:t>
      </w:r>
      <w:r>
        <w:rPr>
          <w:rFonts w:hint="eastAsia"/>
        </w:rPr>
        <w:t>DSP</w:t>
      </w:r>
      <w:r>
        <w:rPr>
          <w:rFonts w:hint="eastAsia"/>
        </w:rPr>
        <w:t>控制，高效率方案、高稳定度设计，先进的</w:t>
      </w:r>
      <w:r>
        <w:rPr>
          <w:rFonts w:hint="eastAsia"/>
        </w:rPr>
        <w:t>MPPT,</w:t>
      </w:r>
      <w:r>
        <w:rPr>
          <w:rFonts w:hint="eastAsia"/>
        </w:rPr>
        <w:t>实时跟踪光伏方阵的最大输出功率，</w:t>
      </w:r>
      <w:r>
        <w:rPr>
          <w:rFonts w:ascii="宋体" w:hAnsi="宋体" w:hint="eastAsia"/>
        </w:rPr>
        <w:t>最大转化效率可达到97.5%，MPPT追踪效率高达99.9%。</w:t>
      </w:r>
      <w:r>
        <w:rPr>
          <w:rFonts w:hint="eastAsia"/>
        </w:rPr>
        <w:t>正弦波输出，自动同步电网，电流谐波含量小，对电网无污染，无冲击；防孤岛运行控制，全面的保护和报警功能，具有良好的人机交互</w:t>
      </w:r>
      <w:r>
        <w:rPr>
          <w:rFonts w:hint="eastAsia"/>
        </w:rPr>
        <w:t>LCD</w:t>
      </w:r>
      <w:r>
        <w:rPr>
          <w:rFonts w:hint="eastAsia"/>
        </w:rPr>
        <w:t>界面，配备</w:t>
      </w:r>
      <w:proofErr w:type="spellStart"/>
      <w:r>
        <w:rPr>
          <w:rFonts w:hint="eastAsia"/>
        </w:rPr>
        <w:t>wifi</w:t>
      </w:r>
      <w:proofErr w:type="spellEnd"/>
      <w:r>
        <w:rPr>
          <w:rFonts w:hint="eastAsia"/>
        </w:rPr>
        <w:t>模块，实现远程数据监视。</w:t>
      </w:r>
    </w:p>
    <w:p w14:paraId="41DFC51C" w14:textId="77777777" w:rsidR="0058349B" w:rsidRDefault="0058349B" w:rsidP="0058349B">
      <w:pPr>
        <w:spacing w:line="480" w:lineRule="auto"/>
        <w:ind w:firstLineChars="104" w:firstLine="219"/>
        <w:rPr>
          <w:rFonts w:ascii="宋体" w:hAnsi="宋体" w:hint="eastAsia"/>
          <w:b/>
          <w:bCs/>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
            <w:bCs/>
          </w:rPr>
          <w:t>5.2.1</w:t>
        </w:r>
      </w:smartTag>
      <w:r>
        <w:rPr>
          <w:rFonts w:ascii="宋体" w:hAnsi="宋体" w:hint="eastAsia"/>
          <w:b/>
          <w:bCs/>
        </w:rPr>
        <w:t xml:space="preserve"> 产品特点</w:t>
      </w:r>
    </w:p>
    <w:p w14:paraId="40999AB0" w14:textId="77777777" w:rsidR="0058349B" w:rsidRDefault="0058349B" w:rsidP="0058349B">
      <w:pPr>
        <w:numPr>
          <w:ilvl w:val="0"/>
          <w:numId w:val="8"/>
        </w:numPr>
        <w:tabs>
          <w:tab w:val="left" w:pos="420"/>
        </w:tabs>
        <w:ind w:leftChars="198" w:left="416" w:firstLine="0"/>
        <w:rPr>
          <w:rFonts w:ascii="宋体" w:hAnsi="宋体" w:hint="eastAsia"/>
        </w:rPr>
      </w:pPr>
      <w:r>
        <w:rPr>
          <w:rFonts w:ascii="宋体" w:hAnsi="宋体" w:hint="eastAsia"/>
        </w:rPr>
        <w:lastRenderedPageBreak/>
        <w:t>无变压器设计，最大效率可达97.5%，欧洲效率可达96.6%</w:t>
      </w:r>
    </w:p>
    <w:p w14:paraId="5FD031C5" w14:textId="77777777" w:rsidR="0058349B" w:rsidRDefault="0058349B" w:rsidP="0058349B">
      <w:pPr>
        <w:numPr>
          <w:ilvl w:val="0"/>
          <w:numId w:val="8"/>
        </w:numPr>
        <w:tabs>
          <w:tab w:val="left" w:pos="420"/>
        </w:tabs>
        <w:ind w:leftChars="198" w:left="416" w:firstLine="0"/>
        <w:rPr>
          <w:rFonts w:ascii="宋体" w:hAnsi="宋体" w:hint="eastAsia"/>
        </w:rPr>
      </w:pPr>
      <w:r>
        <w:rPr>
          <w:rFonts w:ascii="宋体" w:hAnsi="宋体" w:hint="eastAsia"/>
        </w:rPr>
        <w:t>极高的MPP跟踪精度（&gt;99.9%）</w:t>
      </w:r>
    </w:p>
    <w:p w14:paraId="5112389E" w14:textId="77777777" w:rsidR="0058349B" w:rsidRDefault="0058349B" w:rsidP="0058349B">
      <w:pPr>
        <w:numPr>
          <w:ilvl w:val="0"/>
          <w:numId w:val="8"/>
        </w:numPr>
        <w:tabs>
          <w:tab w:val="left" w:pos="420"/>
        </w:tabs>
        <w:ind w:leftChars="198" w:left="416" w:firstLine="0"/>
        <w:rPr>
          <w:rFonts w:ascii="宋体" w:hAnsi="宋体" w:hint="eastAsia"/>
        </w:rPr>
      </w:pPr>
      <w:r>
        <w:rPr>
          <w:rFonts w:ascii="宋体" w:hAnsi="宋体" w:hint="eastAsia"/>
        </w:rPr>
        <w:t>较宽的直流电压输入范围（80-500Vdc），广泛兼容各种类型的太阳能组件</w:t>
      </w:r>
    </w:p>
    <w:p w14:paraId="4312EE60" w14:textId="77777777" w:rsidR="0058349B" w:rsidRDefault="0058349B" w:rsidP="0058349B">
      <w:pPr>
        <w:numPr>
          <w:ilvl w:val="0"/>
          <w:numId w:val="8"/>
        </w:numPr>
        <w:tabs>
          <w:tab w:val="left" w:pos="420"/>
        </w:tabs>
        <w:ind w:leftChars="198" w:left="416" w:firstLine="0"/>
        <w:rPr>
          <w:rFonts w:ascii="宋体" w:hAnsi="宋体" w:hint="eastAsia"/>
        </w:rPr>
      </w:pPr>
      <w:r>
        <w:rPr>
          <w:rFonts w:ascii="宋体" w:hAnsi="宋体" w:hint="eastAsia"/>
        </w:rPr>
        <w:t>接线、安装简单，易于操作</w:t>
      </w:r>
    </w:p>
    <w:p w14:paraId="484F9EB5" w14:textId="77777777" w:rsidR="0058349B" w:rsidRDefault="0058349B" w:rsidP="0058349B">
      <w:pPr>
        <w:numPr>
          <w:ilvl w:val="0"/>
          <w:numId w:val="8"/>
        </w:numPr>
        <w:tabs>
          <w:tab w:val="left" w:pos="420"/>
        </w:tabs>
        <w:ind w:leftChars="198" w:left="416" w:firstLine="0"/>
        <w:rPr>
          <w:rFonts w:ascii="宋体" w:hAnsi="宋体" w:hint="eastAsia"/>
        </w:rPr>
      </w:pPr>
      <w:r>
        <w:rPr>
          <w:rFonts w:ascii="宋体" w:hAnsi="宋体" w:hint="eastAsia"/>
        </w:rPr>
        <w:t>IP65设计，适合室内外各种环境下的安装</w:t>
      </w:r>
    </w:p>
    <w:p w14:paraId="31886AAF" w14:textId="7CE72738" w:rsidR="0058349B" w:rsidRDefault="0058349B" w:rsidP="0058349B">
      <w:pPr>
        <w:jc w:val="center"/>
        <w:rPr>
          <w:rFonts w:ascii="宋体" w:hAnsi="宋体" w:hint="eastAsia"/>
        </w:rPr>
      </w:pPr>
      <w:r>
        <w:rPr>
          <w:noProof/>
        </w:rPr>
        <w:drawing>
          <wp:inline distT="0" distB="0" distL="0" distR="0" wp14:anchorId="764187ED" wp14:editId="1269B8E7">
            <wp:extent cx="3119120" cy="28473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9120" cy="2847340"/>
                    </a:xfrm>
                    <a:prstGeom prst="rect">
                      <a:avLst/>
                    </a:prstGeom>
                    <a:noFill/>
                    <a:ln>
                      <a:noFill/>
                    </a:ln>
                  </pic:spPr>
                </pic:pic>
              </a:graphicData>
            </a:graphic>
          </wp:inline>
        </w:drawing>
      </w:r>
    </w:p>
    <w:p w14:paraId="597188C0" w14:textId="77777777" w:rsidR="0058349B" w:rsidRDefault="0058349B" w:rsidP="0058349B">
      <w:pPr>
        <w:spacing w:line="360" w:lineRule="auto"/>
        <w:ind w:firstLineChars="104" w:firstLine="219"/>
        <w:rPr>
          <w:rFonts w:ascii="宋体" w:hAnsi="宋体" w:hint="eastAsia"/>
          <w:b/>
          <w:bCs/>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
            <w:bCs/>
          </w:rPr>
          <w:t>5.2.2</w:t>
        </w:r>
      </w:smartTag>
      <w:r>
        <w:rPr>
          <w:rFonts w:ascii="宋体" w:hAnsi="宋体" w:hint="eastAsia"/>
          <w:b/>
          <w:bCs/>
        </w:rPr>
        <w:t xml:space="preserve"> 智能监控系统</w:t>
      </w:r>
    </w:p>
    <w:p w14:paraId="73980B08" w14:textId="77777777" w:rsidR="0058349B" w:rsidRDefault="0058349B" w:rsidP="0058349B">
      <w:pPr>
        <w:ind w:firstLineChars="200" w:firstLine="420"/>
        <w:rPr>
          <w:rFonts w:ascii="宋体" w:hAnsi="宋体" w:hint="eastAsia"/>
        </w:rPr>
      </w:pPr>
      <w:r>
        <w:rPr>
          <w:rFonts w:ascii="宋体" w:hAnsi="宋体" w:hint="eastAsia"/>
        </w:rPr>
        <w:t>教学系统所采用的逆变器外配</w:t>
      </w:r>
      <w:proofErr w:type="spellStart"/>
      <w:r>
        <w:rPr>
          <w:rFonts w:ascii="宋体" w:hAnsi="宋体" w:hint="eastAsia"/>
        </w:rPr>
        <w:t>Wifi</w:t>
      </w:r>
      <w:proofErr w:type="spellEnd"/>
      <w:r>
        <w:rPr>
          <w:rFonts w:ascii="宋体" w:hAnsi="宋体" w:hint="eastAsia"/>
        </w:rPr>
        <w:t>卡，PMB能保存传感器的所有重要数据。同时配备RS485、RS232、USB和以太网标准接口。可以选择使用</w:t>
      </w:r>
      <w:proofErr w:type="spellStart"/>
      <w:r>
        <w:rPr>
          <w:rFonts w:ascii="宋体" w:hAnsi="宋体" w:hint="eastAsia"/>
        </w:rPr>
        <w:t>wifi</w:t>
      </w:r>
      <w:proofErr w:type="spellEnd"/>
      <w:r>
        <w:rPr>
          <w:rFonts w:ascii="宋体" w:hAnsi="宋体" w:hint="eastAsia"/>
        </w:rPr>
        <w:t>-kit和GPRS-kit。免费的监控软件能够通过电脑及移动终端清晰直观的查看输出数据，您可以在任何时候查看光伏电站的太阳能产量和公共电网的供电量情况。</w:t>
      </w:r>
    </w:p>
    <w:p w14:paraId="2AEC3794" w14:textId="2C9B7980" w:rsidR="0058349B" w:rsidRDefault="0058349B" w:rsidP="0058349B">
      <w:pPr>
        <w:jc w:val="center"/>
      </w:pPr>
      <w:r>
        <w:rPr>
          <w:noProof/>
        </w:rPr>
        <w:drawing>
          <wp:inline distT="0" distB="0" distL="0" distR="0" wp14:anchorId="4B0890CC" wp14:editId="19F6D022">
            <wp:extent cx="4646930" cy="32873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6930" cy="3287395"/>
                    </a:xfrm>
                    <a:prstGeom prst="rect">
                      <a:avLst/>
                    </a:prstGeom>
                    <a:noFill/>
                    <a:ln>
                      <a:noFill/>
                    </a:ln>
                  </pic:spPr>
                </pic:pic>
              </a:graphicData>
            </a:graphic>
          </wp:inline>
        </w:drawing>
      </w:r>
    </w:p>
    <w:p w14:paraId="431D0467" w14:textId="64FED7AF" w:rsidR="0058349B" w:rsidRDefault="0058349B" w:rsidP="0058349B">
      <w:pPr>
        <w:jc w:val="center"/>
      </w:pPr>
      <w:r>
        <w:rPr>
          <w:noProof/>
        </w:rPr>
        <w:lastRenderedPageBreak/>
        <w:drawing>
          <wp:inline distT="0" distB="0" distL="0" distR="0" wp14:anchorId="22A7CC23" wp14:editId="6B242726">
            <wp:extent cx="2841625" cy="1539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6065"/>
                    <a:stretch>
                      <a:fillRect/>
                    </a:stretch>
                  </pic:blipFill>
                  <pic:spPr bwMode="auto">
                    <a:xfrm>
                      <a:off x="0" y="0"/>
                      <a:ext cx="2841625" cy="1539240"/>
                    </a:xfrm>
                    <a:prstGeom prst="rect">
                      <a:avLst/>
                    </a:prstGeom>
                    <a:noFill/>
                    <a:ln>
                      <a:noFill/>
                    </a:ln>
                  </pic:spPr>
                </pic:pic>
              </a:graphicData>
            </a:graphic>
          </wp:inline>
        </w:drawing>
      </w:r>
    </w:p>
    <w:p w14:paraId="4B3EC2E0" w14:textId="77777777" w:rsidR="0058349B" w:rsidRDefault="0058349B" w:rsidP="0058349B">
      <w:pPr>
        <w:ind w:firstLineChars="200" w:firstLine="420"/>
        <w:jc w:val="left"/>
        <w:rPr>
          <w:rFonts w:hint="eastAsia"/>
        </w:rPr>
      </w:pPr>
      <w:r>
        <w:rPr>
          <w:rFonts w:hint="eastAsia"/>
        </w:rPr>
        <w:t>两个</w:t>
      </w:r>
      <w:r>
        <w:rPr>
          <w:rFonts w:hint="eastAsia"/>
        </w:rPr>
        <w:t>RJ45</w:t>
      </w:r>
      <w:r>
        <w:rPr>
          <w:rFonts w:hint="eastAsia"/>
        </w:rPr>
        <w:t>插头用于多点通信，也就是说，通过这两个插头和电缆，最多可连接</w:t>
      </w:r>
      <w:r>
        <w:rPr>
          <w:rFonts w:hint="eastAsia"/>
        </w:rPr>
        <w:t xml:space="preserve"> 50 </w:t>
      </w:r>
      <w:r>
        <w:rPr>
          <w:rFonts w:hint="eastAsia"/>
        </w:rPr>
        <w:t>台逆变器到一个上位机上，上位机可以在同一时间通过一个单一的信号电缆与这些逆变器通信，通过这些插头，用户可以从这些逆变器中得到数据，并且可以配置参数。</w:t>
      </w:r>
    </w:p>
    <w:p w14:paraId="41C6F4F3" w14:textId="77777777" w:rsidR="0058349B" w:rsidRDefault="0058349B" w:rsidP="0058349B">
      <w:pPr>
        <w:spacing w:line="360" w:lineRule="auto"/>
        <w:ind w:firstLineChars="104" w:firstLine="219"/>
        <w:rPr>
          <w:rFonts w:ascii="宋体" w:hAnsi="宋体" w:hint="eastAsia"/>
          <w:b/>
          <w:bCs/>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
            <w:bCs/>
          </w:rPr>
          <w:t>5.2.3</w:t>
        </w:r>
      </w:smartTag>
      <w:r>
        <w:rPr>
          <w:rFonts w:ascii="宋体" w:hAnsi="宋体" w:hint="eastAsia"/>
          <w:b/>
          <w:bCs/>
        </w:rPr>
        <w:t xml:space="preserve"> 界面友好，便于操作</w:t>
      </w:r>
    </w:p>
    <w:p w14:paraId="08AFE57F" w14:textId="77777777" w:rsidR="0058349B" w:rsidRDefault="0058349B" w:rsidP="0058349B">
      <w:pPr>
        <w:ind w:firstLineChars="200" w:firstLine="420"/>
        <w:jc w:val="left"/>
        <w:rPr>
          <w:rFonts w:ascii="宋体" w:hAnsi="宋体" w:hint="eastAsia"/>
        </w:rPr>
      </w:pPr>
      <w:r>
        <w:rPr>
          <w:rFonts w:ascii="宋体" w:hAnsi="宋体" w:hint="eastAsia"/>
        </w:rPr>
        <w:t>系统采用的逆变器拥有精美的显示屏，显示机器所有相关的运行信息和设置，三个LED</w:t>
      </w:r>
      <w:proofErr w:type="gramStart"/>
      <w:r>
        <w:rPr>
          <w:rFonts w:ascii="宋体" w:hAnsi="宋体" w:hint="eastAsia"/>
        </w:rPr>
        <w:t>灯分别</w:t>
      </w:r>
      <w:proofErr w:type="gramEnd"/>
      <w:r>
        <w:rPr>
          <w:rFonts w:ascii="宋体" w:hAnsi="宋体" w:hint="eastAsia"/>
        </w:rPr>
        <w:t>指示机器的运行状况，通信状态和是否有错误信息，用户可以一目了然的了解机器的实时运行状况。</w:t>
      </w:r>
    </w:p>
    <w:p w14:paraId="5F03FD18" w14:textId="63DADF47" w:rsidR="0058349B" w:rsidRDefault="0058349B" w:rsidP="0058349B">
      <w:pPr>
        <w:jc w:val="center"/>
        <w:rPr>
          <w:rFonts w:ascii="宋体" w:hAnsi="宋体" w:hint="eastAsia"/>
        </w:rPr>
      </w:pPr>
      <w:r>
        <w:rPr>
          <w:rFonts w:ascii="宋体" w:hAnsi="宋体" w:hint="eastAsia"/>
          <w:noProof/>
        </w:rPr>
        <w:drawing>
          <wp:inline distT="0" distB="0" distL="0" distR="0" wp14:anchorId="1A4F0F04" wp14:editId="21A57735">
            <wp:extent cx="3529965" cy="2581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9965" cy="258127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7"/>
        <w:gridCol w:w="5107"/>
      </w:tblGrid>
      <w:tr w:rsidR="0058349B" w14:paraId="79176F46" w14:textId="77777777" w:rsidTr="00C06FBD">
        <w:trPr>
          <w:jc w:val="center"/>
        </w:trPr>
        <w:tc>
          <w:tcPr>
            <w:tcW w:w="2307" w:type="dxa"/>
            <w:vAlign w:val="center"/>
          </w:tcPr>
          <w:p w14:paraId="37117842" w14:textId="77777777" w:rsidR="0058349B" w:rsidRDefault="0058349B" w:rsidP="00C06FBD">
            <w:pPr>
              <w:jc w:val="center"/>
              <w:rPr>
                <w:rFonts w:ascii="宋体" w:hAnsi="宋体" w:hint="eastAsia"/>
              </w:rPr>
            </w:pPr>
            <w:r>
              <w:rPr>
                <w:rFonts w:ascii="宋体" w:hAnsi="宋体" w:hint="eastAsia"/>
              </w:rPr>
              <w:t>物件/编号</w:t>
            </w:r>
          </w:p>
        </w:tc>
        <w:tc>
          <w:tcPr>
            <w:tcW w:w="5107" w:type="dxa"/>
            <w:vAlign w:val="center"/>
          </w:tcPr>
          <w:p w14:paraId="343F3D17" w14:textId="77777777" w:rsidR="0058349B" w:rsidRDefault="0058349B" w:rsidP="00C06FBD">
            <w:pPr>
              <w:jc w:val="center"/>
              <w:rPr>
                <w:rFonts w:ascii="宋体" w:hAnsi="宋体" w:hint="eastAsia"/>
              </w:rPr>
            </w:pPr>
            <w:proofErr w:type="gramStart"/>
            <w:r>
              <w:rPr>
                <w:rFonts w:ascii="宋体" w:hAnsi="宋体" w:hint="eastAsia"/>
              </w:rPr>
              <w:t>描</w:t>
            </w:r>
            <w:proofErr w:type="gramEnd"/>
            <w:r>
              <w:rPr>
                <w:rFonts w:ascii="宋体" w:hAnsi="宋体" w:hint="eastAsia"/>
              </w:rPr>
              <w:t xml:space="preserve">   述</w:t>
            </w:r>
          </w:p>
        </w:tc>
      </w:tr>
      <w:tr w:rsidR="0058349B" w14:paraId="72DDB56D" w14:textId="77777777" w:rsidTr="00C06FBD">
        <w:trPr>
          <w:jc w:val="center"/>
        </w:trPr>
        <w:tc>
          <w:tcPr>
            <w:tcW w:w="2307" w:type="dxa"/>
            <w:vAlign w:val="center"/>
          </w:tcPr>
          <w:p w14:paraId="1314BB0E" w14:textId="77777777" w:rsidR="0058349B" w:rsidRDefault="0058349B" w:rsidP="00C06FBD">
            <w:pPr>
              <w:jc w:val="center"/>
              <w:rPr>
                <w:rFonts w:ascii="宋体" w:hAnsi="宋体" w:hint="eastAsia"/>
              </w:rPr>
            </w:pPr>
            <w:r>
              <w:rPr>
                <w:rFonts w:ascii="宋体" w:hAnsi="宋体" w:hint="eastAsia"/>
              </w:rPr>
              <w:t>A</w:t>
            </w:r>
          </w:p>
        </w:tc>
        <w:tc>
          <w:tcPr>
            <w:tcW w:w="5107" w:type="dxa"/>
            <w:vAlign w:val="center"/>
          </w:tcPr>
          <w:p w14:paraId="1D58CDD9" w14:textId="77777777" w:rsidR="0058349B" w:rsidRDefault="0058349B" w:rsidP="00C06FBD">
            <w:pPr>
              <w:jc w:val="center"/>
              <w:rPr>
                <w:rFonts w:ascii="宋体" w:hAnsi="宋体" w:hint="eastAsia"/>
              </w:rPr>
            </w:pPr>
            <w:r>
              <w:rPr>
                <w:rFonts w:ascii="宋体" w:hAnsi="宋体" w:hint="eastAsia"/>
              </w:rPr>
              <w:t>LED灯（黄）–数据通信</w:t>
            </w:r>
          </w:p>
        </w:tc>
      </w:tr>
      <w:tr w:rsidR="0058349B" w14:paraId="548C852A" w14:textId="77777777" w:rsidTr="00C06FBD">
        <w:trPr>
          <w:jc w:val="center"/>
        </w:trPr>
        <w:tc>
          <w:tcPr>
            <w:tcW w:w="2307" w:type="dxa"/>
            <w:vAlign w:val="center"/>
          </w:tcPr>
          <w:p w14:paraId="3E860E42" w14:textId="77777777" w:rsidR="0058349B" w:rsidRDefault="0058349B" w:rsidP="00C06FBD">
            <w:pPr>
              <w:jc w:val="center"/>
              <w:rPr>
                <w:rFonts w:ascii="宋体" w:hAnsi="宋体" w:hint="eastAsia"/>
              </w:rPr>
            </w:pPr>
            <w:r>
              <w:rPr>
                <w:rFonts w:ascii="宋体" w:hAnsi="宋体" w:hint="eastAsia"/>
              </w:rPr>
              <w:t>B</w:t>
            </w:r>
          </w:p>
        </w:tc>
        <w:tc>
          <w:tcPr>
            <w:tcW w:w="5107" w:type="dxa"/>
            <w:vAlign w:val="center"/>
          </w:tcPr>
          <w:p w14:paraId="37DDD6F7" w14:textId="77777777" w:rsidR="0058349B" w:rsidRDefault="0058349B" w:rsidP="00C06FBD">
            <w:pPr>
              <w:jc w:val="center"/>
              <w:rPr>
                <w:rFonts w:ascii="宋体" w:hAnsi="宋体" w:hint="eastAsia"/>
              </w:rPr>
            </w:pPr>
            <w:r>
              <w:rPr>
                <w:rFonts w:ascii="宋体" w:hAnsi="宋体" w:hint="eastAsia"/>
              </w:rPr>
              <w:t>LED灯（绿）–工作</w:t>
            </w:r>
          </w:p>
        </w:tc>
      </w:tr>
      <w:tr w:rsidR="0058349B" w14:paraId="0DAAA8D4" w14:textId="77777777" w:rsidTr="00C06FBD">
        <w:trPr>
          <w:jc w:val="center"/>
        </w:trPr>
        <w:tc>
          <w:tcPr>
            <w:tcW w:w="2307" w:type="dxa"/>
            <w:vAlign w:val="center"/>
          </w:tcPr>
          <w:p w14:paraId="2DDD8861" w14:textId="77777777" w:rsidR="0058349B" w:rsidRDefault="0058349B" w:rsidP="00C06FBD">
            <w:pPr>
              <w:jc w:val="center"/>
              <w:rPr>
                <w:rFonts w:ascii="宋体" w:hAnsi="宋体" w:hint="eastAsia"/>
              </w:rPr>
            </w:pPr>
            <w:r>
              <w:rPr>
                <w:rFonts w:ascii="宋体" w:hAnsi="宋体" w:hint="eastAsia"/>
              </w:rPr>
              <w:t>C</w:t>
            </w:r>
          </w:p>
        </w:tc>
        <w:tc>
          <w:tcPr>
            <w:tcW w:w="5107" w:type="dxa"/>
            <w:vAlign w:val="center"/>
          </w:tcPr>
          <w:p w14:paraId="26C5CF33" w14:textId="77777777" w:rsidR="0058349B" w:rsidRDefault="0058349B" w:rsidP="00C06FBD">
            <w:pPr>
              <w:jc w:val="center"/>
              <w:rPr>
                <w:rFonts w:ascii="宋体" w:hAnsi="宋体" w:hint="eastAsia"/>
              </w:rPr>
            </w:pPr>
            <w:r>
              <w:rPr>
                <w:rFonts w:ascii="宋体" w:hAnsi="宋体" w:hint="eastAsia"/>
              </w:rPr>
              <w:t>LED灯（红）–报错</w:t>
            </w:r>
          </w:p>
        </w:tc>
      </w:tr>
      <w:tr w:rsidR="0058349B" w14:paraId="15926B53" w14:textId="77777777" w:rsidTr="00C06FBD">
        <w:trPr>
          <w:jc w:val="center"/>
        </w:trPr>
        <w:tc>
          <w:tcPr>
            <w:tcW w:w="2307" w:type="dxa"/>
            <w:vAlign w:val="center"/>
          </w:tcPr>
          <w:p w14:paraId="671B8390" w14:textId="77777777" w:rsidR="0058349B" w:rsidRDefault="0058349B" w:rsidP="00C06FBD">
            <w:pPr>
              <w:jc w:val="center"/>
              <w:rPr>
                <w:rFonts w:ascii="宋体" w:hAnsi="宋体" w:hint="eastAsia"/>
              </w:rPr>
            </w:pPr>
            <w:r>
              <w:rPr>
                <w:rFonts w:ascii="宋体" w:hAnsi="宋体" w:hint="eastAsia"/>
              </w:rPr>
              <w:t>D</w:t>
            </w:r>
          </w:p>
        </w:tc>
        <w:tc>
          <w:tcPr>
            <w:tcW w:w="5107" w:type="dxa"/>
            <w:vAlign w:val="center"/>
          </w:tcPr>
          <w:p w14:paraId="25930E25" w14:textId="77777777" w:rsidR="0058349B" w:rsidRDefault="0058349B" w:rsidP="00C06FBD">
            <w:pPr>
              <w:jc w:val="center"/>
              <w:rPr>
                <w:rFonts w:ascii="宋体" w:hAnsi="宋体" w:hint="eastAsia"/>
              </w:rPr>
            </w:pPr>
            <w:r>
              <w:rPr>
                <w:rFonts w:ascii="宋体" w:hAnsi="宋体" w:hint="eastAsia"/>
              </w:rPr>
              <w:t>向上键</w:t>
            </w:r>
          </w:p>
        </w:tc>
      </w:tr>
      <w:tr w:rsidR="0058349B" w14:paraId="703328D1" w14:textId="77777777" w:rsidTr="00C06FBD">
        <w:trPr>
          <w:jc w:val="center"/>
        </w:trPr>
        <w:tc>
          <w:tcPr>
            <w:tcW w:w="2307" w:type="dxa"/>
            <w:vAlign w:val="center"/>
          </w:tcPr>
          <w:p w14:paraId="2D2C0660" w14:textId="77777777" w:rsidR="0058349B" w:rsidRDefault="0058349B" w:rsidP="00C06FBD">
            <w:pPr>
              <w:jc w:val="center"/>
              <w:rPr>
                <w:rFonts w:ascii="宋体" w:hAnsi="宋体" w:hint="eastAsia"/>
              </w:rPr>
            </w:pPr>
            <w:r>
              <w:rPr>
                <w:rFonts w:ascii="宋体" w:hAnsi="宋体" w:hint="eastAsia"/>
              </w:rPr>
              <w:t>E</w:t>
            </w:r>
          </w:p>
        </w:tc>
        <w:tc>
          <w:tcPr>
            <w:tcW w:w="5107" w:type="dxa"/>
            <w:vAlign w:val="center"/>
          </w:tcPr>
          <w:p w14:paraId="0CFD65B3" w14:textId="77777777" w:rsidR="0058349B" w:rsidRDefault="0058349B" w:rsidP="00C06FBD">
            <w:pPr>
              <w:jc w:val="center"/>
              <w:rPr>
                <w:rFonts w:ascii="宋体" w:hAnsi="宋体" w:hint="eastAsia"/>
              </w:rPr>
            </w:pPr>
            <w:r>
              <w:rPr>
                <w:rFonts w:ascii="宋体" w:hAnsi="宋体" w:hint="eastAsia"/>
              </w:rPr>
              <w:t>向下键</w:t>
            </w:r>
          </w:p>
        </w:tc>
      </w:tr>
      <w:tr w:rsidR="0058349B" w14:paraId="4F757131" w14:textId="77777777" w:rsidTr="00C06FBD">
        <w:trPr>
          <w:jc w:val="center"/>
        </w:trPr>
        <w:tc>
          <w:tcPr>
            <w:tcW w:w="2307" w:type="dxa"/>
            <w:vAlign w:val="center"/>
          </w:tcPr>
          <w:p w14:paraId="75B1BAE1" w14:textId="77777777" w:rsidR="0058349B" w:rsidRDefault="0058349B" w:rsidP="00C06FBD">
            <w:pPr>
              <w:jc w:val="center"/>
              <w:rPr>
                <w:rFonts w:ascii="宋体" w:hAnsi="宋体" w:hint="eastAsia"/>
              </w:rPr>
            </w:pPr>
            <w:r>
              <w:rPr>
                <w:rFonts w:ascii="宋体" w:hAnsi="宋体" w:hint="eastAsia"/>
              </w:rPr>
              <w:t>F</w:t>
            </w:r>
          </w:p>
        </w:tc>
        <w:tc>
          <w:tcPr>
            <w:tcW w:w="5107" w:type="dxa"/>
            <w:vAlign w:val="center"/>
          </w:tcPr>
          <w:p w14:paraId="3E5B4BBD" w14:textId="77777777" w:rsidR="0058349B" w:rsidRDefault="0058349B" w:rsidP="00C06FBD">
            <w:pPr>
              <w:jc w:val="center"/>
              <w:rPr>
                <w:rFonts w:ascii="宋体" w:hAnsi="宋体" w:hint="eastAsia"/>
              </w:rPr>
            </w:pPr>
            <w:r>
              <w:rPr>
                <w:rFonts w:ascii="宋体" w:hAnsi="宋体" w:hint="eastAsia"/>
              </w:rPr>
              <w:t>取消键</w:t>
            </w:r>
          </w:p>
        </w:tc>
      </w:tr>
      <w:tr w:rsidR="0058349B" w14:paraId="349C2483" w14:textId="77777777" w:rsidTr="00C06FBD">
        <w:trPr>
          <w:jc w:val="center"/>
        </w:trPr>
        <w:tc>
          <w:tcPr>
            <w:tcW w:w="2307" w:type="dxa"/>
            <w:vAlign w:val="center"/>
          </w:tcPr>
          <w:p w14:paraId="67845557" w14:textId="77777777" w:rsidR="0058349B" w:rsidRDefault="0058349B" w:rsidP="00C06FBD">
            <w:pPr>
              <w:jc w:val="center"/>
              <w:rPr>
                <w:rFonts w:ascii="宋体" w:hAnsi="宋体" w:hint="eastAsia"/>
              </w:rPr>
            </w:pPr>
            <w:r>
              <w:rPr>
                <w:rFonts w:ascii="宋体" w:hAnsi="宋体" w:hint="eastAsia"/>
              </w:rPr>
              <w:t>G</w:t>
            </w:r>
          </w:p>
        </w:tc>
        <w:tc>
          <w:tcPr>
            <w:tcW w:w="5107" w:type="dxa"/>
            <w:vAlign w:val="center"/>
          </w:tcPr>
          <w:p w14:paraId="5ACAE410" w14:textId="77777777" w:rsidR="0058349B" w:rsidRDefault="0058349B" w:rsidP="00C06FBD">
            <w:pPr>
              <w:jc w:val="center"/>
              <w:rPr>
                <w:rFonts w:ascii="宋体" w:hAnsi="宋体" w:hint="eastAsia"/>
              </w:rPr>
            </w:pPr>
            <w:r>
              <w:rPr>
                <w:rFonts w:ascii="宋体" w:hAnsi="宋体" w:hint="eastAsia"/>
              </w:rPr>
              <w:t>确认键</w:t>
            </w:r>
          </w:p>
        </w:tc>
      </w:tr>
    </w:tbl>
    <w:p w14:paraId="6531823D" w14:textId="77777777" w:rsidR="0058349B" w:rsidRDefault="0058349B" w:rsidP="0058349B">
      <w:pPr>
        <w:spacing w:line="360" w:lineRule="auto"/>
        <w:ind w:firstLineChars="104" w:firstLine="219"/>
        <w:rPr>
          <w:rFonts w:ascii="宋体" w:hAnsi="宋体" w:hint="eastAsia"/>
          <w:b/>
          <w:bCs/>
        </w:rPr>
      </w:pPr>
      <w:smartTag w:uri="urn:schemas-microsoft-com:office:smarttags" w:element="chsdate">
        <w:smartTagPr>
          <w:attr w:name="IsROCDate" w:val="False"/>
          <w:attr w:name="IsLunarDate" w:val="False"/>
          <w:attr w:name="Day" w:val="30"/>
          <w:attr w:name="Month" w:val="12"/>
          <w:attr w:name="Year" w:val="1899"/>
        </w:smartTagPr>
        <w:r>
          <w:rPr>
            <w:rFonts w:ascii="宋体" w:hAnsi="宋体" w:hint="eastAsia"/>
            <w:b/>
            <w:bCs/>
          </w:rPr>
          <w:t>5.2.4</w:t>
        </w:r>
      </w:smartTag>
      <w:r>
        <w:rPr>
          <w:rFonts w:ascii="宋体" w:hAnsi="宋体" w:hint="eastAsia"/>
          <w:b/>
          <w:bCs/>
        </w:rPr>
        <w:t xml:space="preserve"> 并网逆变器参数</w:t>
      </w:r>
    </w:p>
    <w:p w14:paraId="375E5765" w14:textId="77777777" w:rsidR="0058349B" w:rsidRDefault="0058349B" w:rsidP="0058349B">
      <w:pPr>
        <w:numPr>
          <w:ilvl w:val="0"/>
          <w:numId w:val="8"/>
        </w:numPr>
        <w:tabs>
          <w:tab w:val="left" w:pos="420"/>
        </w:tabs>
        <w:spacing w:line="360" w:lineRule="auto"/>
        <w:ind w:firstLine="0"/>
        <w:rPr>
          <w:rFonts w:ascii="宋体" w:hAnsi="宋体" w:hint="eastAsia"/>
        </w:rPr>
      </w:pPr>
      <w:r>
        <w:rPr>
          <w:rFonts w:ascii="宋体" w:hAnsi="宋体" w:hint="eastAsia"/>
        </w:rPr>
        <w:t>直流侧参数</w:t>
      </w:r>
    </w:p>
    <w:p w14:paraId="394B937C"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最大输入功率：3000W 两路输入</w:t>
      </w:r>
    </w:p>
    <w:p w14:paraId="2365D510"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PV短路电流：</w:t>
      </w:r>
      <w:smartTag w:uri="urn:schemas-microsoft-com:office:smarttags" w:element="chmetcnv">
        <w:smartTagPr>
          <w:attr w:name="TCSC" w:val="0"/>
          <w:attr w:name="NumberType" w:val="1"/>
          <w:attr w:name="Negative" w:val="False"/>
          <w:attr w:name="HasSpace" w:val="False"/>
          <w:attr w:name="SourceValue" w:val="12"/>
          <w:attr w:name="UnitName" w:val="a"/>
        </w:smartTagPr>
        <w:r>
          <w:rPr>
            <w:rFonts w:ascii="宋体" w:hAnsi="宋体" w:hint="eastAsia"/>
          </w:rPr>
          <w:t>12A</w:t>
        </w:r>
      </w:smartTag>
      <w:r>
        <w:rPr>
          <w:rFonts w:ascii="宋体" w:hAnsi="宋体" w:hint="eastAsia"/>
        </w:rPr>
        <w:t xml:space="preserve">  两路输入</w:t>
      </w:r>
    </w:p>
    <w:p w14:paraId="14AB9890"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最大输入电流：</w:t>
      </w:r>
      <w:smartTag w:uri="urn:schemas-microsoft-com:office:smarttags" w:element="chmetcnv">
        <w:smartTagPr>
          <w:attr w:name="TCSC" w:val="0"/>
          <w:attr w:name="NumberType" w:val="1"/>
          <w:attr w:name="Negative" w:val="False"/>
          <w:attr w:name="HasSpace" w:val="False"/>
          <w:attr w:name="SourceValue" w:val="16"/>
          <w:attr w:name="UnitName" w:val="a"/>
        </w:smartTagPr>
        <w:r>
          <w:rPr>
            <w:rFonts w:ascii="宋体" w:hAnsi="宋体" w:hint="eastAsia"/>
          </w:rPr>
          <w:t>16A</w:t>
        </w:r>
      </w:smartTag>
      <w:r>
        <w:rPr>
          <w:rFonts w:ascii="宋体" w:hAnsi="宋体" w:hint="eastAsia"/>
        </w:rPr>
        <w:t xml:space="preserve"> 两路输入</w:t>
      </w:r>
    </w:p>
    <w:p w14:paraId="1608864F"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满载MPP电压范围：180-450V</w:t>
      </w:r>
    </w:p>
    <w:p w14:paraId="60154ECD"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最大输入电压：500V</w:t>
      </w:r>
    </w:p>
    <w:p w14:paraId="2C7D00F7"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lastRenderedPageBreak/>
        <w:t>最小输入电压：150V</w:t>
      </w:r>
    </w:p>
    <w:p w14:paraId="529ACC2F"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启 动 电 压：170V</w:t>
      </w:r>
    </w:p>
    <w:p w14:paraId="179819B8"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最大功率跟踪数：1</w:t>
      </w:r>
    </w:p>
    <w:p w14:paraId="411F57E0" w14:textId="77777777" w:rsidR="0058349B" w:rsidRDefault="0058349B" w:rsidP="0058349B">
      <w:pPr>
        <w:numPr>
          <w:ilvl w:val="0"/>
          <w:numId w:val="9"/>
        </w:numPr>
        <w:tabs>
          <w:tab w:val="left" w:pos="425"/>
        </w:tabs>
        <w:ind w:firstLine="215"/>
        <w:rPr>
          <w:rFonts w:ascii="宋体" w:hAnsi="宋体" w:hint="eastAsia"/>
        </w:rPr>
      </w:pPr>
      <w:r>
        <w:rPr>
          <w:rFonts w:ascii="宋体" w:hAnsi="宋体" w:hint="eastAsia"/>
        </w:rPr>
        <w:t>防逆流功能：有，配套防逆流传感器</w:t>
      </w:r>
    </w:p>
    <w:p w14:paraId="6A7AF068" w14:textId="77777777" w:rsidR="0058349B" w:rsidRDefault="0058349B" w:rsidP="0058349B">
      <w:pPr>
        <w:numPr>
          <w:ilvl w:val="0"/>
          <w:numId w:val="10"/>
        </w:numPr>
        <w:tabs>
          <w:tab w:val="left" w:pos="420"/>
        </w:tabs>
        <w:spacing w:line="360" w:lineRule="auto"/>
        <w:ind w:firstLine="0"/>
        <w:rPr>
          <w:rFonts w:ascii="宋体" w:hAnsi="宋体" w:hint="eastAsia"/>
        </w:rPr>
      </w:pPr>
      <w:r>
        <w:rPr>
          <w:rFonts w:ascii="宋体" w:hAnsi="宋体" w:hint="eastAsia"/>
        </w:rPr>
        <w:t>交流侧参数</w:t>
      </w:r>
    </w:p>
    <w:p w14:paraId="0965C34A"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额定交流功率：3000W</w:t>
      </w:r>
    </w:p>
    <w:p w14:paraId="2001AAE0"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最大输出电流：</w:t>
      </w:r>
      <w:smartTag w:uri="urn:schemas-microsoft-com:office:smarttags" w:element="chmetcnv">
        <w:smartTagPr>
          <w:attr w:name="TCSC" w:val="0"/>
          <w:attr w:name="NumberType" w:val="1"/>
          <w:attr w:name="Negative" w:val="False"/>
          <w:attr w:name="HasSpace" w:val="False"/>
          <w:attr w:name="SourceValue" w:val="14.4"/>
          <w:attr w:name="UnitName" w:val="a"/>
        </w:smartTagPr>
        <w:r>
          <w:rPr>
            <w:rFonts w:ascii="宋体" w:hAnsi="宋体" w:hint="eastAsia"/>
          </w:rPr>
          <w:t>14.4A</w:t>
        </w:r>
      </w:smartTag>
    </w:p>
    <w:p w14:paraId="7B0527AB"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连接方式：单相</w:t>
      </w:r>
    </w:p>
    <w:p w14:paraId="0FCFB23A"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额定输出电压：220Vac,230Vac（电网匹配）</w:t>
      </w:r>
    </w:p>
    <w:p w14:paraId="2DF50C26"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输出电压范围：185v-276v</w:t>
      </w:r>
    </w:p>
    <w:p w14:paraId="2CDFE6AC"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额定输出频率：50Hz/60Hz</w:t>
      </w:r>
    </w:p>
    <w:p w14:paraId="24A1184C"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总电流波形畸变率：＜3%</w:t>
      </w:r>
    </w:p>
    <w:p w14:paraId="532DDDD8"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功率因数：≥0.99</w:t>
      </w:r>
    </w:p>
    <w:p w14:paraId="21A49730"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最大功率跟踪效率：99.9%</w:t>
      </w:r>
    </w:p>
    <w:p w14:paraId="4248DF9C"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安全等级：一级</w:t>
      </w:r>
    </w:p>
    <w:p w14:paraId="00B72EFB" w14:textId="77777777" w:rsidR="0058349B" w:rsidRDefault="0058349B" w:rsidP="0058349B">
      <w:pPr>
        <w:numPr>
          <w:ilvl w:val="0"/>
          <w:numId w:val="11"/>
        </w:numPr>
        <w:tabs>
          <w:tab w:val="left" w:pos="425"/>
        </w:tabs>
        <w:ind w:firstLine="215"/>
        <w:rPr>
          <w:rFonts w:ascii="宋体" w:hAnsi="宋体" w:hint="eastAsia"/>
        </w:rPr>
      </w:pPr>
      <w:r>
        <w:rPr>
          <w:rFonts w:ascii="宋体" w:hAnsi="宋体" w:hint="eastAsia"/>
        </w:rPr>
        <w:t>防护等级：IP65</w:t>
      </w:r>
    </w:p>
    <w:p w14:paraId="0E91F55B" w14:textId="77777777" w:rsidR="0058349B" w:rsidRDefault="0058349B" w:rsidP="0058349B">
      <w:pPr>
        <w:numPr>
          <w:ilvl w:val="0"/>
          <w:numId w:val="12"/>
        </w:numPr>
        <w:tabs>
          <w:tab w:val="left" w:pos="420"/>
        </w:tabs>
        <w:spacing w:line="360" w:lineRule="auto"/>
        <w:ind w:firstLine="0"/>
        <w:rPr>
          <w:rFonts w:hint="eastAsia"/>
        </w:rPr>
      </w:pPr>
      <w:r>
        <w:rPr>
          <w:rFonts w:hint="eastAsia"/>
        </w:rPr>
        <w:t>参考标准</w:t>
      </w:r>
    </w:p>
    <w:p w14:paraId="107E50F2" w14:textId="77777777" w:rsidR="0058349B" w:rsidRDefault="0058349B" w:rsidP="0058349B">
      <w:pPr>
        <w:numPr>
          <w:ilvl w:val="0"/>
          <w:numId w:val="13"/>
        </w:numPr>
        <w:tabs>
          <w:tab w:val="left" w:pos="425"/>
        </w:tabs>
        <w:ind w:firstLine="215"/>
        <w:rPr>
          <w:rFonts w:ascii="宋体" w:hAnsi="宋体" w:hint="eastAsia"/>
        </w:rPr>
      </w:pPr>
      <w:r>
        <w:rPr>
          <w:rFonts w:ascii="宋体" w:hAnsi="宋体" w:hint="eastAsia"/>
        </w:rPr>
        <w:t>安</w:t>
      </w:r>
      <w:proofErr w:type="gramStart"/>
      <w:r>
        <w:rPr>
          <w:rFonts w:ascii="宋体" w:hAnsi="宋体" w:hint="eastAsia"/>
        </w:rPr>
        <w:t>规</w:t>
      </w:r>
      <w:proofErr w:type="gramEnd"/>
      <w:r>
        <w:rPr>
          <w:rFonts w:ascii="宋体" w:hAnsi="宋体" w:hint="eastAsia"/>
        </w:rPr>
        <w:t>标准：EN 62109, AS/NZS 3100</w:t>
      </w:r>
    </w:p>
    <w:p w14:paraId="58F40B53" w14:textId="77777777" w:rsidR="0058349B" w:rsidRDefault="0058349B" w:rsidP="0058349B">
      <w:pPr>
        <w:numPr>
          <w:ilvl w:val="0"/>
          <w:numId w:val="13"/>
        </w:numPr>
        <w:tabs>
          <w:tab w:val="left" w:pos="425"/>
        </w:tabs>
        <w:ind w:firstLine="215"/>
        <w:rPr>
          <w:rFonts w:ascii="宋体" w:hAnsi="宋体" w:hint="eastAsia"/>
        </w:rPr>
      </w:pPr>
      <w:r>
        <w:rPr>
          <w:rFonts w:ascii="宋体" w:hAnsi="宋体" w:hint="eastAsia"/>
        </w:rPr>
        <w:t>电磁兼容标准：EN 6</w:t>
      </w:r>
      <w:smartTag w:uri="urn:schemas-microsoft-com:office:smarttags" w:element="chsdate">
        <w:smartTagPr>
          <w:attr w:name="IsROCDate" w:val="False"/>
          <w:attr w:name="IsLunarDate" w:val="False"/>
          <w:attr w:name="Day" w:val="1"/>
          <w:attr w:name="Month" w:val="6"/>
          <w:attr w:name="Year" w:val="1000"/>
        </w:smartTagPr>
        <w:r>
          <w:rPr>
            <w:rFonts w:ascii="宋体" w:hAnsi="宋体" w:hint="eastAsia"/>
          </w:rPr>
          <w:t>1000-6-1</w:t>
        </w:r>
      </w:smartTag>
      <w:r>
        <w:rPr>
          <w:rFonts w:ascii="宋体" w:hAnsi="宋体" w:hint="eastAsia"/>
        </w:rPr>
        <w:t>, EN 6</w:t>
      </w:r>
      <w:smartTag w:uri="urn:schemas-microsoft-com:office:smarttags" w:element="chsdate">
        <w:smartTagPr>
          <w:attr w:name="IsROCDate" w:val="False"/>
          <w:attr w:name="IsLunarDate" w:val="False"/>
          <w:attr w:name="Day" w:val="2"/>
          <w:attr w:name="Month" w:val="6"/>
          <w:attr w:name="Year" w:val="1000"/>
        </w:smartTagPr>
        <w:r>
          <w:rPr>
            <w:rFonts w:ascii="宋体" w:hAnsi="宋体" w:hint="eastAsia"/>
          </w:rPr>
          <w:t>1000-6-2</w:t>
        </w:r>
      </w:smartTag>
      <w:r>
        <w:rPr>
          <w:rFonts w:ascii="宋体" w:hAnsi="宋体" w:hint="eastAsia"/>
        </w:rPr>
        <w:t>, EN 6</w:t>
      </w:r>
      <w:smartTag w:uri="urn:schemas-microsoft-com:office:smarttags" w:element="chsdate">
        <w:smartTagPr>
          <w:attr w:name="IsROCDate" w:val="False"/>
          <w:attr w:name="IsLunarDate" w:val="False"/>
          <w:attr w:name="Day" w:val="3"/>
          <w:attr w:name="Month" w:val="6"/>
          <w:attr w:name="Year" w:val="1000"/>
        </w:smartTagPr>
        <w:r>
          <w:rPr>
            <w:rFonts w:ascii="宋体" w:hAnsi="宋体" w:hint="eastAsia"/>
          </w:rPr>
          <w:t>1000-6-3</w:t>
        </w:r>
      </w:smartTag>
      <w:r>
        <w:rPr>
          <w:rFonts w:ascii="宋体" w:hAnsi="宋体" w:hint="eastAsia"/>
        </w:rPr>
        <w:t>, EN 6</w:t>
      </w:r>
      <w:smartTag w:uri="urn:schemas-microsoft-com:office:smarttags" w:element="chsdate">
        <w:smartTagPr>
          <w:attr w:name="IsROCDate" w:val="False"/>
          <w:attr w:name="IsLunarDate" w:val="False"/>
          <w:attr w:name="Day" w:val="4"/>
          <w:attr w:name="Month" w:val="6"/>
          <w:attr w:name="Year" w:val="1000"/>
        </w:smartTagPr>
        <w:r>
          <w:rPr>
            <w:rFonts w:ascii="宋体" w:hAnsi="宋体" w:hint="eastAsia"/>
          </w:rPr>
          <w:t>1000-6-4</w:t>
        </w:r>
      </w:smartTag>
      <w:r>
        <w:rPr>
          <w:rFonts w:ascii="宋体" w:hAnsi="宋体" w:hint="eastAsia"/>
        </w:rPr>
        <w:t>, EN 6</w:t>
      </w:r>
      <w:smartTag w:uri="urn:schemas-microsoft-com:office:smarttags" w:element="chsdate">
        <w:smartTagPr>
          <w:attr w:name="IsROCDate" w:val="False"/>
          <w:attr w:name="IsLunarDate" w:val="False"/>
          <w:attr w:name="Day" w:val="2"/>
          <w:attr w:name="Month" w:val="3"/>
          <w:attr w:name="Year" w:val="1000"/>
        </w:smartTagPr>
        <w:r>
          <w:rPr>
            <w:rFonts w:ascii="宋体" w:hAnsi="宋体" w:hint="eastAsia"/>
          </w:rPr>
          <w:t>1000-3-2</w:t>
        </w:r>
      </w:smartTag>
      <w:r>
        <w:rPr>
          <w:rFonts w:ascii="宋体" w:hAnsi="宋体" w:hint="eastAsia"/>
        </w:rPr>
        <w:t>, EN 6</w:t>
      </w:r>
      <w:smartTag w:uri="urn:schemas-microsoft-com:office:smarttags" w:element="chsdate">
        <w:smartTagPr>
          <w:attr w:name="IsROCDate" w:val="False"/>
          <w:attr w:name="IsLunarDate" w:val="False"/>
          <w:attr w:name="Day" w:val="3"/>
          <w:attr w:name="Month" w:val="3"/>
          <w:attr w:name="Year" w:val="1000"/>
        </w:smartTagPr>
        <w:r>
          <w:rPr>
            <w:rFonts w:ascii="宋体" w:hAnsi="宋体" w:hint="eastAsia"/>
          </w:rPr>
          <w:t>1000-3-3</w:t>
        </w:r>
      </w:smartTag>
    </w:p>
    <w:p w14:paraId="25634236" w14:textId="77777777" w:rsidR="0058349B" w:rsidRDefault="0058349B" w:rsidP="0058349B">
      <w:pPr>
        <w:numPr>
          <w:ilvl w:val="0"/>
          <w:numId w:val="13"/>
        </w:numPr>
        <w:tabs>
          <w:tab w:val="left" w:pos="425"/>
        </w:tabs>
        <w:ind w:firstLine="215"/>
        <w:rPr>
          <w:rFonts w:ascii="宋体" w:hAnsi="宋体" w:hint="eastAsia"/>
        </w:rPr>
      </w:pPr>
      <w:r>
        <w:rPr>
          <w:rFonts w:ascii="宋体" w:hAnsi="宋体" w:hint="eastAsia"/>
        </w:rPr>
        <w:t xml:space="preserve">并网标准：VDE </w:t>
      </w:r>
      <w:smartTag w:uri="urn:schemas-microsoft-com:office:smarttags" w:element="chsdate">
        <w:smartTagPr>
          <w:attr w:name="IsROCDate" w:val="False"/>
          <w:attr w:name="IsLunarDate" w:val="False"/>
          <w:attr w:name="Day" w:val="1"/>
          <w:attr w:name="Month" w:val="1"/>
          <w:attr w:name="Year" w:val="126"/>
        </w:smartTagPr>
        <w:r>
          <w:rPr>
            <w:rFonts w:ascii="宋体" w:hAnsi="宋体" w:hint="eastAsia"/>
          </w:rPr>
          <w:t>0126-1-1</w:t>
        </w:r>
      </w:smartTag>
      <w:r>
        <w:rPr>
          <w:rFonts w:ascii="宋体" w:hAnsi="宋体" w:hint="eastAsia"/>
        </w:rPr>
        <w:t>, RD1699, EN5, C10/11, G83/2, UTE C15-712-1, AS4777, CQC, CEI 0-21</w:t>
      </w:r>
    </w:p>
    <w:p w14:paraId="6BEFE5AF" w14:textId="77777777" w:rsidR="0058349B" w:rsidRDefault="0058349B" w:rsidP="0058349B">
      <w:pPr>
        <w:numPr>
          <w:ilvl w:val="0"/>
          <w:numId w:val="14"/>
        </w:numPr>
        <w:tabs>
          <w:tab w:val="left" w:pos="420"/>
        </w:tabs>
        <w:spacing w:line="360" w:lineRule="auto"/>
        <w:ind w:firstLine="0"/>
        <w:rPr>
          <w:rFonts w:ascii="宋体" w:hAnsi="宋体" w:hint="eastAsia"/>
        </w:rPr>
      </w:pPr>
      <w:r>
        <w:rPr>
          <w:rFonts w:ascii="宋体" w:hAnsi="宋体" w:hint="eastAsia"/>
        </w:rPr>
        <w:t>支架</w:t>
      </w:r>
    </w:p>
    <w:p w14:paraId="6D4B6322" w14:textId="77777777" w:rsidR="0058349B" w:rsidRDefault="0058349B" w:rsidP="0058349B">
      <w:pPr>
        <w:ind w:firstLineChars="200" w:firstLine="420"/>
        <w:rPr>
          <w:rFonts w:ascii="宋体" w:hAnsi="宋体" w:hint="eastAsia"/>
        </w:rPr>
      </w:pPr>
      <w:r>
        <w:rPr>
          <w:rFonts w:ascii="宋体" w:hAnsi="宋体" w:hint="eastAsia"/>
          <w:szCs w:val="21"/>
        </w:rPr>
        <w:t>系统支架设计容量为5KW，采用标准工程件，镀锌方钢，镀锌C型钢，结构美观，强度高，由20块250Wp太阳能光伏组件，成40度斜面，固定于C型钢架上，</w:t>
      </w:r>
    </w:p>
    <w:p w14:paraId="0026F33C" w14:textId="46B73A93" w:rsidR="0058349B" w:rsidRDefault="0058349B" w:rsidP="0058349B">
      <w:pPr>
        <w:jc w:val="center"/>
        <w:rPr>
          <w:rFonts w:ascii="宋体" w:hAnsi="宋体" w:hint="eastAsia"/>
        </w:rPr>
      </w:pPr>
      <w:r>
        <w:rPr>
          <w:rFonts w:ascii="宋体" w:hAnsi="宋体" w:hint="eastAsia"/>
          <w:noProof/>
        </w:rPr>
        <w:drawing>
          <wp:inline distT="0" distB="0" distL="0" distR="0" wp14:anchorId="65FFDE0C" wp14:editId="36B7DD72">
            <wp:extent cx="3536315" cy="19964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8173" t="8606" r="11481" b="10683"/>
                    <a:stretch>
                      <a:fillRect/>
                    </a:stretch>
                  </pic:blipFill>
                  <pic:spPr bwMode="auto">
                    <a:xfrm>
                      <a:off x="0" y="0"/>
                      <a:ext cx="3536315" cy="1996440"/>
                    </a:xfrm>
                    <a:prstGeom prst="rect">
                      <a:avLst/>
                    </a:prstGeom>
                    <a:noFill/>
                    <a:ln>
                      <a:noFill/>
                    </a:ln>
                  </pic:spPr>
                </pic:pic>
              </a:graphicData>
            </a:graphic>
          </wp:inline>
        </w:drawing>
      </w:r>
    </w:p>
    <w:p w14:paraId="714DFD37" w14:textId="77777777" w:rsidR="0058349B" w:rsidRDefault="0058349B" w:rsidP="0058349B">
      <w:pPr>
        <w:numPr>
          <w:ilvl w:val="0"/>
          <w:numId w:val="15"/>
        </w:numPr>
        <w:tabs>
          <w:tab w:val="clear" w:pos="425"/>
          <w:tab w:val="left" w:pos="640"/>
        </w:tabs>
        <w:ind w:left="625" w:firstLine="15"/>
        <w:rPr>
          <w:rFonts w:ascii="宋体" w:hAnsi="宋体" w:hint="eastAsia"/>
        </w:rPr>
      </w:pPr>
      <w:r>
        <w:rPr>
          <w:rFonts w:ascii="宋体" w:hAnsi="宋体" w:hint="eastAsia"/>
        </w:rPr>
        <w:t>斜面式，标准工程用C型镀锌钢</w:t>
      </w:r>
    </w:p>
    <w:p w14:paraId="57F81E91" w14:textId="77777777" w:rsidR="0058349B" w:rsidRDefault="0058349B" w:rsidP="0058349B">
      <w:pPr>
        <w:numPr>
          <w:ilvl w:val="0"/>
          <w:numId w:val="15"/>
        </w:numPr>
        <w:tabs>
          <w:tab w:val="clear" w:pos="425"/>
          <w:tab w:val="left" w:pos="640"/>
        </w:tabs>
        <w:ind w:left="625" w:firstLine="15"/>
        <w:rPr>
          <w:rFonts w:ascii="宋体" w:hAnsi="宋体" w:hint="eastAsia"/>
        </w:rPr>
      </w:pPr>
      <w:r>
        <w:rPr>
          <w:rFonts w:ascii="宋体" w:hAnsi="宋体" w:hint="eastAsia"/>
        </w:rPr>
        <w:t>支架材料：工程用镀锌方钢，含标准件，接地孔等所需的全部部件，含支架基建底座。</w:t>
      </w:r>
    </w:p>
    <w:p w14:paraId="64B98501" w14:textId="77777777" w:rsidR="0058349B" w:rsidRDefault="0058349B" w:rsidP="0058349B">
      <w:pPr>
        <w:numPr>
          <w:ilvl w:val="0"/>
          <w:numId w:val="15"/>
        </w:numPr>
        <w:tabs>
          <w:tab w:val="clear" w:pos="425"/>
          <w:tab w:val="left" w:pos="640"/>
        </w:tabs>
        <w:ind w:left="625" w:firstLine="15"/>
        <w:rPr>
          <w:rFonts w:ascii="宋体" w:hAnsi="宋体" w:hint="eastAsia"/>
        </w:rPr>
      </w:pPr>
      <w:r>
        <w:rPr>
          <w:rFonts w:ascii="宋体" w:hAnsi="宋体" w:hint="eastAsia"/>
        </w:rPr>
        <w:t xml:space="preserve">方阵点地面积：安装于楼顶或地面点地约 </w:t>
      </w:r>
      <w:smartTag w:uri="urn:schemas-microsoft-com:office:smarttags" w:element="chmetcnv">
        <w:smartTagPr>
          <w:attr w:name="TCSC" w:val="0"/>
          <w:attr w:name="NumberType" w:val="1"/>
          <w:attr w:name="Negative" w:val="False"/>
          <w:attr w:name="HasSpace" w:val="False"/>
          <w:attr w:name="SourceValue" w:val="32"/>
          <w:attr w:name="UnitName" w:val="平方米"/>
        </w:smartTagPr>
        <w:r>
          <w:rPr>
            <w:rFonts w:ascii="宋体" w:hAnsi="宋体" w:hint="eastAsia"/>
          </w:rPr>
          <w:t>32平方米</w:t>
        </w:r>
      </w:smartTag>
    </w:p>
    <w:p w14:paraId="3C305985" w14:textId="77777777" w:rsidR="0058349B" w:rsidRDefault="0058349B" w:rsidP="0058349B">
      <w:pPr>
        <w:numPr>
          <w:ilvl w:val="0"/>
          <w:numId w:val="16"/>
        </w:numPr>
        <w:tabs>
          <w:tab w:val="left" w:pos="420"/>
        </w:tabs>
        <w:spacing w:line="360" w:lineRule="auto"/>
        <w:ind w:firstLine="0"/>
        <w:rPr>
          <w:rFonts w:ascii="宋体" w:hAnsi="宋体" w:hint="eastAsia"/>
        </w:rPr>
      </w:pPr>
      <w:r>
        <w:rPr>
          <w:rFonts w:ascii="宋体" w:hAnsi="宋体" w:hint="eastAsia"/>
        </w:rPr>
        <w:t>电缆</w:t>
      </w:r>
    </w:p>
    <w:p w14:paraId="25E71B36" w14:textId="77777777" w:rsidR="0058349B" w:rsidRDefault="0058349B" w:rsidP="0058349B">
      <w:pPr>
        <w:numPr>
          <w:ilvl w:val="0"/>
          <w:numId w:val="17"/>
        </w:numPr>
        <w:tabs>
          <w:tab w:val="left" w:pos="425"/>
        </w:tabs>
        <w:ind w:firstLine="215"/>
        <w:rPr>
          <w:rFonts w:ascii="宋体" w:hAnsi="宋体" w:hint="eastAsia"/>
        </w:rPr>
      </w:pPr>
      <w:r>
        <w:rPr>
          <w:rFonts w:ascii="宋体" w:hAnsi="宋体" w:hint="eastAsia"/>
        </w:rPr>
        <w:t xml:space="preserve">规格：阻燃电力电缆  </w:t>
      </w:r>
      <w:smartTag w:uri="urn:schemas-microsoft-com:office:smarttags" w:element="chmetcnv">
        <w:smartTagPr>
          <w:attr w:name="TCSC" w:val="0"/>
          <w:attr w:name="NumberType" w:val="1"/>
          <w:attr w:name="Negative" w:val="False"/>
          <w:attr w:name="HasSpace" w:val="False"/>
          <w:attr w:name="SourceValue" w:val="4"/>
          <w:attr w:name="UnitName" w:val="mm"/>
        </w:smartTagPr>
        <w:r>
          <w:rPr>
            <w:rFonts w:ascii="宋体" w:hAnsi="宋体" w:hint="eastAsia"/>
          </w:rPr>
          <w:t>4mm</w:t>
        </w:r>
      </w:smartTag>
      <w:r>
        <w:rPr>
          <w:rFonts w:ascii="宋体" w:hAnsi="宋体" w:hint="eastAsia"/>
        </w:rPr>
        <w:t>2 ,颜色：黑色，红色， 光伏专用</w:t>
      </w:r>
    </w:p>
    <w:p w14:paraId="2E0B9C91" w14:textId="77777777" w:rsidR="0058349B" w:rsidRDefault="0058349B" w:rsidP="0058349B">
      <w:pPr>
        <w:numPr>
          <w:ilvl w:val="0"/>
          <w:numId w:val="18"/>
        </w:numPr>
        <w:tabs>
          <w:tab w:val="left" w:pos="420"/>
        </w:tabs>
        <w:spacing w:line="360" w:lineRule="auto"/>
        <w:ind w:leftChars="200" w:firstLine="0"/>
        <w:rPr>
          <w:rFonts w:ascii="宋体" w:hAnsi="宋体" w:hint="eastAsia"/>
        </w:rPr>
      </w:pPr>
      <w:r>
        <w:rPr>
          <w:rFonts w:ascii="宋体" w:hAnsi="宋体" w:hint="eastAsia"/>
        </w:rPr>
        <w:t>光电联接方式：20块250W太阳能组件，每10块串联，分2组输送至室内实验台</w:t>
      </w:r>
    </w:p>
    <w:p w14:paraId="0E823820" w14:textId="77777777" w:rsidR="0058349B" w:rsidRDefault="0058349B" w:rsidP="0058349B">
      <w:pPr>
        <w:numPr>
          <w:ilvl w:val="0"/>
          <w:numId w:val="18"/>
        </w:numPr>
        <w:tabs>
          <w:tab w:val="left" w:pos="420"/>
        </w:tabs>
        <w:spacing w:line="360" w:lineRule="auto"/>
        <w:ind w:leftChars="200" w:firstLine="0"/>
        <w:rPr>
          <w:rFonts w:ascii="宋体" w:hAnsi="宋体" w:hint="eastAsia"/>
        </w:rPr>
      </w:pPr>
      <w:r>
        <w:rPr>
          <w:rFonts w:ascii="宋体" w:hAnsi="宋体" w:hint="eastAsia"/>
        </w:rPr>
        <w:lastRenderedPageBreak/>
        <w:t>断路器</w:t>
      </w:r>
    </w:p>
    <w:p w14:paraId="34AFE81C" w14:textId="77777777" w:rsidR="0058349B" w:rsidRDefault="0058349B" w:rsidP="0058349B">
      <w:pPr>
        <w:numPr>
          <w:ilvl w:val="0"/>
          <w:numId w:val="19"/>
        </w:numPr>
        <w:tabs>
          <w:tab w:val="left" w:pos="425"/>
        </w:tabs>
        <w:ind w:firstLine="215"/>
        <w:rPr>
          <w:rFonts w:ascii="宋体" w:hAnsi="宋体" w:hint="eastAsia"/>
        </w:rPr>
      </w:pPr>
      <w:r>
        <w:rPr>
          <w:rFonts w:ascii="宋体" w:hAnsi="宋体" w:hint="eastAsia"/>
        </w:rPr>
        <w:t>断路器品牌：正泰交流，  正品施奈德：交流/直流</w:t>
      </w:r>
    </w:p>
    <w:p w14:paraId="5B6854C2" w14:textId="40E327D0" w:rsidR="0058349B" w:rsidRDefault="0058349B" w:rsidP="0058349B">
      <w:pPr>
        <w:jc w:val="left"/>
        <w:rPr>
          <w:rFonts w:ascii="宋体" w:hAnsi="宋体" w:hint="eastAsia"/>
        </w:rPr>
      </w:pPr>
      <w:r>
        <w:rPr>
          <w:rFonts w:hint="eastAsia"/>
        </w:rPr>
        <w:t xml:space="preserve">           </w:t>
      </w:r>
      <w:r>
        <w:rPr>
          <w:noProof/>
        </w:rPr>
        <w:drawing>
          <wp:inline distT="0" distB="0" distL="0" distR="0" wp14:anchorId="23F66B25" wp14:editId="66BB7778">
            <wp:extent cx="1962150" cy="1568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568450"/>
                    </a:xfrm>
                    <a:prstGeom prst="rect">
                      <a:avLst/>
                    </a:prstGeom>
                    <a:noFill/>
                    <a:ln>
                      <a:noFill/>
                    </a:ln>
                  </pic:spPr>
                </pic:pic>
              </a:graphicData>
            </a:graphic>
          </wp:inline>
        </w:drawing>
      </w:r>
      <w:r>
        <w:rPr>
          <w:rFonts w:hint="eastAsia"/>
        </w:rPr>
        <w:t xml:space="preserve">        </w:t>
      </w:r>
      <w:r>
        <w:rPr>
          <w:noProof/>
        </w:rPr>
        <w:drawing>
          <wp:inline distT="0" distB="0" distL="0" distR="0" wp14:anchorId="3F793CCA" wp14:editId="67ACC4F1">
            <wp:extent cx="862330" cy="1544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2330" cy="1544955"/>
                    </a:xfrm>
                    <a:prstGeom prst="rect">
                      <a:avLst/>
                    </a:prstGeom>
                    <a:noFill/>
                    <a:ln>
                      <a:noFill/>
                    </a:ln>
                  </pic:spPr>
                </pic:pic>
              </a:graphicData>
            </a:graphic>
          </wp:inline>
        </w:drawing>
      </w:r>
    </w:p>
    <w:p w14:paraId="4C888778" w14:textId="77777777" w:rsidR="0058349B" w:rsidRDefault="0058349B" w:rsidP="0058349B">
      <w:pPr>
        <w:numPr>
          <w:ilvl w:val="0"/>
          <w:numId w:val="18"/>
        </w:numPr>
        <w:tabs>
          <w:tab w:val="left" w:pos="420"/>
        </w:tabs>
        <w:ind w:leftChars="200" w:firstLine="0"/>
        <w:rPr>
          <w:rFonts w:ascii="宋体" w:hAnsi="宋体" w:hint="eastAsia"/>
        </w:rPr>
      </w:pPr>
      <w:r>
        <w:rPr>
          <w:rFonts w:ascii="宋体" w:hAnsi="宋体" w:hint="eastAsia"/>
        </w:rPr>
        <w:t>电表：单项电子电能表 DDS607   5（20）A</w:t>
      </w:r>
    </w:p>
    <w:p w14:paraId="2CC1DD23" w14:textId="5B73598D" w:rsidR="0058349B" w:rsidRDefault="0058349B" w:rsidP="0058349B">
      <w:pPr>
        <w:jc w:val="left"/>
        <w:rPr>
          <w:rFonts w:ascii="宋体" w:hAnsi="宋体" w:hint="eastAsia"/>
        </w:rPr>
      </w:pPr>
      <w:r>
        <w:rPr>
          <w:rFonts w:hint="eastAsia"/>
        </w:rPr>
        <w:t xml:space="preserve">                        </w:t>
      </w:r>
      <w:r>
        <w:rPr>
          <w:noProof/>
        </w:rPr>
        <w:drawing>
          <wp:inline distT="0" distB="0" distL="0" distR="0" wp14:anchorId="291DDCC3" wp14:editId="3A6BFA6F">
            <wp:extent cx="1400810" cy="1759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810" cy="1759585"/>
                    </a:xfrm>
                    <a:prstGeom prst="rect">
                      <a:avLst/>
                    </a:prstGeom>
                    <a:noFill/>
                    <a:ln>
                      <a:noFill/>
                    </a:ln>
                  </pic:spPr>
                </pic:pic>
              </a:graphicData>
            </a:graphic>
          </wp:inline>
        </w:drawing>
      </w:r>
    </w:p>
    <w:p w14:paraId="244D59B0" w14:textId="77777777" w:rsidR="0058349B" w:rsidRDefault="0058349B" w:rsidP="0058349B">
      <w:pPr>
        <w:numPr>
          <w:ilvl w:val="0"/>
          <w:numId w:val="18"/>
        </w:numPr>
        <w:tabs>
          <w:tab w:val="left" w:pos="420"/>
        </w:tabs>
        <w:ind w:leftChars="200" w:firstLine="0"/>
        <w:rPr>
          <w:rFonts w:ascii="宋体" w:hAnsi="宋体" w:hint="eastAsia"/>
        </w:rPr>
      </w:pPr>
      <w:r>
        <w:rPr>
          <w:rFonts w:ascii="宋体" w:hAnsi="宋体" w:hint="eastAsia"/>
        </w:rPr>
        <w:t>双向计量电度表：</w:t>
      </w:r>
    </w:p>
    <w:p w14:paraId="467683D6" w14:textId="103D09ED" w:rsidR="0058349B" w:rsidRDefault="0058349B" w:rsidP="0058349B">
      <w:pPr>
        <w:ind w:leftChars="200" w:left="420"/>
        <w:rPr>
          <w:rFonts w:ascii="宋体" w:hAnsi="宋体" w:hint="eastAsia"/>
        </w:rPr>
      </w:pPr>
      <w:r>
        <w:rPr>
          <w:rFonts w:hint="eastAsia"/>
        </w:rPr>
        <w:t xml:space="preserve">                     </w:t>
      </w:r>
      <w:r>
        <w:rPr>
          <w:noProof/>
        </w:rPr>
        <w:drawing>
          <wp:inline distT="0" distB="0" distL="0" distR="0" wp14:anchorId="79AAF456" wp14:editId="6DD49AA1">
            <wp:extent cx="1284605" cy="1840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4605" cy="1840230"/>
                    </a:xfrm>
                    <a:prstGeom prst="rect">
                      <a:avLst/>
                    </a:prstGeom>
                    <a:noFill/>
                    <a:ln>
                      <a:noFill/>
                    </a:ln>
                  </pic:spPr>
                </pic:pic>
              </a:graphicData>
            </a:graphic>
          </wp:inline>
        </w:drawing>
      </w:r>
    </w:p>
    <w:p w14:paraId="4BAC8CD9" w14:textId="77777777" w:rsidR="0058349B" w:rsidRDefault="0058349B" w:rsidP="0058349B">
      <w:pPr>
        <w:numPr>
          <w:ilvl w:val="0"/>
          <w:numId w:val="20"/>
        </w:numPr>
        <w:tabs>
          <w:tab w:val="clear" w:pos="425"/>
          <w:tab w:val="left" w:pos="640"/>
        </w:tabs>
        <w:ind w:left="625" w:firstLine="15"/>
        <w:rPr>
          <w:rFonts w:ascii="宋体" w:hAnsi="宋体" w:hint="eastAsia"/>
        </w:rPr>
      </w:pPr>
      <w:r>
        <w:rPr>
          <w:rFonts w:ascii="宋体" w:hAnsi="宋体" w:hint="eastAsia"/>
        </w:rPr>
        <w:t>适用范围：计量单相两线交流有功电能，适用于执行单费率电价的太阳能和光伏发电的用户双向计量  5（20）A</w:t>
      </w:r>
    </w:p>
    <w:p w14:paraId="35A42E16" w14:textId="77777777" w:rsidR="0058349B" w:rsidRDefault="0058349B" w:rsidP="0058349B">
      <w:pPr>
        <w:numPr>
          <w:ilvl w:val="0"/>
          <w:numId w:val="20"/>
        </w:numPr>
        <w:tabs>
          <w:tab w:val="clear" w:pos="425"/>
          <w:tab w:val="left" w:pos="640"/>
        </w:tabs>
        <w:ind w:left="625" w:firstLine="15"/>
        <w:rPr>
          <w:rFonts w:ascii="宋体" w:hAnsi="宋体" w:hint="eastAsia"/>
        </w:rPr>
      </w:pPr>
      <w:r>
        <w:rPr>
          <w:rFonts w:ascii="宋体" w:hAnsi="宋体" w:hint="eastAsia"/>
        </w:rPr>
        <w:t>主要功能</w:t>
      </w:r>
    </w:p>
    <w:p w14:paraId="7688BFE1" w14:textId="77777777" w:rsidR="0058349B" w:rsidRDefault="0058349B" w:rsidP="0058349B">
      <w:pPr>
        <w:numPr>
          <w:ilvl w:val="0"/>
          <w:numId w:val="21"/>
        </w:numPr>
        <w:tabs>
          <w:tab w:val="clear" w:pos="420"/>
          <w:tab w:val="left" w:pos="840"/>
        </w:tabs>
        <w:ind w:left="840" w:firstLine="0"/>
        <w:rPr>
          <w:rFonts w:ascii="宋体" w:hAnsi="宋体" w:hint="eastAsia"/>
        </w:rPr>
      </w:pPr>
      <w:r>
        <w:rPr>
          <w:rFonts w:ascii="宋体" w:hAnsi="宋体" w:hint="eastAsia"/>
        </w:rPr>
        <w:t xml:space="preserve">•液晶LCD数字显示 </w:t>
      </w:r>
    </w:p>
    <w:p w14:paraId="77361C49" w14:textId="77777777" w:rsidR="0058349B" w:rsidRDefault="0058349B" w:rsidP="0058349B">
      <w:pPr>
        <w:numPr>
          <w:ilvl w:val="0"/>
          <w:numId w:val="21"/>
        </w:numPr>
        <w:tabs>
          <w:tab w:val="clear" w:pos="420"/>
          <w:tab w:val="left" w:pos="840"/>
        </w:tabs>
        <w:ind w:left="840" w:firstLine="0"/>
        <w:rPr>
          <w:rFonts w:ascii="宋体" w:hAnsi="宋体" w:hint="eastAsia"/>
        </w:rPr>
      </w:pPr>
      <w:r>
        <w:rPr>
          <w:rFonts w:ascii="宋体" w:hAnsi="宋体" w:hint="eastAsia"/>
        </w:rPr>
        <w:t>•正反向双向计量，正向电量6位整数1位小数（999999.9）反向电量5位整数1位小数（F99999.9）。</w:t>
      </w:r>
    </w:p>
    <w:p w14:paraId="71E81EF8" w14:textId="77777777" w:rsidR="0058349B" w:rsidRDefault="0058349B" w:rsidP="0058349B">
      <w:pPr>
        <w:widowControl/>
        <w:tabs>
          <w:tab w:val="left" w:pos="410"/>
          <w:tab w:val="left" w:pos="1772"/>
        </w:tabs>
        <w:spacing w:line="360" w:lineRule="auto"/>
        <w:jc w:val="left"/>
        <w:rPr>
          <w:rFonts w:ascii="宋体" w:hAnsi="宋体" w:hint="eastAsia"/>
          <w:b/>
          <w:bCs/>
          <w:kern w:val="0"/>
          <w:szCs w:val="21"/>
        </w:rPr>
      </w:pPr>
      <w:r>
        <w:rPr>
          <w:rFonts w:ascii="宋体" w:hAnsi="宋体" w:hint="eastAsia"/>
          <w:b/>
          <w:bCs/>
          <w:kern w:val="0"/>
          <w:szCs w:val="21"/>
        </w:rPr>
        <w:t>六、主要实验实训内容</w:t>
      </w:r>
    </w:p>
    <w:p w14:paraId="70F8F312" w14:textId="77777777" w:rsidR="0058349B" w:rsidRDefault="0058349B" w:rsidP="0058349B">
      <w:pPr>
        <w:ind w:firstLineChars="104" w:firstLine="219"/>
        <w:rPr>
          <w:rFonts w:ascii="宋体" w:hAnsi="宋体" w:hint="eastAsia"/>
          <w:b/>
          <w:bCs/>
        </w:rPr>
      </w:pPr>
      <w:r>
        <w:rPr>
          <w:rFonts w:ascii="宋体" w:hAnsi="宋体" w:hint="eastAsia"/>
          <w:b/>
          <w:bCs/>
        </w:rPr>
        <w:t>6</w:t>
      </w:r>
      <w:r>
        <w:rPr>
          <w:rFonts w:ascii="宋体" w:hAnsi="宋体" w:hint="eastAsia"/>
          <w:b/>
          <w:bCs/>
          <w:lang w:val="en-US" w:eastAsia="zh-CN"/>
        </w:rPr>
        <w:t>、</w:t>
      </w:r>
      <w:r>
        <w:rPr>
          <w:rFonts w:ascii="宋体" w:hAnsi="宋体" w:hint="eastAsia"/>
          <w:b/>
          <w:bCs/>
        </w:rPr>
        <w:t>1、</w:t>
      </w:r>
      <w:r>
        <w:rPr>
          <w:rFonts w:ascii="宋体" w:hAnsi="宋体" w:hint="eastAsia"/>
          <w:b/>
          <w:bCs/>
          <w:lang w:val="en-US" w:eastAsia="zh-TW"/>
        </w:rPr>
        <w:t xml:space="preserve"> </w:t>
      </w:r>
      <w:r>
        <w:rPr>
          <w:rFonts w:ascii="宋体" w:hAnsi="宋体" w:hint="eastAsia"/>
          <w:b/>
          <w:bCs/>
          <w:lang w:val="en-US" w:eastAsia="zh-CN"/>
        </w:rPr>
        <w:t>光伏能量变换</w:t>
      </w:r>
      <w:r>
        <w:rPr>
          <w:rFonts w:ascii="宋体" w:hAnsi="宋体" w:hint="eastAsia"/>
          <w:b/>
          <w:bCs/>
          <w:lang w:val="en-US" w:eastAsia="zh-TW"/>
        </w:rPr>
        <w:t>实验</w:t>
      </w:r>
    </w:p>
    <w:p w14:paraId="1991F7CC" w14:textId="77777777" w:rsidR="0058349B" w:rsidRDefault="0058349B" w:rsidP="0058349B">
      <w:pPr>
        <w:ind w:firstLineChars="104" w:firstLine="218"/>
        <w:rPr>
          <w:rFonts w:ascii="宋体" w:hAnsi="宋体" w:hint="eastAsia"/>
          <w:lang w:val="en-US" w:eastAsia="zh-CN"/>
        </w:rPr>
      </w:pPr>
      <w:r>
        <w:rPr>
          <w:rFonts w:ascii="宋体" w:hAnsi="宋体" w:hint="eastAsia"/>
          <w:lang w:val="en-US" w:eastAsia="zh-TW"/>
        </w:rPr>
        <w:t>实验</w:t>
      </w:r>
      <w:r>
        <w:rPr>
          <w:rFonts w:ascii="宋体" w:hAnsi="宋体" w:hint="eastAsia"/>
        </w:rPr>
        <w:t>1</w:t>
      </w:r>
      <w:r>
        <w:rPr>
          <w:rFonts w:ascii="宋体" w:hAnsi="宋体" w:hint="eastAsia"/>
          <w:lang w:val="en-US" w:eastAsia="zh-CN"/>
        </w:rPr>
        <w:t>、光伏</w:t>
      </w:r>
      <w:r>
        <w:rPr>
          <w:rFonts w:ascii="宋体" w:hAnsi="宋体" w:hint="eastAsia"/>
        </w:rPr>
        <w:t>阵列单元组成</w:t>
      </w:r>
      <w:r w:rsidRPr="0058349B">
        <w:rPr>
          <w:rStyle w:val="a7"/>
          <w:rFonts w:ascii="宋体" w:hAnsi="宋体" w:hint="eastAsia"/>
          <w:color w:val="auto"/>
          <w:u w:val="none"/>
          <w:lang w:val="en-US" w:eastAsia="zh-TW"/>
        </w:rPr>
        <w:t>原理</w:t>
      </w:r>
      <w:r w:rsidRPr="0058349B">
        <w:rPr>
          <w:rStyle w:val="a7"/>
          <w:rFonts w:ascii="宋体" w:hAnsi="宋体" w:hint="eastAsia"/>
          <w:color w:val="auto"/>
          <w:u w:val="none"/>
          <w:lang w:val="en-US" w:eastAsia="zh-CN"/>
        </w:rPr>
        <w:t>。</w:t>
      </w:r>
    </w:p>
    <w:p w14:paraId="0FDC0323" w14:textId="77777777" w:rsidR="0058349B" w:rsidRDefault="0058349B" w:rsidP="0058349B">
      <w:pPr>
        <w:ind w:firstLineChars="104" w:firstLine="218"/>
        <w:rPr>
          <w:rFonts w:ascii="宋体" w:hAnsi="宋体" w:hint="eastAsia"/>
          <w:lang w:val="en-US" w:eastAsia="zh-CN"/>
        </w:rPr>
      </w:pPr>
      <w:r>
        <w:rPr>
          <w:rFonts w:ascii="宋体" w:hAnsi="宋体" w:hint="eastAsia"/>
          <w:lang w:val="en-US" w:eastAsia="zh-TW"/>
        </w:rPr>
        <w:t>实验2</w:t>
      </w:r>
      <w:r>
        <w:rPr>
          <w:rFonts w:ascii="宋体" w:hAnsi="宋体" w:hint="eastAsia"/>
          <w:lang w:val="en-US" w:eastAsia="zh-CN"/>
        </w:rPr>
        <w:t>、</w:t>
      </w:r>
      <w:r>
        <w:rPr>
          <w:rFonts w:ascii="宋体" w:hAnsi="宋体" w:hint="eastAsia"/>
          <w:lang w:val="en-US" w:eastAsia="zh-TW"/>
        </w:rPr>
        <w:t>太阳能</w:t>
      </w:r>
      <w:r>
        <w:rPr>
          <w:rFonts w:ascii="宋体" w:hAnsi="宋体" w:hint="eastAsia"/>
          <w:lang w:val="en-US" w:eastAsia="zh-CN"/>
        </w:rPr>
        <w:t>光电池</w:t>
      </w:r>
      <w:r>
        <w:rPr>
          <w:rFonts w:ascii="宋体" w:hAnsi="宋体" w:hint="eastAsia"/>
          <w:lang w:val="en-US" w:eastAsia="zh-TW"/>
        </w:rPr>
        <w:t>能量转换</w:t>
      </w:r>
      <w:r>
        <w:rPr>
          <w:rFonts w:ascii="宋体" w:hAnsi="宋体" w:hint="eastAsia"/>
          <w:lang w:val="en-US" w:eastAsia="zh-CN"/>
        </w:rPr>
        <w:t>组合</w:t>
      </w:r>
      <w:r>
        <w:rPr>
          <w:rFonts w:ascii="宋体" w:hAnsi="宋体" w:hint="eastAsia"/>
          <w:lang w:val="en-US" w:eastAsia="zh-TW"/>
        </w:rPr>
        <w:t>原理</w:t>
      </w:r>
      <w:r>
        <w:rPr>
          <w:rFonts w:ascii="宋体" w:hAnsi="宋体" w:hint="eastAsia"/>
          <w:lang w:val="en-US" w:eastAsia="zh-CN"/>
        </w:rPr>
        <w:t>。</w:t>
      </w:r>
    </w:p>
    <w:p w14:paraId="067107C5" w14:textId="77777777" w:rsidR="0058349B" w:rsidRDefault="0058349B" w:rsidP="0058349B">
      <w:pPr>
        <w:ind w:firstLineChars="104" w:firstLine="218"/>
        <w:rPr>
          <w:rFonts w:ascii="宋体" w:hAnsi="宋体" w:hint="eastAsia"/>
        </w:rPr>
      </w:pPr>
      <w:r>
        <w:rPr>
          <w:rFonts w:ascii="宋体" w:hAnsi="宋体" w:hint="eastAsia"/>
          <w:lang w:val="en-US" w:eastAsia="zh-TW"/>
        </w:rPr>
        <w:t>实验</w:t>
      </w:r>
      <w:r>
        <w:rPr>
          <w:rFonts w:ascii="宋体" w:hAnsi="宋体" w:hint="eastAsia"/>
        </w:rPr>
        <w:t>3、阵列电池最大功率跟踪器原理。</w:t>
      </w:r>
    </w:p>
    <w:p w14:paraId="3943D0EE" w14:textId="77777777" w:rsidR="0058349B" w:rsidRDefault="0058349B" w:rsidP="0058349B">
      <w:pPr>
        <w:ind w:firstLineChars="104" w:firstLine="218"/>
        <w:rPr>
          <w:rFonts w:ascii="宋体" w:hAnsi="宋体" w:hint="eastAsia"/>
        </w:rPr>
      </w:pPr>
      <w:r>
        <w:rPr>
          <w:rFonts w:ascii="宋体" w:hAnsi="宋体" w:hint="eastAsia"/>
          <w:lang w:val="en-US" w:eastAsia="zh-TW"/>
        </w:rPr>
        <w:t>实验</w:t>
      </w:r>
      <w:r>
        <w:rPr>
          <w:rFonts w:ascii="宋体" w:hAnsi="宋体" w:hint="eastAsia"/>
        </w:rPr>
        <w:t>4、阵列汇流与防雷接地原理。</w:t>
      </w:r>
    </w:p>
    <w:p w14:paraId="79B3156C" w14:textId="77777777" w:rsidR="0058349B" w:rsidRDefault="0058349B" w:rsidP="0058349B">
      <w:pPr>
        <w:ind w:firstLineChars="104" w:firstLine="218"/>
        <w:rPr>
          <w:rFonts w:ascii="宋体" w:hAnsi="宋体" w:hint="eastAsia"/>
        </w:rPr>
      </w:pPr>
      <w:r>
        <w:rPr>
          <w:rFonts w:ascii="宋体" w:hAnsi="宋体" w:hint="eastAsia"/>
          <w:lang w:val="en-US" w:eastAsia="zh-TW"/>
        </w:rPr>
        <w:lastRenderedPageBreak/>
        <w:t>实验</w:t>
      </w:r>
      <w:r>
        <w:rPr>
          <w:rFonts w:ascii="宋体" w:hAnsi="宋体" w:hint="eastAsia"/>
        </w:rPr>
        <w:t xml:space="preserve">5、阵列结构件组合安装原理。 </w:t>
      </w:r>
    </w:p>
    <w:p w14:paraId="6649BDB4" w14:textId="77777777" w:rsidR="0058349B" w:rsidRPr="0058349B" w:rsidRDefault="0058349B" w:rsidP="0058349B">
      <w:pPr>
        <w:ind w:firstLineChars="104" w:firstLine="218"/>
        <w:rPr>
          <w:rFonts w:ascii="宋体" w:hAnsi="宋体" w:hint="eastAsia"/>
          <w:lang w:val="en-US" w:eastAsia="zh-CN"/>
        </w:rPr>
      </w:pPr>
      <w:r w:rsidRPr="0058349B">
        <w:rPr>
          <w:rFonts w:ascii="宋体" w:hAnsi="宋体" w:hint="eastAsia"/>
          <w:lang w:val="en-US" w:eastAsia="zh-TW"/>
        </w:rPr>
        <w:t>实验</w:t>
      </w:r>
      <w:r w:rsidRPr="0058349B">
        <w:rPr>
          <w:rFonts w:ascii="宋体" w:hAnsi="宋体" w:hint="eastAsia"/>
        </w:rPr>
        <w:t>6、最大功率跟踪器与</w:t>
      </w:r>
      <w:r w:rsidRPr="0058349B">
        <w:rPr>
          <w:rFonts w:ascii="宋体" w:hAnsi="宋体" w:hint="eastAsia"/>
          <w:lang w:val="en-US" w:eastAsia="zh-TW"/>
        </w:rPr>
        <w:t>光伏转换</w:t>
      </w:r>
      <w:r w:rsidRPr="0058349B">
        <w:rPr>
          <w:rFonts w:ascii="宋体" w:hAnsi="宋体" w:hint="eastAsia"/>
          <w:lang w:val="en-US" w:eastAsia="zh-CN"/>
        </w:rPr>
        <w:t>提效</w:t>
      </w:r>
      <w:r w:rsidRPr="0058349B">
        <w:rPr>
          <w:rFonts w:ascii="宋体" w:hAnsi="宋体" w:hint="eastAsia"/>
          <w:lang w:val="en-US" w:eastAsia="zh-TW"/>
        </w:rPr>
        <w:t>实验</w:t>
      </w:r>
      <w:r w:rsidRPr="0058349B">
        <w:rPr>
          <w:rFonts w:ascii="宋体" w:hAnsi="宋体" w:hint="eastAsia"/>
          <w:lang w:val="en-US" w:eastAsia="zh-CN"/>
        </w:rPr>
        <w:t>。</w:t>
      </w:r>
    </w:p>
    <w:p w14:paraId="35FF8AC4" w14:textId="77777777" w:rsidR="0058349B" w:rsidRPr="0058349B" w:rsidRDefault="0058349B" w:rsidP="0058349B">
      <w:pPr>
        <w:ind w:firstLineChars="104" w:firstLine="218"/>
        <w:rPr>
          <w:rStyle w:val="a7"/>
          <w:rFonts w:ascii="宋体" w:hAnsi="宋体" w:hint="eastAsia"/>
          <w:color w:val="auto"/>
          <w:u w:val="none"/>
          <w:lang w:val="en-US" w:eastAsia="zh-CN"/>
        </w:rPr>
      </w:pPr>
      <w:r w:rsidRPr="0058349B">
        <w:rPr>
          <w:rFonts w:ascii="宋体" w:hAnsi="宋体" w:hint="eastAsia"/>
          <w:lang w:val="en-US" w:eastAsia="zh-TW"/>
        </w:rPr>
        <w:t>实验</w:t>
      </w:r>
      <w:r w:rsidRPr="0058349B">
        <w:rPr>
          <w:rFonts w:ascii="宋体" w:hAnsi="宋体" w:hint="eastAsia"/>
        </w:rPr>
        <w:t>7、在不同天气和日照强度下</w:t>
      </w:r>
      <w:r w:rsidRPr="0058349B">
        <w:rPr>
          <w:rStyle w:val="a7"/>
          <w:rFonts w:ascii="宋体" w:hAnsi="宋体" w:hint="eastAsia"/>
          <w:color w:val="auto"/>
          <w:u w:val="none"/>
          <w:lang w:val="en-US" w:eastAsia="zh-CN"/>
        </w:rPr>
        <w:t>光波</w:t>
      </w:r>
      <w:r w:rsidRPr="0058349B">
        <w:rPr>
          <w:rStyle w:val="a7"/>
          <w:rFonts w:ascii="宋体" w:hAnsi="宋体" w:hint="eastAsia"/>
          <w:color w:val="auto"/>
          <w:u w:val="none"/>
          <w:lang w:val="en-US" w:eastAsia="zh-TW"/>
        </w:rPr>
        <w:t>对光伏转换</w:t>
      </w:r>
      <w:r w:rsidRPr="0058349B">
        <w:rPr>
          <w:rStyle w:val="a7"/>
          <w:rFonts w:ascii="宋体" w:hAnsi="宋体" w:hint="eastAsia"/>
          <w:color w:val="auto"/>
          <w:u w:val="none"/>
          <w:lang w:val="en-US" w:eastAsia="zh-CN"/>
        </w:rPr>
        <w:t>效率的</w:t>
      </w:r>
      <w:r w:rsidRPr="0058349B">
        <w:rPr>
          <w:rStyle w:val="a7"/>
          <w:rFonts w:ascii="宋体" w:hAnsi="宋体" w:hint="eastAsia"/>
          <w:color w:val="auto"/>
          <w:u w:val="none"/>
          <w:lang w:val="en-US" w:eastAsia="zh-TW"/>
        </w:rPr>
        <w:t>影响实验</w:t>
      </w:r>
      <w:r w:rsidRPr="0058349B">
        <w:rPr>
          <w:rStyle w:val="a7"/>
          <w:rFonts w:ascii="宋体" w:hAnsi="宋体" w:hint="eastAsia"/>
          <w:color w:val="auto"/>
          <w:u w:val="none"/>
          <w:lang w:val="en-US" w:eastAsia="zh-CN"/>
        </w:rPr>
        <w:t>。</w:t>
      </w:r>
    </w:p>
    <w:p w14:paraId="277B5C05" w14:textId="77777777" w:rsidR="0058349B" w:rsidRPr="0058349B" w:rsidRDefault="0058349B" w:rsidP="0058349B">
      <w:pPr>
        <w:ind w:firstLineChars="104" w:firstLine="218"/>
        <w:rPr>
          <w:rStyle w:val="a7"/>
          <w:rFonts w:ascii="宋体" w:hAnsi="宋体" w:hint="eastAsia"/>
          <w:color w:val="auto"/>
          <w:u w:val="none"/>
        </w:rPr>
      </w:pPr>
      <w:r w:rsidRPr="0058349B">
        <w:rPr>
          <w:rFonts w:ascii="宋体" w:hAnsi="宋体" w:hint="eastAsia"/>
          <w:lang w:val="en-US" w:eastAsia="zh-TW"/>
        </w:rPr>
        <w:t>实验</w:t>
      </w:r>
      <w:r w:rsidRPr="0058349B">
        <w:rPr>
          <w:rFonts w:ascii="宋体" w:hAnsi="宋体" w:hint="eastAsia"/>
        </w:rPr>
        <w:t>8、在不同季节环境温度变换下对</w:t>
      </w:r>
      <w:r w:rsidRPr="0058349B">
        <w:rPr>
          <w:rStyle w:val="a7"/>
          <w:rFonts w:ascii="宋体" w:hAnsi="宋体" w:hint="eastAsia"/>
          <w:color w:val="auto"/>
          <w:u w:val="none"/>
          <w:lang w:val="en-US" w:eastAsia="zh-TW"/>
        </w:rPr>
        <w:t>光伏</w:t>
      </w:r>
      <w:r w:rsidRPr="0058349B">
        <w:rPr>
          <w:rStyle w:val="a7"/>
          <w:rFonts w:ascii="宋体" w:hAnsi="宋体" w:hint="eastAsia"/>
          <w:color w:val="auto"/>
          <w:u w:val="none"/>
          <w:lang w:val="en-US" w:eastAsia="zh-CN"/>
        </w:rPr>
        <w:t>能量</w:t>
      </w:r>
      <w:r w:rsidRPr="0058349B">
        <w:rPr>
          <w:rStyle w:val="a7"/>
          <w:rFonts w:ascii="宋体" w:hAnsi="宋体" w:hint="eastAsia"/>
          <w:color w:val="auto"/>
          <w:u w:val="none"/>
          <w:lang w:val="en-US" w:eastAsia="zh-TW"/>
        </w:rPr>
        <w:t>转换</w:t>
      </w:r>
      <w:r w:rsidRPr="0058349B">
        <w:rPr>
          <w:rStyle w:val="a7"/>
          <w:rFonts w:ascii="宋体" w:hAnsi="宋体" w:hint="eastAsia"/>
          <w:color w:val="auto"/>
          <w:u w:val="none"/>
          <w:lang w:val="en-US" w:eastAsia="zh-CN"/>
        </w:rPr>
        <w:t>的</w:t>
      </w:r>
      <w:r w:rsidRPr="0058349B">
        <w:rPr>
          <w:rStyle w:val="a7"/>
          <w:rFonts w:ascii="宋体" w:hAnsi="宋体" w:hint="eastAsia"/>
          <w:color w:val="auto"/>
          <w:u w:val="none"/>
          <w:lang w:val="en-US" w:eastAsia="zh-TW"/>
        </w:rPr>
        <w:t>影响实验</w:t>
      </w:r>
      <w:r w:rsidRPr="0058349B">
        <w:rPr>
          <w:rStyle w:val="a7"/>
          <w:rFonts w:ascii="宋体" w:hAnsi="宋体" w:hint="eastAsia"/>
          <w:color w:val="auto"/>
          <w:u w:val="none"/>
          <w:lang w:val="en-US" w:eastAsia="zh-CN"/>
        </w:rPr>
        <w:t>。</w:t>
      </w:r>
    </w:p>
    <w:p w14:paraId="4285E4FD" w14:textId="77777777" w:rsidR="0058349B" w:rsidRPr="0058349B" w:rsidRDefault="0058349B" w:rsidP="0058349B">
      <w:pPr>
        <w:ind w:firstLineChars="104" w:firstLine="219"/>
        <w:rPr>
          <w:rStyle w:val="a7"/>
          <w:rFonts w:ascii="宋体" w:hAnsi="宋体" w:hint="eastAsia"/>
          <w:b/>
          <w:bCs/>
          <w:color w:val="auto"/>
          <w:u w:val="none"/>
          <w:lang w:val="en-US" w:eastAsia="zh-TW"/>
        </w:rPr>
      </w:pPr>
      <w:r w:rsidRPr="0058349B">
        <w:rPr>
          <w:rFonts w:ascii="宋体" w:hAnsi="宋体" w:hint="eastAsia"/>
          <w:b/>
          <w:bCs/>
        </w:rPr>
        <w:t>6、2、光伏并网同步逆变电源</w:t>
      </w:r>
      <w:r w:rsidRPr="0058349B">
        <w:rPr>
          <w:rFonts w:ascii="宋体" w:hAnsi="宋体" w:hint="eastAsia"/>
          <w:b/>
          <w:bCs/>
          <w:lang w:val="en-US" w:eastAsia="zh-TW"/>
        </w:rPr>
        <w:t>实验</w:t>
      </w:r>
    </w:p>
    <w:p w14:paraId="25AE8817" w14:textId="77777777" w:rsidR="0058349B" w:rsidRPr="0058349B" w:rsidRDefault="0058349B" w:rsidP="0058349B">
      <w:pPr>
        <w:ind w:firstLineChars="104" w:firstLine="218"/>
        <w:rPr>
          <w:rFonts w:ascii="宋体" w:hAnsi="宋体" w:hint="eastAsia"/>
        </w:rPr>
      </w:pPr>
      <w:r w:rsidRPr="0058349B">
        <w:rPr>
          <w:rFonts w:ascii="宋体" w:hAnsi="宋体" w:hint="eastAsia"/>
          <w:lang w:val="en-US" w:eastAsia="zh-TW"/>
        </w:rPr>
        <w:t>实验</w:t>
      </w:r>
      <w:r w:rsidRPr="0058349B">
        <w:rPr>
          <w:rFonts w:ascii="宋体" w:hAnsi="宋体" w:hint="eastAsia"/>
        </w:rPr>
        <w:t>1</w:t>
      </w:r>
      <w:r w:rsidRPr="0058349B">
        <w:rPr>
          <w:rFonts w:ascii="宋体" w:hAnsi="宋体" w:hint="eastAsia"/>
          <w:lang w:val="en-US" w:eastAsia="zh-CN"/>
        </w:rPr>
        <w:t>、</w:t>
      </w:r>
      <w:r w:rsidRPr="0058349B">
        <w:rPr>
          <w:rFonts w:ascii="宋体" w:hAnsi="宋体" w:hint="eastAsia"/>
        </w:rPr>
        <w:t>逆变电源单元组成</w:t>
      </w:r>
      <w:r w:rsidRPr="0058349B">
        <w:rPr>
          <w:rStyle w:val="a7"/>
          <w:rFonts w:ascii="宋体" w:hAnsi="宋体" w:hint="eastAsia"/>
          <w:color w:val="auto"/>
          <w:u w:val="none"/>
          <w:lang w:val="en-US" w:eastAsia="zh-TW"/>
        </w:rPr>
        <w:t>原理</w:t>
      </w:r>
      <w:r w:rsidRPr="0058349B">
        <w:rPr>
          <w:rStyle w:val="a7"/>
          <w:rFonts w:ascii="宋体" w:hAnsi="宋体" w:hint="eastAsia"/>
          <w:color w:val="auto"/>
          <w:u w:val="none"/>
          <w:lang w:val="en-US" w:eastAsia="zh-CN"/>
        </w:rPr>
        <w:t>。</w:t>
      </w:r>
    </w:p>
    <w:p w14:paraId="33A7AD74" w14:textId="77777777" w:rsidR="0058349B" w:rsidRPr="0058349B" w:rsidRDefault="0058349B" w:rsidP="0058349B">
      <w:pPr>
        <w:ind w:firstLineChars="104" w:firstLine="218"/>
        <w:rPr>
          <w:rStyle w:val="a7"/>
          <w:rFonts w:ascii="宋体" w:hAnsi="宋体" w:hint="eastAsia"/>
          <w:color w:val="auto"/>
          <w:u w:val="none"/>
          <w:lang w:val="en-US" w:eastAsia="zh-CN"/>
        </w:rPr>
      </w:pPr>
      <w:r w:rsidRPr="0058349B">
        <w:rPr>
          <w:rFonts w:ascii="宋体" w:hAnsi="宋体" w:hint="eastAsia"/>
          <w:lang w:val="en-US" w:eastAsia="zh-TW"/>
        </w:rPr>
        <w:t>实验</w:t>
      </w:r>
      <w:r w:rsidRPr="0058349B">
        <w:rPr>
          <w:rFonts w:ascii="宋体" w:hAnsi="宋体" w:hint="eastAsia"/>
        </w:rPr>
        <w:t>2</w:t>
      </w:r>
      <w:r w:rsidRPr="0058349B">
        <w:rPr>
          <w:rFonts w:ascii="宋体" w:hAnsi="宋体" w:hint="eastAsia"/>
          <w:lang w:val="en-US" w:eastAsia="zh-CN"/>
        </w:rPr>
        <w:t>、</w:t>
      </w:r>
      <w:r w:rsidRPr="0058349B">
        <w:rPr>
          <w:rFonts w:ascii="宋体" w:hAnsi="宋体" w:hint="eastAsia"/>
        </w:rPr>
        <w:t>逆变电源MPPT的最大功率跟踪控制方法的实验。</w:t>
      </w:r>
    </w:p>
    <w:p w14:paraId="42B5FF7A" w14:textId="77777777" w:rsidR="0058349B" w:rsidRPr="0058349B" w:rsidRDefault="0058349B" w:rsidP="0058349B">
      <w:pPr>
        <w:ind w:firstLineChars="104" w:firstLine="218"/>
        <w:rPr>
          <w:rStyle w:val="a7"/>
          <w:rFonts w:ascii="宋体" w:hAnsi="宋体" w:hint="eastAsia"/>
          <w:color w:val="auto"/>
          <w:u w:val="none"/>
          <w:lang w:val="en-US" w:eastAsia="zh-TW"/>
        </w:rPr>
      </w:pPr>
      <w:r w:rsidRPr="0058349B">
        <w:rPr>
          <w:rFonts w:ascii="宋体" w:hAnsi="宋体" w:hint="eastAsia"/>
          <w:lang w:val="en-US" w:eastAsia="zh-TW"/>
        </w:rPr>
        <w:t>实验</w:t>
      </w:r>
      <w:r w:rsidRPr="0058349B">
        <w:rPr>
          <w:rFonts w:ascii="宋体" w:hAnsi="宋体" w:hint="eastAsia"/>
        </w:rPr>
        <w:t>3</w:t>
      </w:r>
      <w:r w:rsidRPr="0058349B">
        <w:rPr>
          <w:rFonts w:ascii="宋体" w:hAnsi="宋体" w:hint="eastAsia"/>
          <w:lang w:val="en-US" w:eastAsia="zh-CN"/>
        </w:rPr>
        <w:t>、</w:t>
      </w:r>
      <w:r w:rsidRPr="0058349B">
        <w:rPr>
          <w:rFonts w:ascii="宋体" w:hAnsi="宋体" w:hint="eastAsia"/>
        </w:rPr>
        <w:t>逆变电源输出功率与</w:t>
      </w:r>
      <w:r w:rsidRPr="0058349B">
        <w:rPr>
          <w:rStyle w:val="a7"/>
          <w:rFonts w:ascii="宋体" w:hAnsi="宋体" w:hint="eastAsia"/>
          <w:color w:val="auto"/>
          <w:u w:val="none"/>
          <w:lang w:val="en-US" w:eastAsia="zh-TW"/>
        </w:rPr>
        <w:t>光伏</w:t>
      </w:r>
      <w:r w:rsidRPr="0058349B">
        <w:rPr>
          <w:rStyle w:val="a7"/>
          <w:rFonts w:ascii="宋体" w:hAnsi="宋体" w:hint="eastAsia"/>
          <w:color w:val="auto"/>
          <w:u w:val="none"/>
          <w:lang w:val="en-US" w:eastAsia="zh-CN"/>
        </w:rPr>
        <w:t>能量</w:t>
      </w:r>
      <w:r w:rsidRPr="0058349B">
        <w:rPr>
          <w:rFonts w:ascii="宋体" w:hAnsi="宋体" w:hint="eastAsia"/>
        </w:rPr>
        <w:t>变换的实验。</w:t>
      </w:r>
    </w:p>
    <w:p w14:paraId="5B16B7F8" w14:textId="77777777" w:rsidR="0058349B" w:rsidRDefault="0058349B" w:rsidP="0058349B">
      <w:pPr>
        <w:ind w:firstLineChars="104" w:firstLine="218"/>
        <w:rPr>
          <w:rFonts w:ascii="宋体" w:hAnsi="宋体" w:hint="eastAsia"/>
        </w:rPr>
      </w:pPr>
      <w:r>
        <w:rPr>
          <w:rFonts w:ascii="宋体" w:hAnsi="宋体" w:hint="eastAsia"/>
          <w:lang w:val="en-US" w:eastAsia="zh-TW"/>
        </w:rPr>
        <w:t>实验</w:t>
      </w:r>
      <w:r>
        <w:rPr>
          <w:rFonts w:ascii="宋体" w:hAnsi="宋体" w:hint="eastAsia"/>
        </w:rPr>
        <w:t>4</w:t>
      </w:r>
      <w:r>
        <w:rPr>
          <w:rFonts w:ascii="宋体" w:hAnsi="宋体" w:hint="eastAsia"/>
          <w:lang w:val="en-US" w:eastAsia="zh-CN"/>
        </w:rPr>
        <w:t>、</w:t>
      </w:r>
      <w:r>
        <w:rPr>
          <w:rFonts w:ascii="宋体" w:hAnsi="宋体" w:hint="eastAsia"/>
        </w:rPr>
        <w:t>MPPT与电子跟踪器有效结合和分离控制方面的比较实验。</w:t>
      </w:r>
    </w:p>
    <w:p w14:paraId="119C9E55" w14:textId="77777777" w:rsidR="0058349B" w:rsidRDefault="0058349B" w:rsidP="0058349B">
      <w:pPr>
        <w:ind w:firstLineChars="104" w:firstLine="218"/>
        <w:rPr>
          <w:rFonts w:ascii="宋体" w:hAnsi="宋体" w:hint="eastAsia"/>
          <w:lang w:val="en-US" w:eastAsia="zh-CN"/>
        </w:rPr>
      </w:pPr>
      <w:r>
        <w:rPr>
          <w:rFonts w:ascii="宋体" w:hAnsi="宋体" w:hint="eastAsia"/>
          <w:lang w:val="en-US" w:eastAsia="zh-TW"/>
        </w:rPr>
        <w:t>实验</w:t>
      </w:r>
      <w:r>
        <w:rPr>
          <w:rFonts w:ascii="宋体" w:hAnsi="宋体" w:hint="eastAsia"/>
        </w:rPr>
        <w:t>5</w:t>
      </w:r>
      <w:r>
        <w:rPr>
          <w:rFonts w:ascii="宋体" w:hAnsi="宋体" w:hint="eastAsia"/>
          <w:lang w:val="en-US" w:eastAsia="zh-CN"/>
        </w:rPr>
        <w:t>、</w:t>
      </w:r>
      <w:r>
        <w:rPr>
          <w:rFonts w:ascii="宋体" w:hAnsi="宋体" w:hint="eastAsia"/>
        </w:rPr>
        <w:t>逆变器并入的电网供电中断，逆变器应在2s内停止向电网供电，同时发出警示信号的防孤岛效应保护试验。</w:t>
      </w:r>
    </w:p>
    <w:p w14:paraId="4072D24F" w14:textId="77777777" w:rsidR="0058349B" w:rsidRDefault="0058349B" w:rsidP="0058349B">
      <w:pPr>
        <w:ind w:firstLineChars="104" w:firstLine="218"/>
        <w:rPr>
          <w:rFonts w:ascii="宋体" w:hAnsi="宋体" w:hint="eastAsia"/>
        </w:rPr>
      </w:pPr>
      <w:r>
        <w:rPr>
          <w:rFonts w:ascii="宋体" w:hAnsi="宋体" w:hint="eastAsia"/>
          <w:lang w:val="en-US" w:eastAsia="zh-TW"/>
        </w:rPr>
        <w:t>实验</w:t>
      </w:r>
      <w:r>
        <w:rPr>
          <w:rFonts w:ascii="宋体" w:hAnsi="宋体" w:hint="eastAsia"/>
        </w:rPr>
        <w:t>6</w:t>
      </w:r>
      <w:r>
        <w:rPr>
          <w:rFonts w:ascii="宋体" w:hAnsi="宋体" w:hint="eastAsia"/>
          <w:lang w:val="en-US" w:eastAsia="zh-CN"/>
        </w:rPr>
        <w:t>、</w:t>
      </w:r>
      <w:r>
        <w:rPr>
          <w:rFonts w:ascii="宋体" w:hAnsi="宋体" w:hint="eastAsia"/>
        </w:rPr>
        <w:t>逆变电源直流输入欠电压控制实验。</w:t>
      </w:r>
    </w:p>
    <w:p w14:paraId="0FFAF9B8" w14:textId="77777777" w:rsidR="0058349B" w:rsidRDefault="0058349B" w:rsidP="0058349B">
      <w:pPr>
        <w:spacing w:line="360" w:lineRule="auto"/>
        <w:ind w:firstLineChars="104" w:firstLine="219"/>
        <w:rPr>
          <w:rStyle w:val="a7"/>
          <w:rFonts w:ascii="宋体" w:hAnsi="宋体" w:hint="eastAsia"/>
          <w:b/>
          <w:bCs/>
          <w:lang w:val="en-US" w:eastAsia="zh-TW"/>
        </w:rPr>
      </w:pPr>
      <w:r>
        <w:rPr>
          <w:rFonts w:ascii="宋体" w:hAnsi="宋体" w:hint="eastAsia"/>
          <w:b/>
          <w:bCs/>
        </w:rPr>
        <w:t>6、3、光伏并网发电系统</w:t>
      </w:r>
      <w:r>
        <w:rPr>
          <w:rFonts w:ascii="宋体" w:hAnsi="宋体" w:hint="eastAsia"/>
          <w:b/>
          <w:bCs/>
          <w:lang w:val="en-US" w:eastAsia="zh-TW"/>
        </w:rPr>
        <w:t>软</w:t>
      </w:r>
      <w:r>
        <w:rPr>
          <w:rFonts w:ascii="宋体" w:hAnsi="宋体" w:hint="eastAsia"/>
          <w:b/>
          <w:bCs/>
          <w:lang w:val="en-US" w:eastAsia="zh-CN"/>
        </w:rPr>
        <w:t>件</w:t>
      </w:r>
      <w:r>
        <w:rPr>
          <w:rFonts w:ascii="宋体" w:hAnsi="宋体" w:hint="eastAsia"/>
          <w:b/>
          <w:bCs/>
          <w:lang w:val="en-US" w:eastAsia="zh-TW"/>
        </w:rPr>
        <w:t>实验</w:t>
      </w:r>
    </w:p>
    <w:p w14:paraId="2A4AB33B" w14:textId="77777777" w:rsidR="0058349B" w:rsidRDefault="0058349B" w:rsidP="0058349B">
      <w:pPr>
        <w:ind w:firstLineChars="104" w:firstLine="218"/>
        <w:rPr>
          <w:rFonts w:ascii="宋体" w:hAnsi="宋体" w:hint="eastAsia"/>
          <w:b/>
          <w:bCs/>
        </w:rPr>
      </w:pPr>
      <w:r>
        <w:rPr>
          <w:rFonts w:ascii="宋体" w:hAnsi="宋体" w:hint="eastAsia"/>
        </w:rPr>
        <w:fldChar w:fldCharType="begin"/>
      </w:r>
      <w:r>
        <w:rPr>
          <w:rFonts w:ascii="宋体" w:hAnsi="宋体" w:hint="eastAsia"/>
        </w:rPr>
        <w:instrText xml:space="preserve"> TOC \o "1-2" \h \z \u </w:instrText>
      </w:r>
      <w:r>
        <w:rPr>
          <w:rFonts w:ascii="宋体" w:hAnsi="宋体" w:hint="eastAsia"/>
        </w:rPr>
        <w:fldChar w:fldCharType="separate"/>
      </w:r>
      <w:r>
        <w:rPr>
          <w:rFonts w:ascii="宋体" w:hAnsi="宋体" w:hint="eastAsia"/>
          <w:b/>
          <w:bCs/>
        </w:rPr>
        <w:t>实验1、在工控一体机上位软件里查看单站监控项目</w:t>
      </w:r>
    </w:p>
    <w:p w14:paraId="0ECA986E" w14:textId="77777777" w:rsidR="0058349B" w:rsidRDefault="0058349B" w:rsidP="0058349B">
      <w:pPr>
        <w:numPr>
          <w:ilvl w:val="0"/>
          <w:numId w:val="22"/>
        </w:numPr>
        <w:tabs>
          <w:tab w:val="left" w:pos="420"/>
        </w:tabs>
        <w:ind w:left="0" w:firstLineChars="104" w:firstLine="218"/>
        <w:rPr>
          <w:rFonts w:ascii="宋体" w:hAnsi="宋体" w:hint="eastAsia"/>
        </w:rPr>
      </w:pPr>
      <w:r>
        <w:rPr>
          <w:rFonts w:ascii="宋体" w:hAnsi="宋体" w:hint="eastAsia"/>
        </w:rPr>
        <w:t xml:space="preserve">当前功率 KW、当日电量 </w:t>
      </w:r>
      <w:proofErr w:type="spellStart"/>
      <w:r>
        <w:rPr>
          <w:rFonts w:ascii="宋体" w:hAnsi="宋体" w:hint="eastAsia"/>
        </w:rPr>
        <w:t>KWh</w:t>
      </w:r>
      <w:proofErr w:type="spellEnd"/>
      <w:r>
        <w:rPr>
          <w:rFonts w:ascii="宋体" w:hAnsi="宋体" w:hint="eastAsia"/>
        </w:rPr>
        <w:t xml:space="preserve">、当月电量 </w:t>
      </w:r>
      <w:proofErr w:type="spellStart"/>
      <w:r>
        <w:rPr>
          <w:rFonts w:ascii="宋体" w:hAnsi="宋体" w:hint="eastAsia"/>
        </w:rPr>
        <w:t>KWh</w:t>
      </w:r>
      <w:proofErr w:type="spellEnd"/>
      <w:r>
        <w:rPr>
          <w:rFonts w:ascii="宋体" w:hAnsi="宋体" w:hint="eastAsia"/>
        </w:rPr>
        <w:t xml:space="preserve">、当前电量 </w:t>
      </w:r>
      <w:proofErr w:type="spellStart"/>
      <w:r>
        <w:rPr>
          <w:rFonts w:ascii="宋体" w:hAnsi="宋体" w:hint="eastAsia"/>
        </w:rPr>
        <w:t>KWh</w:t>
      </w:r>
      <w:proofErr w:type="spellEnd"/>
      <w:r>
        <w:rPr>
          <w:rFonts w:ascii="宋体" w:hAnsi="宋体" w:hint="eastAsia"/>
        </w:rPr>
        <w:t xml:space="preserve">、总电量 </w:t>
      </w:r>
      <w:proofErr w:type="spellStart"/>
      <w:r>
        <w:rPr>
          <w:rFonts w:ascii="宋体" w:hAnsi="宋体" w:hint="eastAsia"/>
        </w:rPr>
        <w:t>KWh</w:t>
      </w:r>
      <w:proofErr w:type="spellEnd"/>
    </w:p>
    <w:p w14:paraId="0D467E12" w14:textId="77777777" w:rsidR="0058349B" w:rsidRDefault="0058349B" w:rsidP="0058349B">
      <w:pPr>
        <w:numPr>
          <w:ilvl w:val="0"/>
          <w:numId w:val="22"/>
        </w:numPr>
        <w:tabs>
          <w:tab w:val="left" w:pos="420"/>
        </w:tabs>
        <w:ind w:left="0" w:firstLineChars="104" w:firstLine="218"/>
        <w:rPr>
          <w:rFonts w:ascii="宋体" w:hAnsi="宋体" w:hint="eastAsia"/>
        </w:rPr>
      </w:pPr>
      <w:r>
        <w:rPr>
          <w:rFonts w:ascii="宋体" w:hAnsi="宋体" w:hint="eastAsia"/>
        </w:rPr>
        <w:t>累计减少砍伐树木（棵）、累计减排二氧化碳（吨）、收益（元）需要设置</w:t>
      </w:r>
    </w:p>
    <w:p w14:paraId="645F1E4D" w14:textId="77777777" w:rsidR="0058349B" w:rsidRDefault="0058349B" w:rsidP="0058349B">
      <w:pPr>
        <w:numPr>
          <w:ilvl w:val="0"/>
          <w:numId w:val="22"/>
        </w:numPr>
        <w:tabs>
          <w:tab w:val="left" w:pos="420"/>
        </w:tabs>
        <w:ind w:left="0" w:firstLineChars="104" w:firstLine="218"/>
        <w:rPr>
          <w:rFonts w:ascii="宋体" w:hAnsi="宋体" w:hint="eastAsia"/>
          <w:lang w:val="en-US" w:eastAsia="zh-TW"/>
        </w:rPr>
      </w:pPr>
      <w:r>
        <w:rPr>
          <w:rFonts w:ascii="宋体" w:hAnsi="宋体" w:hint="eastAsia"/>
        </w:rPr>
        <w:t>每日/周功率曲线、电量曲线</w:t>
      </w:r>
    </w:p>
    <w:p w14:paraId="301A5ECB" w14:textId="77777777" w:rsidR="0058349B" w:rsidRDefault="0058349B" w:rsidP="0058349B">
      <w:pPr>
        <w:ind w:firstLineChars="104" w:firstLine="219"/>
        <w:rPr>
          <w:rFonts w:ascii="宋体" w:hAnsi="宋体" w:hint="eastAsia"/>
          <w:b/>
          <w:bCs/>
        </w:rPr>
      </w:pPr>
      <w:r>
        <w:rPr>
          <w:rFonts w:ascii="宋体" w:hAnsi="宋体" w:hint="eastAsia"/>
          <w:b/>
          <w:bCs/>
          <w:lang w:val="en-US" w:eastAsia="zh-TW"/>
        </w:rPr>
        <w:t>实验</w:t>
      </w:r>
      <w:r>
        <w:rPr>
          <w:rFonts w:ascii="宋体" w:hAnsi="宋体" w:hint="eastAsia"/>
          <w:b/>
          <w:bCs/>
        </w:rPr>
        <w:t>2、在移动设备监控软件里查看单站电量记录项目：</w:t>
      </w:r>
    </w:p>
    <w:p w14:paraId="7EB35E05" w14:textId="77777777" w:rsidR="0058349B" w:rsidRDefault="0058349B" w:rsidP="0058349B">
      <w:pPr>
        <w:numPr>
          <w:ilvl w:val="0"/>
          <w:numId w:val="22"/>
        </w:numPr>
        <w:tabs>
          <w:tab w:val="left" w:pos="420"/>
        </w:tabs>
        <w:ind w:left="0" w:firstLineChars="104" w:firstLine="218"/>
        <w:rPr>
          <w:rFonts w:ascii="宋体" w:hAnsi="宋体" w:hint="eastAsia"/>
        </w:rPr>
      </w:pPr>
      <w:r>
        <w:rPr>
          <w:rFonts w:ascii="宋体" w:hAnsi="宋体" w:hint="eastAsia"/>
        </w:rPr>
        <w:t xml:space="preserve">当前功率 KW、当日电量 </w:t>
      </w:r>
      <w:proofErr w:type="spellStart"/>
      <w:r>
        <w:rPr>
          <w:rFonts w:ascii="宋体" w:hAnsi="宋体" w:hint="eastAsia"/>
        </w:rPr>
        <w:t>KWh</w:t>
      </w:r>
      <w:proofErr w:type="spellEnd"/>
      <w:r>
        <w:rPr>
          <w:rFonts w:ascii="宋体" w:hAnsi="宋体" w:hint="eastAsia"/>
        </w:rPr>
        <w:t xml:space="preserve">、当月电量 </w:t>
      </w:r>
      <w:proofErr w:type="spellStart"/>
      <w:r>
        <w:rPr>
          <w:rFonts w:ascii="宋体" w:hAnsi="宋体" w:hint="eastAsia"/>
        </w:rPr>
        <w:t>KWh</w:t>
      </w:r>
      <w:proofErr w:type="spellEnd"/>
      <w:r>
        <w:rPr>
          <w:rFonts w:ascii="宋体" w:hAnsi="宋体" w:hint="eastAsia"/>
        </w:rPr>
        <w:t xml:space="preserve">、当前电量 </w:t>
      </w:r>
      <w:proofErr w:type="spellStart"/>
      <w:r>
        <w:rPr>
          <w:rFonts w:ascii="宋体" w:hAnsi="宋体" w:hint="eastAsia"/>
        </w:rPr>
        <w:t>KWh</w:t>
      </w:r>
      <w:proofErr w:type="spellEnd"/>
      <w:r>
        <w:rPr>
          <w:rFonts w:ascii="宋体" w:hAnsi="宋体" w:hint="eastAsia"/>
        </w:rPr>
        <w:t xml:space="preserve">、总电量 </w:t>
      </w:r>
      <w:proofErr w:type="spellStart"/>
      <w:r>
        <w:rPr>
          <w:rFonts w:ascii="宋体" w:hAnsi="宋体" w:hint="eastAsia"/>
        </w:rPr>
        <w:t>KWh</w:t>
      </w:r>
      <w:proofErr w:type="spellEnd"/>
    </w:p>
    <w:p w14:paraId="422AE292" w14:textId="77777777" w:rsidR="0058349B" w:rsidRDefault="0058349B" w:rsidP="0058349B">
      <w:pPr>
        <w:numPr>
          <w:ilvl w:val="0"/>
          <w:numId w:val="22"/>
        </w:numPr>
        <w:tabs>
          <w:tab w:val="left" w:pos="420"/>
        </w:tabs>
        <w:ind w:left="0" w:firstLineChars="104" w:firstLine="218"/>
        <w:rPr>
          <w:rFonts w:ascii="宋体" w:hAnsi="宋体" w:hint="eastAsia"/>
        </w:rPr>
      </w:pPr>
      <w:r>
        <w:rPr>
          <w:rFonts w:ascii="宋体" w:hAnsi="宋体" w:hint="eastAsia"/>
        </w:rPr>
        <w:t>累计减少砍伐树木（棵）、累计减排二氧化碳（吨）、收益（元）需要设置</w:t>
      </w:r>
    </w:p>
    <w:p w14:paraId="0242E584" w14:textId="77777777" w:rsidR="0058349B" w:rsidRDefault="0058349B" w:rsidP="0058349B">
      <w:pPr>
        <w:numPr>
          <w:ilvl w:val="0"/>
          <w:numId w:val="22"/>
        </w:numPr>
        <w:tabs>
          <w:tab w:val="left" w:pos="420"/>
        </w:tabs>
        <w:ind w:left="0" w:firstLineChars="104" w:firstLine="218"/>
        <w:rPr>
          <w:rFonts w:ascii="宋体" w:hAnsi="宋体" w:hint="eastAsia"/>
          <w:lang w:val="en-US" w:eastAsia="zh-TW"/>
        </w:rPr>
      </w:pPr>
      <w:r>
        <w:rPr>
          <w:rFonts w:ascii="宋体" w:hAnsi="宋体" w:hint="eastAsia"/>
        </w:rPr>
        <w:t>每日/周功率曲线、电量曲线</w:t>
      </w:r>
    </w:p>
    <w:p w14:paraId="5B6BB0B3" w14:textId="77777777" w:rsidR="0058349B" w:rsidRDefault="0058349B" w:rsidP="0058349B">
      <w:pPr>
        <w:ind w:firstLineChars="104" w:firstLine="219"/>
        <w:rPr>
          <w:rFonts w:ascii="宋体" w:hAnsi="宋体" w:hint="eastAsia"/>
          <w:b/>
          <w:bCs/>
        </w:rPr>
      </w:pPr>
      <w:r>
        <w:rPr>
          <w:rFonts w:ascii="宋体" w:hAnsi="宋体" w:hint="eastAsia"/>
          <w:b/>
          <w:bCs/>
          <w:lang w:val="en-US" w:eastAsia="zh-TW"/>
        </w:rPr>
        <w:t>实验</w:t>
      </w:r>
      <w:r>
        <w:rPr>
          <w:rFonts w:ascii="宋体" w:hAnsi="宋体" w:hint="eastAsia"/>
          <w:b/>
          <w:bCs/>
        </w:rPr>
        <w:t>3、在上位软件里查看单站故障记录项目：</w:t>
      </w:r>
    </w:p>
    <w:p w14:paraId="4D66A243" w14:textId="77777777" w:rsidR="0058349B" w:rsidRDefault="0058349B" w:rsidP="0058349B">
      <w:pPr>
        <w:numPr>
          <w:ilvl w:val="0"/>
          <w:numId w:val="22"/>
        </w:numPr>
        <w:tabs>
          <w:tab w:val="left" w:pos="420"/>
        </w:tabs>
        <w:ind w:left="0" w:firstLineChars="104" w:firstLine="218"/>
        <w:rPr>
          <w:rFonts w:ascii="宋体" w:hAnsi="宋体" w:hint="eastAsia"/>
        </w:rPr>
      </w:pPr>
      <w:r>
        <w:rPr>
          <w:rFonts w:ascii="宋体" w:hAnsi="宋体" w:hint="eastAsia"/>
        </w:rPr>
        <w:t>直流过压、直流欠压、直流过流</w:t>
      </w:r>
    </w:p>
    <w:p w14:paraId="756BD002" w14:textId="77777777" w:rsidR="0058349B" w:rsidRDefault="0058349B" w:rsidP="0058349B">
      <w:pPr>
        <w:numPr>
          <w:ilvl w:val="0"/>
          <w:numId w:val="22"/>
        </w:numPr>
        <w:tabs>
          <w:tab w:val="left" w:pos="420"/>
        </w:tabs>
        <w:ind w:left="0" w:firstLineChars="104" w:firstLine="218"/>
        <w:rPr>
          <w:rFonts w:ascii="宋体" w:hAnsi="宋体" w:hint="eastAsia"/>
        </w:rPr>
      </w:pPr>
      <w:r>
        <w:rPr>
          <w:rFonts w:ascii="宋体" w:hAnsi="宋体" w:hint="eastAsia"/>
        </w:rPr>
        <w:t>交流过压、交流欠压、交流过流</w:t>
      </w:r>
    </w:p>
    <w:p w14:paraId="4417DD9A" w14:textId="77777777" w:rsidR="0058349B" w:rsidRDefault="0058349B" w:rsidP="0058349B">
      <w:pPr>
        <w:numPr>
          <w:ilvl w:val="0"/>
          <w:numId w:val="22"/>
        </w:numPr>
        <w:tabs>
          <w:tab w:val="left" w:pos="420"/>
        </w:tabs>
        <w:ind w:left="0" w:firstLineChars="104" w:firstLine="218"/>
        <w:rPr>
          <w:rFonts w:ascii="宋体" w:hAnsi="宋体" w:hint="eastAsia"/>
        </w:rPr>
      </w:pPr>
      <w:r>
        <w:rPr>
          <w:rFonts w:ascii="宋体" w:hAnsi="宋体" w:hint="eastAsia"/>
        </w:rPr>
        <w:t>系统过载、频率异常、孤岛保护、ADC异常（快速检测并网电压，电流）、IPM故障、过流保护、过温保护、温度异常、DSP异常（数字信号处理器，将模拟信号转为数字信号）</w:t>
      </w:r>
    </w:p>
    <w:p w14:paraId="629D46F8" w14:textId="77777777" w:rsidR="0058349B" w:rsidRDefault="0058349B" w:rsidP="0058349B">
      <w:pPr>
        <w:spacing w:line="360" w:lineRule="auto"/>
        <w:ind w:firstLineChars="104" w:firstLine="218"/>
        <w:jc w:val="left"/>
        <w:rPr>
          <w:rFonts w:ascii="宋体" w:hAnsi="宋体" w:hint="eastAsia"/>
          <w:b/>
          <w:bCs/>
          <w:kern w:val="0"/>
          <w:szCs w:val="21"/>
        </w:rPr>
      </w:pPr>
      <w:r>
        <w:rPr>
          <w:rFonts w:ascii="宋体" w:hAnsi="宋体" w:hint="eastAsia"/>
        </w:rPr>
        <w:fldChar w:fldCharType="end"/>
      </w:r>
      <w:r>
        <w:rPr>
          <w:rFonts w:ascii="宋体" w:hAnsi="宋体" w:hint="eastAsia"/>
          <w:b/>
          <w:bCs/>
          <w:kern w:val="0"/>
          <w:szCs w:val="21"/>
        </w:rPr>
        <w:t>七、主要设备清单</w:t>
      </w:r>
    </w:p>
    <w:tbl>
      <w:tblPr>
        <w:tblW w:w="7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866"/>
        <w:gridCol w:w="1426"/>
        <w:gridCol w:w="974"/>
        <w:gridCol w:w="960"/>
      </w:tblGrid>
      <w:tr w:rsidR="0058349B" w14:paraId="05A2B31D"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tcPr>
          <w:p w14:paraId="46B872C2" w14:textId="77777777" w:rsidR="0058349B" w:rsidRDefault="0058349B" w:rsidP="00C06FBD">
            <w:pPr>
              <w:jc w:val="center"/>
              <w:rPr>
                <w:b/>
              </w:rPr>
            </w:pPr>
            <w:r>
              <w:rPr>
                <w:rFonts w:hint="eastAsia"/>
                <w:b/>
              </w:rPr>
              <w:t>序号</w:t>
            </w:r>
          </w:p>
        </w:tc>
        <w:tc>
          <w:tcPr>
            <w:tcW w:w="3866" w:type="dxa"/>
            <w:tcBorders>
              <w:top w:val="single" w:sz="4" w:space="0" w:color="auto"/>
              <w:left w:val="single" w:sz="4" w:space="0" w:color="auto"/>
              <w:bottom w:val="single" w:sz="4" w:space="0" w:color="auto"/>
              <w:right w:val="single" w:sz="4" w:space="0" w:color="auto"/>
            </w:tcBorders>
          </w:tcPr>
          <w:p w14:paraId="2D174E13" w14:textId="77777777" w:rsidR="0058349B" w:rsidRDefault="0058349B" w:rsidP="00C06FBD">
            <w:pPr>
              <w:jc w:val="center"/>
              <w:rPr>
                <w:b/>
              </w:rPr>
            </w:pPr>
            <w:r>
              <w:rPr>
                <w:rFonts w:hint="eastAsia"/>
                <w:b/>
              </w:rPr>
              <w:t>名</w:t>
            </w:r>
            <w:r>
              <w:rPr>
                <w:rFonts w:hint="eastAsia"/>
                <w:b/>
              </w:rPr>
              <w:t xml:space="preserve">     </w:t>
            </w:r>
            <w:r>
              <w:rPr>
                <w:rFonts w:hint="eastAsia"/>
                <w:b/>
              </w:rPr>
              <w:t>称</w:t>
            </w:r>
          </w:p>
        </w:tc>
        <w:tc>
          <w:tcPr>
            <w:tcW w:w="1426" w:type="dxa"/>
            <w:tcBorders>
              <w:top w:val="single" w:sz="4" w:space="0" w:color="auto"/>
              <w:left w:val="single" w:sz="4" w:space="0" w:color="auto"/>
              <w:bottom w:val="single" w:sz="4" w:space="0" w:color="auto"/>
              <w:right w:val="single" w:sz="4" w:space="0" w:color="auto"/>
            </w:tcBorders>
          </w:tcPr>
          <w:p w14:paraId="721B0152" w14:textId="77777777" w:rsidR="0058349B" w:rsidRDefault="0058349B" w:rsidP="00C06FBD">
            <w:pPr>
              <w:jc w:val="center"/>
              <w:rPr>
                <w:b/>
              </w:rPr>
            </w:pPr>
            <w:r>
              <w:rPr>
                <w:rFonts w:hint="eastAsia"/>
                <w:b/>
              </w:rPr>
              <w:t>型</w:t>
            </w:r>
            <w:r>
              <w:rPr>
                <w:rFonts w:hint="eastAsia"/>
                <w:b/>
              </w:rPr>
              <w:t xml:space="preserve">  </w:t>
            </w:r>
            <w:r>
              <w:rPr>
                <w:rFonts w:hint="eastAsia"/>
                <w:b/>
              </w:rPr>
              <w:t>号</w:t>
            </w:r>
          </w:p>
        </w:tc>
        <w:tc>
          <w:tcPr>
            <w:tcW w:w="974" w:type="dxa"/>
            <w:tcBorders>
              <w:top w:val="single" w:sz="4" w:space="0" w:color="auto"/>
              <w:left w:val="single" w:sz="4" w:space="0" w:color="auto"/>
              <w:bottom w:val="single" w:sz="4" w:space="0" w:color="auto"/>
              <w:right w:val="single" w:sz="4" w:space="0" w:color="auto"/>
            </w:tcBorders>
          </w:tcPr>
          <w:p w14:paraId="110E9F80" w14:textId="77777777" w:rsidR="0058349B" w:rsidRDefault="0058349B" w:rsidP="00C06FBD">
            <w:pPr>
              <w:jc w:val="center"/>
              <w:rPr>
                <w:b/>
              </w:rPr>
            </w:pPr>
            <w:r>
              <w:rPr>
                <w:rFonts w:hint="eastAsia"/>
                <w:b/>
              </w:rPr>
              <w:t>数</w:t>
            </w:r>
            <w:r>
              <w:rPr>
                <w:rFonts w:hint="eastAsia"/>
                <w:b/>
              </w:rPr>
              <w:t xml:space="preserve"> </w:t>
            </w:r>
            <w:r>
              <w:rPr>
                <w:rFonts w:hint="eastAsia"/>
                <w:b/>
              </w:rPr>
              <w:t>量</w:t>
            </w:r>
          </w:p>
        </w:tc>
        <w:tc>
          <w:tcPr>
            <w:tcW w:w="960" w:type="dxa"/>
            <w:tcBorders>
              <w:top w:val="single" w:sz="4" w:space="0" w:color="auto"/>
              <w:left w:val="single" w:sz="4" w:space="0" w:color="auto"/>
              <w:bottom w:val="single" w:sz="4" w:space="0" w:color="auto"/>
              <w:right w:val="single" w:sz="4" w:space="0" w:color="auto"/>
            </w:tcBorders>
          </w:tcPr>
          <w:p w14:paraId="7909BCF3" w14:textId="77777777" w:rsidR="0058349B" w:rsidRDefault="0058349B" w:rsidP="00C06FBD">
            <w:pPr>
              <w:jc w:val="center"/>
              <w:rPr>
                <w:b/>
              </w:rPr>
            </w:pPr>
            <w:r>
              <w:rPr>
                <w:rFonts w:hint="eastAsia"/>
                <w:b/>
              </w:rPr>
              <w:t>单</w:t>
            </w:r>
            <w:r>
              <w:rPr>
                <w:rFonts w:hint="eastAsia"/>
                <w:b/>
              </w:rPr>
              <w:t xml:space="preserve"> </w:t>
            </w:r>
            <w:r>
              <w:rPr>
                <w:rFonts w:hint="eastAsia"/>
                <w:b/>
              </w:rPr>
              <w:t>位</w:t>
            </w:r>
          </w:p>
        </w:tc>
      </w:tr>
      <w:tr w:rsidR="0058349B" w14:paraId="2D08891F"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DBE0453" w14:textId="77777777" w:rsidR="0058349B" w:rsidRDefault="0058349B" w:rsidP="00C06FBD">
            <w:pPr>
              <w:jc w:val="center"/>
            </w:pPr>
            <w:r>
              <w:rPr>
                <w:rFonts w:hint="eastAsia"/>
              </w:rPr>
              <w:t>1</w:t>
            </w:r>
          </w:p>
        </w:tc>
        <w:tc>
          <w:tcPr>
            <w:tcW w:w="3866" w:type="dxa"/>
            <w:tcBorders>
              <w:top w:val="single" w:sz="4" w:space="0" w:color="auto"/>
              <w:left w:val="single" w:sz="4" w:space="0" w:color="auto"/>
              <w:bottom w:val="single" w:sz="4" w:space="0" w:color="auto"/>
              <w:right w:val="single" w:sz="4" w:space="0" w:color="auto"/>
            </w:tcBorders>
          </w:tcPr>
          <w:p w14:paraId="0DB8C51D" w14:textId="77777777" w:rsidR="0058349B" w:rsidRDefault="0058349B" w:rsidP="00C06FBD">
            <w:pPr>
              <w:rPr>
                <w:rFonts w:hint="eastAsia"/>
              </w:rPr>
            </w:pPr>
            <w:r>
              <w:rPr>
                <w:rFonts w:hint="eastAsia"/>
              </w:rPr>
              <w:t>5KW</w:t>
            </w:r>
            <w:r>
              <w:rPr>
                <w:rFonts w:hint="eastAsia"/>
              </w:rPr>
              <w:t>光伏发电系统（主控制台）</w:t>
            </w:r>
          </w:p>
        </w:tc>
        <w:tc>
          <w:tcPr>
            <w:tcW w:w="1426" w:type="dxa"/>
            <w:tcBorders>
              <w:top w:val="single" w:sz="4" w:space="0" w:color="auto"/>
              <w:left w:val="single" w:sz="4" w:space="0" w:color="auto"/>
              <w:bottom w:val="single" w:sz="4" w:space="0" w:color="auto"/>
              <w:right w:val="single" w:sz="4" w:space="0" w:color="auto"/>
            </w:tcBorders>
          </w:tcPr>
          <w:p w14:paraId="046E9EAA" w14:textId="77777777" w:rsidR="0058349B" w:rsidRDefault="0058349B" w:rsidP="00C06FBD">
            <w:pPr>
              <w:jc w:val="center"/>
              <w:rPr>
                <w:rFonts w:hint="eastAsia"/>
              </w:rPr>
            </w:pPr>
            <w:r>
              <w:rPr>
                <w:rFonts w:hint="eastAsia"/>
              </w:rPr>
              <w:t>DB-TYN17</w:t>
            </w:r>
          </w:p>
        </w:tc>
        <w:tc>
          <w:tcPr>
            <w:tcW w:w="974" w:type="dxa"/>
            <w:tcBorders>
              <w:top w:val="single" w:sz="4" w:space="0" w:color="auto"/>
              <w:left w:val="single" w:sz="4" w:space="0" w:color="auto"/>
              <w:bottom w:val="single" w:sz="4" w:space="0" w:color="auto"/>
              <w:right w:val="single" w:sz="4" w:space="0" w:color="auto"/>
            </w:tcBorders>
          </w:tcPr>
          <w:p w14:paraId="22C98AEB" w14:textId="77777777" w:rsidR="0058349B" w:rsidRDefault="0058349B" w:rsidP="00C06FBD">
            <w:pPr>
              <w:jc w:val="cente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28E324D3" w14:textId="77777777" w:rsidR="0058349B" w:rsidRDefault="0058349B" w:rsidP="00C06FBD">
            <w:pPr>
              <w:jc w:val="center"/>
            </w:pPr>
            <w:r>
              <w:rPr>
                <w:rFonts w:hint="eastAsia"/>
              </w:rPr>
              <w:t>台</w:t>
            </w:r>
          </w:p>
        </w:tc>
      </w:tr>
      <w:tr w:rsidR="0058349B" w14:paraId="469F5999"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3B813544" w14:textId="77777777" w:rsidR="0058349B" w:rsidRDefault="0058349B" w:rsidP="00C06FBD">
            <w:pPr>
              <w:jc w:val="center"/>
            </w:pPr>
            <w:r>
              <w:rPr>
                <w:rFonts w:hint="eastAsia"/>
              </w:rPr>
              <w:t>2</w:t>
            </w:r>
          </w:p>
        </w:tc>
        <w:tc>
          <w:tcPr>
            <w:tcW w:w="3866" w:type="dxa"/>
            <w:tcBorders>
              <w:top w:val="single" w:sz="4" w:space="0" w:color="auto"/>
              <w:left w:val="single" w:sz="4" w:space="0" w:color="auto"/>
              <w:bottom w:val="single" w:sz="4" w:space="0" w:color="auto"/>
              <w:right w:val="single" w:sz="4" w:space="0" w:color="auto"/>
            </w:tcBorders>
          </w:tcPr>
          <w:p w14:paraId="66E544B9" w14:textId="77777777" w:rsidR="0058349B" w:rsidRDefault="0058349B" w:rsidP="00C06FBD">
            <w:pPr>
              <w:rPr>
                <w:rFonts w:hint="eastAsia"/>
              </w:rPr>
            </w:pPr>
            <w:r>
              <w:rPr>
                <w:rFonts w:ascii="宋体" w:hAnsi="宋体" w:hint="eastAsia"/>
              </w:rPr>
              <w:t>太阳能电池板</w:t>
            </w:r>
          </w:p>
        </w:tc>
        <w:tc>
          <w:tcPr>
            <w:tcW w:w="1426" w:type="dxa"/>
            <w:tcBorders>
              <w:top w:val="single" w:sz="4" w:space="0" w:color="auto"/>
              <w:left w:val="single" w:sz="4" w:space="0" w:color="auto"/>
              <w:bottom w:val="single" w:sz="4" w:space="0" w:color="auto"/>
              <w:right w:val="single" w:sz="4" w:space="0" w:color="auto"/>
            </w:tcBorders>
          </w:tcPr>
          <w:p w14:paraId="048A50F1" w14:textId="77777777" w:rsidR="0058349B" w:rsidRDefault="0058349B" w:rsidP="00C06FBD">
            <w:pPr>
              <w:jc w:val="center"/>
              <w:rPr>
                <w:rFonts w:hint="eastAsia"/>
              </w:rPr>
            </w:pPr>
            <w:r>
              <w:rPr>
                <w:rFonts w:hint="eastAsia"/>
              </w:rPr>
              <w:t>YL-250W</w:t>
            </w:r>
          </w:p>
        </w:tc>
        <w:tc>
          <w:tcPr>
            <w:tcW w:w="974" w:type="dxa"/>
            <w:tcBorders>
              <w:top w:val="single" w:sz="4" w:space="0" w:color="auto"/>
              <w:left w:val="single" w:sz="4" w:space="0" w:color="auto"/>
              <w:bottom w:val="single" w:sz="4" w:space="0" w:color="auto"/>
              <w:right w:val="single" w:sz="4" w:space="0" w:color="auto"/>
            </w:tcBorders>
          </w:tcPr>
          <w:p w14:paraId="494FD7F6" w14:textId="77777777" w:rsidR="0058349B" w:rsidRDefault="0058349B" w:rsidP="00C06FBD">
            <w:pPr>
              <w:jc w:val="center"/>
              <w:rPr>
                <w:rFonts w:hint="eastAsia"/>
              </w:rPr>
            </w:pPr>
            <w:r>
              <w:rPr>
                <w:rFonts w:hint="eastAsia"/>
              </w:rPr>
              <w:t>20</w:t>
            </w:r>
          </w:p>
        </w:tc>
        <w:tc>
          <w:tcPr>
            <w:tcW w:w="960" w:type="dxa"/>
            <w:tcBorders>
              <w:top w:val="single" w:sz="4" w:space="0" w:color="auto"/>
              <w:left w:val="single" w:sz="4" w:space="0" w:color="auto"/>
              <w:bottom w:val="single" w:sz="4" w:space="0" w:color="auto"/>
              <w:right w:val="single" w:sz="4" w:space="0" w:color="auto"/>
            </w:tcBorders>
          </w:tcPr>
          <w:p w14:paraId="171CCADE" w14:textId="77777777" w:rsidR="0058349B" w:rsidRDefault="0058349B" w:rsidP="00C06FBD">
            <w:pPr>
              <w:jc w:val="center"/>
              <w:rPr>
                <w:rFonts w:hint="eastAsia"/>
              </w:rPr>
            </w:pPr>
            <w:r>
              <w:rPr>
                <w:rFonts w:hint="eastAsia"/>
              </w:rPr>
              <w:t>块</w:t>
            </w:r>
          </w:p>
        </w:tc>
      </w:tr>
      <w:tr w:rsidR="0058349B" w14:paraId="7FAB9449"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6A3D3033" w14:textId="77777777" w:rsidR="0058349B" w:rsidRDefault="0058349B" w:rsidP="00C06FBD">
            <w:pPr>
              <w:jc w:val="center"/>
            </w:pPr>
            <w:r>
              <w:rPr>
                <w:rFonts w:hint="eastAsia"/>
              </w:rPr>
              <w:t>3</w:t>
            </w:r>
          </w:p>
        </w:tc>
        <w:tc>
          <w:tcPr>
            <w:tcW w:w="3866" w:type="dxa"/>
            <w:tcBorders>
              <w:top w:val="single" w:sz="4" w:space="0" w:color="auto"/>
              <w:left w:val="single" w:sz="4" w:space="0" w:color="auto"/>
              <w:bottom w:val="single" w:sz="4" w:space="0" w:color="auto"/>
              <w:right w:val="single" w:sz="4" w:space="0" w:color="auto"/>
            </w:tcBorders>
          </w:tcPr>
          <w:p w14:paraId="486F0AC4" w14:textId="77777777" w:rsidR="0058349B" w:rsidRDefault="0058349B" w:rsidP="00C06FBD">
            <w:pPr>
              <w:rPr>
                <w:rFonts w:hint="eastAsia"/>
              </w:rPr>
            </w:pPr>
            <w:r>
              <w:rPr>
                <w:rFonts w:ascii="宋体" w:hAnsi="宋体" w:hint="eastAsia"/>
              </w:rPr>
              <w:t>并网逆变器（5KW 二代机）</w:t>
            </w:r>
          </w:p>
        </w:tc>
        <w:tc>
          <w:tcPr>
            <w:tcW w:w="1426" w:type="dxa"/>
            <w:tcBorders>
              <w:top w:val="single" w:sz="4" w:space="0" w:color="auto"/>
              <w:left w:val="single" w:sz="4" w:space="0" w:color="auto"/>
              <w:bottom w:val="single" w:sz="4" w:space="0" w:color="auto"/>
              <w:right w:val="single" w:sz="4" w:space="0" w:color="auto"/>
            </w:tcBorders>
          </w:tcPr>
          <w:p w14:paraId="66FCCCCE" w14:textId="77777777" w:rsidR="0058349B" w:rsidRDefault="0058349B" w:rsidP="00C06FBD">
            <w:pPr>
              <w:jc w:val="center"/>
              <w:rPr>
                <w:rFonts w:hint="eastAsia"/>
              </w:rPr>
            </w:pPr>
            <w:r>
              <w:rPr>
                <w:rFonts w:hint="eastAsia"/>
              </w:rPr>
              <w:t>OM-5KTL2</w:t>
            </w:r>
          </w:p>
        </w:tc>
        <w:tc>
          <w:tcPr>
            <w:tcW w:w="974" w:type="dxa"/>
            <w:tcBorders>
              <w:top w:val="single" w:sz="4" w:space="0" w:color="auto"/>
              <w:left w:val="single" w:sz="4" w:space="0" w:color="auto"/>
              <w:bottom w:val="single" w:sz="4" w:space="0" w:color="auto"/>
              <w:right w:val="single" w:sz="4" w:space="0" w:color="auto"/>
            </w:tcBorders>
          </w:tcPr>
          <w:p w14:paraId="0B49DF3E" w14:textId="77777777" w:rsidR="0058349B" w:rsidRDefault="0058349B" w:rsidP="00C06FBD">
            <w:pPr>
              <w:jc w:val="cente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2C061049" w14:textId="77777777" w:rsidR="0058349B" w:rsidRDefault="0058349B" w:rsidP="00C06FBD">
            <w:pPr>
              <w:jc w:val="center"/>
              <w:rPr>
                <w:rFonts w:hint="eastAsia"/>
              </w:rPr>
            </w:pPr>
            <w:r>
              <w:rPr>
                <w:rFonts w:hint="eastAsia"/>
              </w:rPr>
              <w:t>套</w:t>
            </w:r>
          </w:p>
        </w:tc>
      </w:tr>
      <w:tr w:rsidR="0058349B" w14:paraId="2B28364B"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7464B791" w14:textId="77777777" w:rsidR="0058349B" w:rsidRDefault="0058349B" w:rsidP="00C06FBD">
            <w:pPr>
              <w:jc w:val="center"/>
            </w:pPr>
            <w:r>
              <w:rPr>
                <w:rFonts w:hint="eastAsia"/>
              </w:rPr>
              <w:t>4</w:t>
            </w:r>
          </w:p>
        </w:tc>
        <w:tc>
          <w:tcPr>
            <w:tcW w:w="3866" w:type="dxa"/>
            <w:tcBorders>
              <w:top w:val="single" w:sz="4" w:space="0" w:color="auto"/>
              <w:left w:val="single" w:sz="4" w:space="0" w:color="auto"/>
              <w:bottom w:val="single" w:sz="4" w:space="0" w:color="auto"/>
              <w:right w:val="single" w:sz="4" w:space="0" w:color="auto"/>
            </w:tcBorders>
          </w:tcPr>
          <w:p w14:paraId="56E32A0A" w14:textId="77777777" w:rsidR="0058349B" w:rsidRDefault="0058349B" w:rsidP="00C06FBD">
            <w:pPr>
              <w:rPr>
                <w:rFonts w:hint="eastAsia"/>
              </w:rPr>
            </w:pPr>
            <w:proofErr w:type="spellStart"/>
            <w:r>
              <w:rPr>
                <w:rFonts w:ascii="宋体" w:hAnsi="宋体" w:hint="eastAsia"/>
              </w:rPr>
              <w:t>Omniksol</w:t>
            </w:r>
            <w:proofErr w:type="spellEnd"/>
            <w:r>
              <w:rPr>
                <w:rFonts w:ascii="宋体" w:hAnsi="宋体" w:hint="eastAsia"/>
              </w:rPr>
              <w:t>-WIFI KIT 通讯模块</w:t>
            </w:r>
          </w:p>
        </w:tc>
        <w:tc>
          <w:tcPr>
            <w:tcW w:w="1426" w:type="dxa"/>
            <w:tcBorders>
              <w:top w:val="single" w:sz="4" w:space="0" w:color="auto"/>
              <w:left w:val="single" w:sz="4" w:space="0" w:color="auto"/>
              <w:bottom w:val="single" w:sz="4" w:space="0" w:color="auto"/>
              <w:right w:val="single" w:sz="4" w:space="0" w:color="auto"/>
            </w:tcBorders>
          </w:tcPr>
          <w:p w14:paraId="63D09EEB" w14:textId="77777777" w:rsidR="0058349B" w:rsidRDefault="0058349B" w:rsidP="00C06FBD">
            <w:pPr>
              <w:jc w:val="center"/>
              <w:rPr>
                <w:rFonts w:hint="eastAsia"/>
              </w:rPr>
            </w:pPr>
            <w:r>
              <w:rPr>
                <w:rFonts w:hint="eastAsia"/>
              </w:rPr>
              <w:t>外置模块</w:t>
            </w:r>
          </w:p>
        </w:tc>
        <w:tc>
          <w:tcPr>
            <w:tcW w:w="974" w:type="dxa"/>
            <w:tcBorders>
              <w:top w:val="single" w:sz="4" w:space="0" w:color="auto"/>
              <w:left w:val="single" w:sz="4" w:space="0" w:color="auto"/>
              <w:bottom w:val="single" w:sz="4" w:space="0" w:color="auto"/>
              <w:right w:val="single" w:sz="4" w:space="0" w:color="auto"/>
            </w:tcBorders>
          </w:tcPr>
          <w:p w14:paraId="556D7CAE" w14:textId="77777777" w:rsidR="0058349B" w:rsidRDefault="0058349B" w:rsidP="00C06FBD">
            <w:pPr>
              <w:jc w:val="cente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6454FAD9" w14:textId="77777777" w:rsidR="0058349B" w:rsidRDefault="0058349B" w:rsidP="00C06FBD">
            <w:pPr>
              <w:jc w:val="center"/>
              <w:rPr>
                <w:rFonts w:hint="eastAsia"/>
              </w:rPr>
            </w:pPr>
            <w:r>
              <w:rPr>
                <w:rFonts w:hint="eastAsia"/>
              </w:rPr>
              <w:t>只</w:t>
            </w:r>
          </w:p>
        </w:tc>
      </w:tr>
      <w:tr w:rsidR="0058349B" w14:paraId="72BBD4A0"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0B79E75" w14:textId="77777777" w:rsidR="0058349B" w:rsidRDefault="0058349B" w:rsidP="00C06FBD">
            <w:pPr>
              <w:jc w:val="center"/>
            </w:pPr>
            <w:r>
              <w:rPr>
                <w:rFonts w:hint="eastAsia"/>
              </w:rPr>
              <w:t>5</w:t>
            </w:r>
          </w:p>
        </w:tc>
        <w:tc>
          <w:tcPr>
            <w:tcW w:w="3866" w:type="dxa"/>
            <w:tcBorders>
              <w:top w:val="single" w:sz="4" w:space="0" w:color="auto"/>
              <w:left w:val="single" w:sz="4" w:space="0" w:color="auto"/>
              <w:bottom w:val="single" w:sz="4" w:space="0" w:color="auto"/>
              <w:right w:val="single" w:sz="4" w:space="0" w:color="auto"/>
            </w:tcBorders>
          </w:tcPr>
          <w:p w14:paraId="5F46C5B8" w14:textId="77777777" w:rsidR="0058349B" w:rsidRDefault="0058349B" w:rsidP="00C06FBD">
            <w:pPr>
              <w:rPr>
                <w:rFonts w:hint="eastAsia"/>
              </w:rPr>
            </w:pPr>
            <w:r>
              <w:rPr>
                <w:rFonts w:ascii="宋体" w:hAnsi="宋体" w:hint="eastAsia"/>
              </w:rPr>
              <w:t>交流漏电开关</w:t>
            </w:r>
          </w:p>
        </w:tc>
        <w:tc>
          <w:tcPr>
            <w:tcW w:w="1426" w:type="dxa"/>
            <w:tcBorders>
              <w:top w:val="single" w:sz="4" w:space="0" w:color="auto"/>
              <w:left w:val="single" w:sz="4" w:space="0" w:color="auto"/>
              <w:bottom w:val="single" w:sz="4" w:space="0" w:color="auto"/>
              <w:right w:val="single" w:sz="4" w:space="0" w:color="auto"/>
            </w:tcBorders>
          </w:tcPr>
          <w:p w14:paraId="391C0E2B" w14:textId="77777777" w:rsidR="0058349B" w:rsidRDefault="0058349B" w:rsidP="00C06FBD">
            <w:pPr>
              <w:jc w:val="center"/>
            </w:pPr>
            <w:r>
              <w:rPr>
                <w:rFonts w:ascii="宋体" w:hAnsi="宋体" w:hint="eastAsia"/>
              </w:rPr>
              <w:t>正泰/施奈德</w:t>
            </w:r>
          </w:p>
        </w:tc>
        <w:tc>
          <w:tcPr>
            <w:tcW w:w="974" w:type="dxa"/>
            <w:tcBorders>
              <w:top w:val="single" w:sz="4" w:space="0" w:color="auto"/>
              <w:left w:val="single" w:sz="4" w:space="0" w:color="auto"/>
              <w:bottom w:val="single" w:sz="4" w:space="0" w:color="auto"/>
              <w:right w:val="single" w:sz="4" w:space="0" w:color="auto"/>
            </w:tcBorders>
          </w:tcPr>
          <w:p w14:paraId="045857CC" w14:textId="77777777" w:rsidR="0058349B" w:rsidRDefault="0058349B" w:rsidP="00C06FBD">
            <w:pPr>
              <w:jc w:val="center"/>
            </w:pPr>
          </w:p>
        </w:tc>
        <w:tc>
          <w:tcPr>
            <w:tcW w:w="960" w:type="dxa"/>
            <w:tcBorders>
              <w:top w:val="single" w:sz="4" w:space="0" w:color="auto"/>
              <w:left w:val="single" w:sz="4" w:space="0" w:color="auto"/>
              <w:bottom w:val="single" w:sz="4" w:space="0" w:color="auto"/>
              <w:right w:val="single" w:sz="4" w:space="0" w:color="auto"/>
            </w:tcBorders>
          </w:tcPr>
          <w:p w14:paraId="4C2CEE39" w14:textId="77777777" w:rsidR="0058349B" w:rsidRDefault="0058349B" w:rsidP="00C06FBD">
            <w:pPr>
              <w:jc w:val="center"/>
              <w:rPr>
                <w:rFonts w:hint="eastAsia"/>
              </w:rPr>
            </w:pPr>
            <w:r>
              <w:rPr>
                <w:rFonts w:hint="eastAsia"/>
              </w:rPr>
              <w:t>组</w:t>
            </w:r>
          </w:p>
        </w:tc>
      </w:tr>
      <w:tr w:rsidR="0058349B" w14:paraId="27B2AB16"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AD8E8C0" w14:textId="77777777" w:rsidR="0058349B" w:rsidRDefault="0058349B" w:rsidP="00C06FBD">
            <w:pPr>
              <w:jc w:val="center"/>
            </w:pPr>
            <w:r>
              <w:rPr>
                <w:rFonts w:hint="eastAsia"/>
              </w:rPr>
              <w:t>6</w:t>
            </w:r>
          </w:p>
        </w:tc>
        <w:tc>
          <w:tcPr>
            <w:tcW w:w="3866" w:type="dxa"/>
            <w:tcBorders>
              <w:top w:val="single" w:sz="4" w:space="0" w:color="auto"/>
              <w:left w:val="single" w:sz="4" w:space="0" w:color="auto"/>
              <w:bottom w:val="single" w:sz="4" w:space="0" w:color="auto"/>
              <w:right w:val="single" w:sz="4" w:space="0" w:color="auto"/>
            </w:tcBorders>
          </w:tcPr>
          <w:p w14:paraId="5E65D382" w14:textId="77777777" w:rsidR="0058349B" w:rsidRDefault="0058349B" w:rsidP="00C06FBD">
            <w:pPr>
              <w:rPr>
                <w:rFonts w:hint="eastAsia"/>
              </w:rPr>
            </w:pPr>
            <w:r>
              <w:rPr>
                <w:rFonts w:ascii="宋体" w:hAnsi="宋体" w:hint="eastAsia"/>
              </w:rPr>
              <w:t xml:space="preserve">单项电子电能表 </w:t>
            </w:r>
          </w:p>
        </w:tc>
        <w:tc>
          <w:tcPr>
            <w:tcW w:w="1426" w:type="dxa"/>
            <w:tcBorders>
              <w:top w:val="single" w:sz="4" w:space="0" w:color="auto"/>
              <w:left w:val="single" w:sz="4" w:space="0" w:color="auto"/>
              <w:bottom w:val="single" w:sz="4" w:space="0" w:color="auto"/>
              <w:right w:val="single" w:sz="4" w:space="0" w:color="auto"/>
            </w:tcBorders>
          </w:tcPr>
          <w:p w14:paraId="03700031" w14:textId="77777777" w:rsidR="0058349B" w:rsidRDefault="0058349B" w:rsidP="00C06FBD">
            <w:pPr>
              <w:jc w:val="center"/>
            </w:pPr>
            <w:r>
              <w:rPr>
                <w:rFonts w:ascii="宋体" w:hAnsi="宋体" w:hint="eastAsia"/>
              </w:rPr>
              <w:t>DDS607</w:t>
            </w:r>
          </w:p>
        </w:tc>
        <w:tc>
          <w:tcPr>
            <w:tcW w:w="974" w:type="dxa"/>
            <w:tcBorders>
              <w:top w:val="single" w:sz="4" w:space="0" w:color="auto"/>
              <w:left w:val="single" w:sz="4" w:space="0" w:color="auto"/>
              <w:bottom w:val="single" w:sz="4" w:space="0" w:color="auto"/>
              <w:right w:val="single" w:sz="4" w:space="0" w:color="auto"/>
            </w:tcBorders>
          </w:tcPr>
          <w:p w14:paraId="7AC402BB" w14:textId="77777777" w:rsidR="0058349B" w:rsidRDefault="0058349B" w:rsidP="00C06FBD">
            <w:pPr>
              <w:jc w:val="cente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4CA9C335" w14:textId="77777777" w:rsidR="0058349B" w:rsidRDefault="0058349B" w:rsidP="00C06FBD">
            <w:pPr>
              <w:jc w:val="center"/>
              <w:rPr>
                <w:rFonts w:hint="eastAsia"/>
              </w:rPr>
            </w:pPr>
            <w:r>
              <w:rPr>
                <w:rFonts w:hint="eastAsia"/>
              </w:rPr>
              <w:t>台</w:t>
            </w:r>
          </w:p>
        </w:tc>
      </w:tr>
      <w:tr w:rsidR="0058349B" w14:paraId="382D4EFF"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0C5A34E0" w14:textId="77777777" w:rsidR="0058349B" w:rsidRDefault="0058349B" w:rsidP="00C06FBD">
            <w:pPr>
              <w:jc w:val="center"/>
              <w:rPr>
                <w:rFonts w:hint="eastAsia"/>
              </w:rPr>
            </w:pPr>
            <w:r>
              <w:rPr>
                <w:rFonts w:hint="eastAsia"/>
              </w:rPr>
              <w:t>7</w:t>
            </w:r>
          </w:p>
        </w:tc>
        <w:tc>
          <w:tcPr>
            <w:tcW w:w="3866" w:type="dxa"/>
            <w:tcBorders>
              <w:top w:val="single" w:sz="4" w:space="0" w:color="auto"/>
              <w:left w:val="single" w:sz="4" w:space="0" w:color="auto"/>
              <w:bottom w:val="single" w:sz="4" w:space="0" w:color="auto"/>
              <w:right w:val="single" w:sz="4" w:space="0" w:color="auto"/>
            </w:tcBorders>
          </w:tcPr>
          <w:p w14:paraId="7BAB2C98" w14:textId="77777777" w:rsidR="0058349B" w:rsidRDefault="0058349B" w:rsidP="00C06FBD">
            <w:pPr>
              <w:rPr>
                <w:rFonts w:hint="eastAsia"/>
              </w:rPr>
            </w:pPr>
            <w:r>
              <w:rPr>
                <w:rFonts w:ascii="宋体" w:hAnsi="宋体" w:hint="eastAsia"/>
              </w:rPr>
              <w:t>双向计量电度表 （光伏专用）</w:t>
            </w:r>
          </w:p>
        </w:tc>
        <w:tc>
          <w:tcPr>
            <w:tcW w:w="1426" w:type="dxa"/>
            <w:tcBorders>
              <w:top w:val="single" w:sz="4" w:space="0" w:color="auto"/>
              <w:left w:val="single" w:sz="4" w:space="0" w:color="auto"/>
              <w:bottom w:val="single" w:sz="4" w:space="0" w:color="auto"/>
              <w:right w:val="single" w:sz="4" w:space="0" w:color="auto"/>
            </w:tcBorders>
          </w:tcPr>
          <w:p w14:paraId="70DABE66" w14:textId="77777777" w:rsidR="0058349B" w:rsidRDefault="0058349B" w:rsidP="00C06FBD">
            <w:pPr>
              <w:jc w:val="center"/>
            </w:pPr>
          </w:p>
        </w:tc>
        <w:tc>
          <w:tcPr>
            <w:tcW w:w="974" w:type="dxa"/>
            <w:tcBorders>
              <w:top w:val="single" w:sz="4" w:space="0" w:color="auto"/>
              <w:left w:val="single" w:sz="4" w:space="0" w:color="auto"/>
              <w:bottom w:val="single" w:sz="4" w:space="0" w:color="auto"/>
              <w:right w:val="single" w:sz="4" w:space="0" w:color="auto"/>
            </w:tcBorders>
          </w:tcPr>
          <w:p w14:paraId="12C74093" w14:textId="77777777" w:rsidR="0058349B" w:rsidRDefault="0058349B" w:rsidP="00C06FBD">
            <w:pPr>
              <w:jc w:val="center"/>
              <w:rPr>
                <w:rFonts w:hint="eastAsia"/>
              </w:rP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01050213" w14:textId="77777777" w:rsidR="0058349B" w:rsidRDefault="0058349B" w:rsidP="00C06FBD">
            <w:pPr>
              <w:jc w:val="center"/>
              <w:rPr>
                <w:rFonts w:hint="eastAsia"/>
              </w:rPr>
            </w:pPr>
            <w:r>
              <w:rPr>
                <w:rFonts w:hint="eastAsia"/>
              </w:rPr>
              <w:t>台</w:t>
            </w:r>
          </w:p>
        </w:tc>
      </w:tr>
      <w:tr w:rsidR="0058349B" w14:paraId="0E45C0F1"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3D3C5A0A" w14:textId="77777777" w:rsidR="0058349B" w:rsidRDefault="0058349B" w:rsidP="00C06FBD">
            <w:pPr>
              <w:jc w:val="center"/>
              <w:rPr>
                <w:rFonts w:hint="eastAsia"/>
              </w:rPr>
            </w:pPr>
            <w:r>
              <w:rPr>
                <w:rFonts w:hint="eastAsia"/>
              </w:rPr>
              <w:t>8</w:t>
            </w:r>
          </w:p>
        </w:tc>
        <w:tc>
          <w:tcPr>
            <w:tcW w:w="3866" w:type="dxa"/>
            <w:tcBorders>
              <w:top w:val="single" w:sz="4" w:space="0" w:color="auto"/>
              <w:left w:val="single" w:sz="4" w:space="0" w:color="auto"/>
              <w:bottom w:val="single" w:sz="4" w:space="0" w:color="auto"/>
              <w:right w:val="single" w:sz="4" w:space="0" w:color="auto"/>
            </w:tcBorders>
          </w:tcPr>
          <w:p w14:paraId="4F5708EC" w14:textId="77777777" w:rsidR="0058349B" w:rsidRDefault="0058349B" w:rsidP="00C06FBD">
            <w:pPr>
              <w:rPr>
                <w:rFonts w:hint="eastAsia"/>
              </w:rPr>
            </w:pPr>
            <w:r>
              <w:rPr>
                <w:rFonts w:ascii="宋体" w:hAnsi="宋体" w:hint="eastAsia"/>
              </w:rPr>
              <w:t>工控一体机</w:t>
            </w:r>
          </w:p>
        </w:tc>
        <w:tc>
          <w:tcPr>
            <w:tcW w:w="1426" w:type="dxa"/>
            <w:tcBorders>
              <w:top w:val="single" w:sz="4" w:space="0" w:color="auto"/>
              <w:left w:val="single" w:sz="4" w:space="0" w:color="auto"/>
              <w:bottom w:val="single" w:sz="4" w:space="0" w:color="auto"/>
              <w:right w:val="single" w:sz="4" w:space="0" w:color="auto"/>
            </w:tcBorders>
          </w:tcPr>
          <w:p w14:paraId="58FE3706" w14:textId="77777777" w:rsidR="0058349B" w:rsidRDefault="0058349B" w:rsidP="00C06FBD">
            <w:pPr>
              <w:jc w:val="center"/>
              <w:rPr>
                <w:rFonts w:hint="eastAsia"/>
              </w:rPr>
            </w:pPr>
            <w:r>
              <w:rPr>
                <w:rFonts w:hint="eastAsia"/>
              </w:rPr>
              <w:t>13</w:t>
            </w:r>
            <w:r>
              <w:rPr>
                <w:rFonts w:hint="eastAsia"/>
              </w:rPr>
              <w:t>寸</w:t>
            </w:r>
          </w:p>
        </w:tc>
        <w:tc>
          <w:tcPr>
            <w:tcW w:w="974" w:type="dxa"/>
            <w:tcBorders>
              <w:top w:val="single" w:sz="4" w:space="0" w:color="auto"/>
              <w:left w:val="single" w:sz="4" w:space="0" w:color="auto"/>
              <w:bottom w:val="single" w:sz="4" w:space="0" w:color="auto"/>
              <w:right w:val="single" w:sz="4" w:space="0" w:color="auto"/>
            </w:tcBorders>
          </w:tcPr>
          <w:p w14:paraId="2B91D399" w14:textId="77777777" w:rsidR="0058349B" w:rsidRDefault="0058349B" w:rsidP="00C06FBD">
            <w:pPr>
              <w:jc w:val="center"/>
              <w:rPr>
                <w:rFonts w:hint="eastAsia"/>
              </w:rP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146F5613" w14:textId="77777777" w:rsidR="0058349B" w:rsidRDefault="0058349B" w:rsidP="00C06FBD">
            <w:pPr>
              <w:jc w:val="center"/>
              <w:rPr>
                <w:rFonts w:hint="eastAsia"/>
              </w:rPr>
            </w:pPr>
            <w:r>
              <w:rPr>
                <w:rFonts w:hint="eastAsia"/>
              </w:rPr>
              <w:t>台</w:t>
            </w:r>
          </w:p>
        </w:tc>
      </w:tr>
      <w:tr w:rsidR="0058349B" w14:paraId="21410842"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25078D35" w14:textId="77777777" w:rsidR="0058349B" w:rsidRDefault="0058349B" w:rsidP="00C06FBD">
            <w:pPr>
              <w:jc w:val="center"/>
              <w:rPr>
                <w:rFonts w:hint="eastAsia"/>
              </w:rPr>
            </w:pPr>
            <w:r>
              <w:rPr>
                <w:rFonts w:hint="eastAsia"/>
              </w:rPr>
              <w:t>9</w:t>
            </w:r>
          </w:p>
        </w:tc>
        <w:tc>
          <w:tcPr>
            <w:tcW w:w="3866" w:type="dxa"/>
            <w:tcBorders>
              <w:top w:val="single" w:sz="4" w:space="0" w:color="auto"/>
              <w:left w:val="single" w:sz="4" w:space="0" w:color="auto"/>
              <w:bottom w:val="single" w:sz="4" w:space="0" w:color="auto"/>
              <w:right w:val="single" w:sz="4" w:space="0" w:color="auto"/>
            </w:tcBorders>
          </w:tcPr>
          <w:p w14:paraId="2DC0F1D0" w14:textId="77777777" w:rsidR="0058349B" w:rsidRDefault="0058349B" w:rsidP="00C06FBD">
            <w:pPr>
              <w:rPr>
                <w:rFonts w:hint="eastAsia"/>
              </w:rPr>
            </w:pPr>
            <w:r>
              <w:rPr>
                <w:rFonts w:ascii="宋体" w:hAnsi="宋体" w:hint="eastAsia"/>
              </w:rPr>
              <w:t>太阳能电池板支架</w:t>
            </w:r>
          </w:p>
        </w:tc>
        <w:tc>
          <w:tcPr>
            <w:tcW w:w="1426" w:type="dxa"/>
            <w:tcBorders>
              <w:top w:val="single" w:sz="4" w:space="0" w:color="auto"/>
              <w:left w:val="single" w:sz="4" w:space="0" w:color="auto"/>
              <w:bottom w:val="single" w:sz="4" w:space="0" w:color="auto"/>
              <w:right w:val="single" w:sz="4" w:space="0" w:color="auto"/>
            </w:tcBorders>
          </w:tcPr>
          <w:p w14:paraId="5E097DF2" w14:textId="77777777" w:rsidR="0058349B" w:rsidRDefault="0058349B" w:rsidP="00C06FBD">
            <w:pPr>
              <w:jc w:val="center"/>
              <w:rPr>
                <w:rFonts w:hint="eastAsia"/>
              </w:rPr>
            </w:pPr>
            <w:r>
              <w:rPr>
                <w:rFonts w:hint="eastAsia"/>
              </w:rPr>
              <w:t>5KW</w:t>
            </w:r>
          </w:p>
        </w:tc>
        <w:tc>
          <w:tcPr>
            <w:tcW w:w="974" w:type="dxa"/>
            <w:tcBorders>
              <w:top w:val="single" w:sz="4" w:space="0" w:color="auto"/>
              <w:left w:val="single" w:sz="4" w:space="0" w:color="auto"/>
              <w:bottom w:val="single" w:sz="4" w:space="0" w:color="auto"/>
              <w:right w:val="single" w:sz="4" w:space="0" w:color="auto"/>
            </w:tcBorders>
          </w:tcPr>
          <w:p w14:paraId="2D318E66" w14:textId="77777777" w:rsidR="0058349B" w:rsidRDefault="0058349B" w:rsidP="00C06FBD">
            <w:pPr>
              <w:jc w:val="center"/>
              <w:rPr>
                <w:rFonts w:hint="eastAsia"/>
              </w:rP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61309E98" w14:textId="77777777" w:rsidR="0058349B" w:rsidRDefault="0058349B" w:rsidP="00C06FBD">
            <w:pPr>
              <w:jc w:val="center"/>
              <w:rPr>
                <w:rFonts w:hint="eastAsia"/>
              </w:rPr>
            </w:pPr>
            <w:r>
              <w:rPr>
                <w:rFonts w:hint="eastAsia"/>
              </w:rPr>
              <w:t>套</w:t>
            </w:r>
          </w:p>
        </w:tc>
      </w:tr>
      <w:tr w:rsidR="0058349B" w14:paraId="10FFEB2F"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56E69A0D" w14:textId="77777777" w:rsidR="0058349B" w:rsidRDefault="0058349B" w:rsidP="00C06FBD">
            <w:pPr>
              <w:jc w:val="center"/>
              <w:rPr>
                <w:rFonts w:hint="eastAsia"/>
              </w:rPr>
            </w:pPr>
            <w:r>
              <w:rPr>
                <w:rFonts w:hint="eastAsia"/>
              </w:rPr>
              <w:t>10</w:t>
            </w:r>
          </w:p>
        </w:tc>
        <w:tc>
          <w:tcPr>
            <w:tcW w:w="3866" w:type="dxa"/>
            <w:tcBorders>
              <w:top w:val="single" w:sz="4" w:space="0" w:color="auto"/>
              <w:left w:val="single" w:sz="4" w:space="0" w:color="auto"/>
              <w:bottom w:val="single" w:sz="4" w:space="0" w:color="auto"/>
              <w:right w:val="single" w:sz="4" w:space="0" w:color="auto"/>
            </w:tcBorders>
          </w:tcPr>
          <w:p w14:paraId="67B0C8E6" w14:textId="77777777" w:rsidR="0058349B" w:rsidRDefault="0058349B" w:rsidP="00C06FBD">
            <w:pPr>
              <w:rPr>
                <w:rFonts w:hint="eastAsia"/>
              </w:rPr>
            </w:pPr>
            <w:r>
              <w:rPr>
                <w:rFonts w:ascii="宋体" w:hAnsi="宋体" w:hint="eastAsia"/>
              </w:rPr>
              <w:t>交流配电箱</w:t>
            </w:r>
          </w:p>
        </w:tc>
        <w:tc>
          <w:tcPr>
            <w:tcW w:w="1426" w:type="dxa"/>
            <w:tcBorders>
              <w:top w:val="single" w:sz="4" w:space="0" w:color="auto"/>
              <w:left w:val="single" w:sz="4" w:space="0" w:color="auto"/>
              <w:bottom w:val="single" w:sz="4" w:space="0" w:color="auto"/>
              <w:right w:val="single" w:sz="4" w:space="0" w:color="auto"/>
            </w:tcBorders>
          </w:tcPr>
          <w:p w14:paraId="04181A24" w14:textId="77777777" w:rsidR="0058349B" w:rsidRDefault="0058349B" w:rsidP="00C06FBD">
            <w:pPr>
              <w:jc w:val="center"/>
            </w:pPr>
          </w:p>
        </w:tc>
        <w:tc>
          <w:tcPr>
            <w:tcW w:w="974" w:type="dxa"/>
            <w:tcBorders>
              <w:top w:val="single" w:sz="4" w:space="0" w:color="auto"/>
              <w:left w:val="single" w:sz="4" w:space="0" w:color="auto"/>
              <w:bottom w:val="single" w:sz="4" w:space="0" w:color="auto"/>
              <w:right w:val="single" w:sz="4" w:space="0" w:color="auto"/>
            </w:tcBorders>
          </w:tcPr>
          <w:p w14:paraId="2BAF90D9" w14:textId="77777777" w:rsidR="0058349B" w:rsidRDefault="0058349B" w:rsidP="00C06FBD">
            <w:pPr>
              <w:jc w:val="center"/>
              <w:rPr>
                <w:rFonts w:hint="eastAsia"/>
              </w:rP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0954B066" w14:textId="77777777" w:rsidR="0058349B" w:rsidRDefault="0058349B" w:rsidP="00C06FBD">
            <w:pPr>
              <w:jc w:val="center"/>
              <w:rPr>
                <w:rFonts w:hint="eastAsia"/>
              </w:rPr>
            </w:pPr>
            <w:r>
              <w:rPr>
                <w:rFonts w:hint="eastAsia"/>
              </w:rPr>
              <w:t>只</w:t>
            </w:r>
          </w:p>
        </w:tc>
      </w:tr>
      <w:tr w:rsidR="0058349B" w14:paraId="61EB5AE5"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44EE3168" w14:textId="77777777" w:rsidR="0058349B" w:rsidRDefault="0058349B" w:rsidP="00C06FBD">
            <w:pPr>
              <w:jc w:val="center"/>
              <w:rPr>
                <w:rFonts w:hint="eastAsia"/>
              </w:rPr>
            </w:pPr>
            <w:r>
              <w:rPr>
                <w:rFonts w:hint="eastAsia"/>
              </w:rPr>
              <w:t>11</w:t>
            </w:r>
          </w:p>
        </w:tc>
        <w:tc>
          <w:tcPr>
            <w:tcW w:w="3866" w:type="dxa"/>
            <w:tcBorders>
              <w:top w:val="single" w:sz="4" w:space="0" w:color="auto"/>
              <w:left w:val="single" w:sz="4" w:space="0" w:color="auto"/>
              <w:bottom w:val="single" w:sz="4" w:space="0" w:color="auto"/>
              <w:right w:val="single" w:sz="4" w:space="0" w:color="auto"/>
            </w:tcBorders>
          </w:tcPr>
          <w:p w14:paraId="00EA39A1" w14:textId="77777777" w:rsidR="0058349B" w:rsidRDefault="0058349B" w:rsidP="00C06FBD">
            <w:pPr>
              <w:rPr>
                <w:rFonts w:hint="eastAsia"/>
              </w:rPr>
            </w:pPr>
            <w:r>
              <w:rPr>
                <w:rFonts w:hint="eastAsia"/>
              </w:rPr>
              <w:t>上位软件</w:t>
            </w:r>
          </w:p>
        </w:tc>
        <w:tc>
          <w:tcPr>
            <w:tcW w:w="1426" w:type="dxa"/>
            <w:tcBorders>
              <w:top w:val="single" w:sz="4" w:space="0" w:color="auto"/>
              <w:left w:val="single" w:sz="4" w:space="0" w:color="auto"/>
              <w:bottom w:val="single" w:sz="4" w:space="0" w:color="auto"/>
              <w:right w:val="single" w:sz="4" w:space="0" w:color="auto"/>
            </w:tcBorders>
          </w:tcPr>
          <w:p w14:paraId="34B1769C" w14:textId="77777777" w:rsidR="0058349B" w:rsidRDefault="0058349B" w:rsidP="00C06FBD">
            <w:pPr>
              <w:jc w:val="center"/>
            </w:pPr>
          </w:p>
        </w:tc>
        <w:tc>
          <w:tcPr>
            <w:tcW w:w="974" w:type="dxa"/>
            <w:tcBorders>
              <w:top w:val="single" w:sz="4" w:space="0" w:color="auto"/>
              <w:left w:val="single" w:sz="4" w:space="0" w:color="auto"/>
              <w:bottom w:val="single" w:sz="4" w:space="0" w:color="auto"/>
              <w:right w:val="single" w:sz="4" w:space="0" w:color="auto"/>
            </w:tcBorders>
          </w:tcPr>
          <w:p w14:paraId="171FFD17" w14:textId="77777777" w:rsidR="0058349B" w:rsidRDefault="0058349B" w:rsidP="00C06FBD">
            <w:pPr>
              <w:jc w:val="center"/>
              <w:rPr>
                <w:rFonts w:hint="eastAsia"/>
              </w:rP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413D2619" w14:textId="77777777" w:rsidR="0058349B" w:rsidRDefault="0058349B" w:rsidP="00C06FBD">
            <w:pPr>
              <w:jc w:val="center"/>
              <w:rPr>
                <w:rFonts w:hint="eastAsia"/>
              </w:rPr>
            </w:pPr>
            <w:r>
              <w:rPr>
                <w:rFonts w:hint="eastAsia"/>
              </w:rPr>
              <w:t>套</w:t>
            </w:r>
          </w:p>
        </w:tc>
      </w:tr>
      <w:tr w:rsidR="0058349B" w14:paraId="01BF5DD5" w14:textId="77777777" w:rsidTr="00C06FBD">
        <w:trPr>
          <w:jc w:val="center"/>
        </w:trPr>
        <w:tc>
          <w:tcPr>
            <w:tcW w:w="756" w:type="dxa"/>
            <w:tcBorders>
              <w:top w:val="single" w:sz="4" w:space="0" w:color="auto"/>
              <w:left w:val="single" w:sz="4" w:space="0" w:color="auto"/>
              <w:bottom w:val="single" w:sz="4" w:space="0" w:color="auto"/>
              <w:right w:val="single" w:sz="4" w:space="0" w:color="auto"/>
            </w:tcBorders>
            <w:vAlign w:val="center"/>
          </w:tcPr>
          <w:p w14:paraId="1D0AE234" w14:textId="77777777" w:rsidR="0058349B" w:rsidRDefault="0058349B" w:rsidP="00C06FBD">
            <w:pPr>
              <w:jc w:val="center"/>
              <w:rPr>
                <w:rFonts w:hint="eastAsia"/>
              </w:rPr>
            </w:pPr>
            <w:r>
              <w:rPr>
                <w:rFonts w:hint="eastAsia"/>
              </w:rPr>
              <w:t>12</w:t>
            </w:r>
          </w:p>
        </w:tc>
        <w:tc>
          <w:tcPr>
            <w:tcW w:w="3866" w:type="dxa"/>
            <w:tcBorders>
              <w:top w:val="single" w:sz="4" w:space="0" w:color="auto"/>
              <w:left w:val="single" w:sz="4" w:space="0" w:color="auto"/>
              <w:bottom w:val="single" w:sz="4" w:space="0" w:color="auto"/>
              <w:right w:val="single" w:sz="4" w:space="0" w:color="auto"/>
            </w:tcBorders>
          </w:tcPr>
          <w:p w14:paraId="4594A4A8" w14:textId="77777777" w:rsidR="0058349B" w:rsidRDefault="0058349B" w:rsidP="00C06FBD">
            <w:pPr>
              <w:rPr>
                <w:rFonts w:hint="eastAsia"/>
              </w:rPr>
            </w:pPr>
            <w:r>
              <w:rPr>
                <w:rFonts w:hint="eastAsia"/>
              </w:rPr>
              <w:t>使用手册</w:t>
            </w:r>
          </w:p>
        </w:tc>
        <w:tc>
          <w:tcPr>
            <w:tcW w:w="1426" w:type="dxa"/>
            <w:tcBorders>
              <w:top w:val="single" w:sz="4" w:space="0" w:color="auto"/>
              <w:left w:val="single" w:sz="4" w:space="0" w:color="auto"/>
              <w:bottom w:val="single" w:sz="4" w:space="0" w:color="auto"/>
              <w:right w:val="single" w:sz="4" w:space="0" w:color="auto"/>
            </w:tcBorders>
          </w:tcPr>
          <w:p w14:paraId="727D8A9C" w14:textId="77777777" w:rsidR="0058349B" w:rsidRDefault="0058349B" w:rsidP="00C06FBD">
            <w:pPr>
              <w:jc w:val="center"/>
            </w:pPr>
          </w:p>
        </w:tc>
        <w:tc>
          <w:tcPr>
            <w:tcW w:w="974" w:type="dxa"/>
            <w:tcBorders>
              <w:top w:val="single" w:sz="4" w:space="0" w:color="auto"/>
              <w:left w:val="single" w:sz="4" w:space="0" w:color="auto"/>
              <w:bottom w:val="single" w:sz="4" w:space="0" w:color="auto"/>
              <w:right w:val="single" w:sz="4" w:space="0" w:color="auto"/>
            </w:tcBorders>
          </w:tcPr>
          <w:p w14:paraId="553B6ABF" w14:textId="77777777" w:rsidR="0058349B" w:rsidRDefault="0058349B" w:rsidP="00C06FBD">
            <w:pPr>
              <w:jc w:val="center"/>
              <w:rPr>
                <w:rFonts w:hint="eastAsia"/>
              </w:rPr>
            </w:pPr>
            <w:r>
              <w:rPr>
                <w:rFonts w:hint="eastAsia"/>
              </w:rPr>
              <w:t>1</w:t>
            </w:r>
          </w:p>
        </w:tc>
        <w:tc>
          <w:tcPr>
            <w:tcW w:w="960" w:type="dxa"/>
            <w:tcBorders>
              <w:top w:val="single" w:sz="4" w:space="0" w:color="auto"/>
              <w:left w:val="single" w:sz="4" w:space="0" w:color="auto"/>
              <w:bottom w:val="single" w:sz="4" w:space="0" w:color="auto"/>
              <w:right w:val="single" w:sz="4" w:space="0" w:color="auto"/>
            </w:tcBorders>
          </w:tcPr>
          <w:p w14:paraId="637B06C3" w14:textId="77777777" w:rsidR="0058349B" w:rsidRDefault="0058349B" w:rsidP="00C06FBD">
            <w:pPr>
              <w:jc w:val="center"/>
              <w:rPr>
                <w:rFonts w:hint="eastAsia"/>
              </w:rPr>
            </w:pPr>
            <w:r>
              <w:rPr>
                <w:rFonts w:hint="eastAsia"/>
              </w:rPr>
              <w:t>本</w:t>
            </w:r>
          </w:p>
        </w:tc>
      </w:tr>
    </w:tbl>
    <w:p w14:paraId="257F5294" w14:textId="77777777" w:rsidR="0058349B" w:rsidRDefault="0058349B" w:rsidP="0058349B"/>
    <w:p w14:paraId="208FB2F7" w14:textId="77777777" w:rsidR="0058349B" w:rsidRDefault="0058349B" w:rsidP="0058349B"/>
    <w:p w14:paraId="4941CB13" w14:textId="77777777" w:rsidR="002125DA" w:rsidRDefault="002125DA"/>
    <w:sectPr w:rsidR="002125DA">
      <w:pgSz w:w="11906" w:h="16838"/>
      <w:pgMar w:top="1417" w:right="1304" w:bottom="1417" w:left="158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C8D96" w14:textId="77777777" w:rsidR="00AF4F30" w:rsidRDefault="00AF4F30" w:rsidP="0058349B">
      <w:r>
        <w:separator/>
      </w:r>
    </w:p>
  </w:endnote>
  <w:endnote w:type="continuationSeparator" w:id="0">
    <w:p w14:paraId="4CD3B3C8" w14:textId="77777777" w:rsidR="00AF4F30" w:rsidRDefault="00AF4F30" w:rsidP="0058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3580E" w14:textId="77777777" w:rsidR="00AF4F30" w:rsidRDefault="00AF4F30" w:rsidP="0058349B">
      <w:r>
        <w:separator/>
      </w:r>
    </w:p>
  </w:footnote>
  <w:footnote w:type="continuationSeparator" w:id="0">
    <w:p w14:paraId="2A33C8A8" w14:textId="77777777" w:rsidR="00AF4F30" w:rsidRDefault="00AF4F30" w:rsidP="00583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0000002"/>
    <w:multiLevelType w:val="singleLevel"/>
    <w:tmpl w:val="00000002"/>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00000003"/>
    <w:multiLevelType w:val="singleLevel"/>
    <w:tmpl w:val="00000003"/>
    <w:lvl w:ilvl="0">
      <w:start w:val="1"/>
      <w:numFmt w:val="bullet"/>
      <w:lvlText w:val=""/>
      <w:lvlJc w:val="left"/>
      <w:pPr>
        <w:tabs>
          <w:tab w:val="num" w:pos="420"/>
        </w:tabs>
        <w:ind w:left="420" w:hanging="420"/>
      </w:pPr>
      <w:rPr>
        <w:rFonts w:ascii="Wingdings" w:hAnsi="Wingdings" w:hint="default"/>
      </w:rPr>
    </w:lvl>
  </w:abstractNum>
  <w:abstractNum w:abstractNumId="3" w15:restartNumberingAfterBreak="0">
    <w:nsid w:val="00000005"/>
    <w:multiLevelType w:val="singleLevel"/>
    <w:tmpl w:val="00000005"/>
    <w:lvl w:ilvl="0">
      <w:start w:val="1"/>
      <w:numFmt w:val="decimal"/>
      <w:lvlText w:val="%1)"/>
      <w:lvlJc w:val="left"/>
      <w:pPr>
        <w:tabs>
          <w:tab w:val="num" w:pos="425"/>
        </w:tabs>
        <w:ind w:left="425" w:hanging="425"/>
      </w:pPr>
      <w:rPr>
        <w:rFonts w:hint="default"/>
      </w:rPr>
    </w:lvl>
  </w:abstractNum>
  <w:abstractNum w:abstractNumId="4" w15:restartNumberingAfterBreak="0">
    <w:nsid w:val="00000007"/>
    <w:multiLevelType w:val="singleLevel"/>
    <w:tmpl w:val="00000007"/>
    <w:lvl w:ilvl="0">
      <w:start w:val="1"/>
      <w:numFmt w:val="decimal"/>
      <w:lvlText w:val="%1)"/>
      <w:lvlJc w:val="left"/>
      <w:pPr>
        <w:tabs>
          <w:tab w:val="num" w:pos="425"/>
        </w:tabs>
        <w:ind w:left="425" w:hanging="425"/>
      </w:pPr>
      <w:rPr>
        <w:rFonts w:hint="default"/>
      </w:rPr>
    </w:lvl>
  </w:abstractNum>
  <w:abstractNum w:abstractNumId="5" w15:restartNumberingAfterBreak="0">
    <w:nsid w:val="00000008"/>
    <w:multiLevelType w:val="singleLevel"/>
    <w:tmpl w:val="00000008"/>
    <w:lvl w:ilvl="0">
      <w:start w:val="1"/>
      <w:numFmt w:val="bullet"/>
      <w:lvlText w:val=""/>
      <w:lvlJc w:val="left"/>
      <w:pPr>
        <w:tabs>
          <w:tab w:val="num" w:pos="420"/>
        </w:tabs>
        <w:ind w:left="420" w:hanging="420"/>
      </w:pPr>
      <w:rPr>
        <w:rFonts w:ascii="Wingdings" w:hAnsi="Wingdings" w:hint="default"/>
      </w:rPr>
    </w:lvl>
  </w:abstractNum>
  <w:abstractNum w:abstractNumId="6" w15:restartNumberingAfterBreak="0">
    <w:nsid w:val="00000009"/>
    <w:multiLevelType w:val="singleLevel"/>
    <w:tmpl w:val="00000009"/>
    <w:lvl w:ilvl="0">
      <w:start w:val="1"/>
      <w:numFmt w:val="decimal"/>
      <w:lvlText w:val="%1)"/>
      <w:lvlJc w:val="left"/>
      <w:pPr>
        <w:tabs>
          <w:tab w:val="num" w:pos="425"/>
        </w:tabs>
        <w:ind w:left="425" w:hanging="425"/>
      </w:pPr>
      <w:rPr>
        <w:rFonts w:hint="default"/>
      </w:rPr>
    </w:lvl>
  </w:abstractNum>
  <w:abstractNum w:abstractNumId="7" w15:restartNumberingAfterBreak="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0000000C"/>
    <w:multiLevelType w:val="singleLevel"/>
    <w:tmpl w:val="0000000C"/>
    <w:lvl w:ilvl="0">
      <w:start w:val="1"/>
      <w:numFmt w:val="decimal"/>
      <w:lvlText w:val="%1)"/>
      <w:lvlJc w:val="left"/>
      <w:pPr>
        <w:tabs>
          <w:tab w:val="num" w:pos="425"/>
        </w:tabs>
        <w:ind w:left="425" w:hanging="425"/>
      </w:pPr>
      <w:rPr>
        <w:rFonts w:hint="default"/>
      </w:rPr>
    </w:lvl>
  </w:abstractNum>
  <w:abstractNum w:abstractNumId="9" w15:restartNumberingAfterBreak="0">
    <w:nsid w:val="0000000D"/>
    <w:multiLevelType w:val="singleLevel"/>
    <w:tmpl w:val="0000000D"/>
    <w:lvl w:ilvl="0">
      <w:start w:val="1"/>
      <w:numFmt w:val="decimal"/>
      <w:lvlText w:val="%1)"/>
      <w:lvlJc w:val="left"/>
      <w:pPr>
        <w:tabs>
          <w:tab w:val="num" w:pos="425"/>
        </w:tabs>
        <w:ind w:left="425" w:hanging="425"/>
      </w:pPr>
      <w:rPr>
        <w:rFonts w:hint="default"/>
      </w:rPr>
    </w:lvl>
  </w:abstractNum>
  <w:abstractNum w:abstractNumId="10" w15:restartNumberingAfterBreak="0">
    <w:nsid w:val="0000000F"/>
    <w:multiLevelType w:val="singleLevel"/>
    <w:tmpl w:val="0000000F"/>
    <w:lvl w:ilvl="0">
      <w:start w:val="1"/>
      <w:numFmt w:val="bullet"/>
      <w:lvlText w:val=""/>
      <w:lvlJc w:val="left"/>
      <w:pPr>
        <w:tabs>
          <w:tab w:val="num" w:pos="420"/>
        </w:tabs>
        <w:ind w:left="420" w:hanging="420"/>
      </w:pPr>
      <w:rPr>
        <w:rFonts w:ascii="Wingdings" w:hAnsi="Wingdings" w:hint="default"/>
      </w:rPr>
    </w:lvl>
  </w:abstractNum>
  <w:abstractNum w:abstractNumId="11" w15:restartNumberingAfterBreak="0">
    <w:nsid w:val="00000010"/>
    <w:multiLevelType w:val="singleLevel"/>
    <w:tmpl w:val="00000010"/>
    <w:lvl w:ilvl="0">
      <w:start w:val="1"/>
      <w:numFmt w:val="bullet"/>
      <w:lvlText w:val=""/>
      <w:lvlJc w:val="left"/>
      <w:pPr>
        <w:tabs>
          <w:tab w:val="num" w:pos="420"/>
        </w:tabs>
        <w:ind w:left="420" w:hanging="420"/>
      </w:pPr>
      <w:rPr>
        <w:rFonts w:ascii="Wingdings" w:hAnsi="Wingdings" w:hint="default"/>
      </w:rPr>
    </w:lvl>
  </w:abstractNum>
  <w:abstractNum w:abstractNumId="12" w15:restartNumberingAfterBreak="0">
    <w:nsid w:val="00000012"/>
    <w:multiLevelType w:val="singleLevel"/>
    <w:tmpl w:val="00000012"/>
    <w:lvl w:ilvl="0">
      <w:start w:val="1"/>
      <w:numFmt w:val="decimal"/>
      <w:lvlText w:val="%1)"/>
      <w:lvlJc w:val="left"/>
      <w:pPr>
        <w:tabs>
          <w:tab w:val="num" w:pos="425"/>
        </w:tabs>
        <w:ind w:left="425" w:hanging="425"/>
      </w:pPr>
      <w:rPr>
        <w:rFonts w:hint="default"/>
      </w:rPr>
    </w:lvl>
  </w:abstractNum>
  <w:abstractNum w:abstractNumId="13" w15:restartNumberingAfterBreak="0">
    <w:nsid w:val="00000013"/>
    <w:multiLevelType w:val="singleLevel"/>
    <w:tmpl w:val="00000013"/>
    <w:lvl w:ilvl="0">
      <w:start w:val="1"/>
      <w:numFmt w:val="decimal"/>
      <w:lvlText w:val="%1)"/>
      <w:lvlJc w:val="left"/>
      <w:pPr>
        <w:tabs>
          <w:tab w:val="num" w:pos="425"/>
        </w:tabs>
        <w:ind w:left="425" w:hanging="425"/>
      </w:pPr>
      <w:rPr>
        <w:rFonts w:hint="default"/>
      </w:rPr>
    </w:lvl>
  </w:abstractNum>
  <w:abstractNum w:abstractNumId="14" w15:restartNumberingAfterBreak="0">
    <w:nsid w:val="00000014"/>
    <w:multiLevelType w:val="singleLevel"/>
    <w:tmpl w:val="00000014"/>
    <w:lvl w:ilvl="0">
      <w:start w:val="1"/>
      <w:numFmt w:val="bullet"/>
      <w:lvlText w:val=""/>
      <w:lvlJc w:val="left"/>
      <w:pPr>
        <w:tabs>
          <w:tab w:val="num" w:pos="420"/>
        </w:tabs>
        <w:ind w:left="420" w:hanging="420"/>
      </w:pPr>
      <w:rPr>
        <w:rFonts w:ascii="Wingdings" w:hAnsi="Wingdings" w:hint="default"/>
      </w:rPr>
    </w:lvl>
  </w:abstractNum>
  <w:abstractNum w:abstractNumId="15" w15:restartNumberingAfterBreak="0">
    <w:nsid w:val="00000015"/>
    <w:multiLevelType w:val="singleLevel"/>
    <w:tmpl w:val="00000015"/>
    <w:lvl w:ilvl="0">
      <w:start w:val="1"/>
      <w:numFmt w:val="decimal"/>
      <w:lvlText w:val="%1)"/>
      <w:lvlJc w:val="left"/>
      <w:pPr>
        <w:tabs>
          <w:tab w:val="num" w:pos="425"/>
        </w:tabs>
        <w:ind w:left="425" w:hanging="425"/>
      </w:pPr>
      <w:rPr>
        <w:rFonts w:hint="default"/>
      </w:rPr>
    </w:lvl>
  </w:abstractNum>
  <w:abstractNum w:abstractNumId="16" w15:restartNumberingAfterBreak="0">
    <w:nsid w:val="00000017"/>
    <w:multiLevelType w:val="singleLevel"/>
    <w:tmpl w:val="00000017"/>
    <w:lvl w:ilvl="0">
      <w:start w:val="1"/>
      <w:numFmt w:val="decimal"/>
      <w:lvlText w:val="%1)"/>
      <w:lvlJc w:val="left"/>
      <w:pPr>
        <w:tabs>
          <w:tab w:val="num" w:pos="425"/>
        </w:tabs>
        <w:ind w:left="425" w:hanging="425"/>
      </w:pPr>
      <w:rPr>
        <w:rFonts w:hint="default"/>
      </w:rPr>
    </w:lvl>
  </w:abstractNum>
  <w:abstractNum w:abstractNumId="17" w15:restartNumberingAfterBreak="0">
    <w:nsid w:val="00000018"/>
    <w:multiLevelType w:val="singleLevel"/>
    <w:tmpl w:val="00000018"/>
    <w:lvl w:ilvl="0">
      <w:start w:val="1"/>
      <w:numFmt w:val="decimal"/>
      <w:lvlText w:val="%1)"/>
      <w:lvlJc w:val="left"/>
      <w:pPr>
        <w:tabs>
          <w:tab w:val="num" w:pos="425"/>
        </w:tabs>
        <w:ind w:left="425" w:hanging="425"/>
      </w:pPr>
      <w:rPr>
        <w:rFonts w:hint="default"/>
      </w:rPr>
    </w:lvl>
  </w:abstractNum>
  <w:abstractNum w:abstractNumId="18" w15:restartNumberingAfterBreak="0">
    <w:nsid w:val="0000001A"/>
    <w:multiLevelType w:val="singleLevel"/>
    <w:tmpl w:val="0000001A"/>
    <w:lvl w:ilvl="0">
      <w:start w:val="1"/>
      <w:numFmt w:val="bullet"/>
      <w:lvlText w:val=""/>
      <w:lvlJc w:val="left"/>
      <w:pPr>
        <w:tabs>
          <w:tab w:val="num" w:pos="420"/>
        </w:tabs>
        <w:ind w:left="420" w:hanging="420"/>
      </w:pPr>
      <w:rPr>
        <w:rFonts w:ascii="Wingdings" w:hAnsi="Wingdings" w:hint="default"/>
      </w:rPr>
    </w:lvl>
  </w:abstractNum>
  <w:abstractNum w:abstractNumId="19" w15:restartNumberingAfterBreak="0">
    <w:nsid w:val="0000001B"/>
    <w:multiLevelType w:val="singleLevel"/>
    <w:tmpl w:val="0000001B"/>
    <w:lvl w:ilvl="0">
      <w:start w:val="1"/>
      <w:numFmt w:val="bullet"/>
      <w:lvlText w:val=""/>
      <w:lvlJc w:val="left"/>
      <w:pPr>
        <w:tabs>
          <w:tab w:val="num" w:pos="420"/>
        </w:tabs>
        <w:ind w:left="420" w:hanging="420"/>
      </w:pPr>
      <w:rPr>
        <w:rFonts w:ascii="Wingdings" w:hAnsi="Wingdings" w:hint="default"/>
      </w:rPr>
    </w:lvl>
  </w:abstractNum>
  <w:abstractNum w:abstractNumId="20" w15:restartNumberingAfterBreak="0">
    <w:nsid w:val="0000001C"/>
    <w:multiLevelType w:val="singleLevel"/>
    <w:tmpl w:val="0000001C"/>
    <w:lvl w:ilvl="0">
      <w:start w:val="1"/>
      <w:numFmt w:val="decimal"/>
      <w:lvlText w:val="%1)"/>
      <w:lvlJc w:val="left"/>
      <w:pPr>
        <w:tabs>
          <w:tab w:val="num" w:pos="425"/>
        </w:tabs>
        <w:ind w:left="425" w:hanging="425"/>
      </w:pPr>
      <w:rPr>
        <w:rFonts w:hint="default"/>
      </w:rPr>
    </w:lvl>
  </w:abstractNum>
  <w:abstractNum w:abstractNumId="21" w15:restartNumberingAfterBreak="0">
    <w:nsid w:val="0000001F"/>
    <w:multiLevelType w:val="singleLevel"/>
    <w:tmpl w:val="0000001F"/>
    <w:lvl w:ilvl="0">
      <w:start w:val="1"/>
      <w:numFmt w:val="bullet"/>
      <w:lvlText w:val=""/>
      <w:lvlJc w:val="left"/>
      <w:pPr>
        <w:tabs>
          <w:tab w:val="num" w:pos="420"/>
        </w:tabs>
        <w:ind w:left="420" w:hanging="420"/>
      </w:pPr>
      <w:rPr>
        <w:rFonts w:ascii="Wingdings" w:hAnsi="Wingdings" w:hint="default"/>
      </w:rPr>
    </w:lvl>
  </w:abstractNum>
  <w:num w:numId="1" w16cid:durableId="1137726231">
    <w:abstractNumId w:val="2"/>
  </w:num>
  <w:num w:numId="2" w16cid:durableId="1426225534">
    <w:abstractNumId w:val="17"/>
  </w:num>
  <w:num w:numId="3" w16cid:durableId="977882158">
    <w:abstractNumId w:val="11"/>
  </w:num>
  <w:num w:numId="4" w16cid:durableId="901872795">
    <w:abstractNumId w:val="8"/>
  </w:num>
  <w:num w:numId="5" w16cid:durableId="519199786">
    <w:abstractNumId w:val="16"/>
  </w:num>
  <w:num w:numId="6" w16cid:durableId="135609379">
    <w:abstractNumId w:val="12"/>
  </w:num>
  <w:num w:numId="7" w16cid:durableId="1477182111">
    <w:abstractNumId w:val="21"/>
  </w:num>
  <w:num w:numId="8" w16cid:durableId="936912627">
    <w:abstractNumId w:val="7"/>
  </w:num>
  <w:num w:numId="9" w16cid:durableId="1937899521">
    <w:abstractNumId w:val="3"/>
  </w:num>
  <w:num w:numId="10" w16cid:durableId="1612933634">
    <w:abstractNumId w:val="5"/>
  </w:num>
  <w:num w:numId="11" w16cid:durableId="585500335">
    <w:abstractNumId w:val="6"/>
  </w:num>
  <w:num w:numId="12" w16cid:durableId="581380319">
    <w:abstractNumId w:val="0"/>
  </w:num>
  <w:num w:numId="13" w16cid:durableId="571082071">
    <w:abstractNumId w:val="13"/>
  </w:num>
  <w:num w:numId="14" w16cid:durableId="2133747566">
    <w:abstractNumId w:val="18"/>
  </w:num>
  <w:num w:numId="15" w16cid:durableId="948703223">
    <w:abstractNumId w:val="4"/>
  </w:num>
  <w:num w:numId="16" w16cid:durableId="916132893">
    <w:abstractNumId w:val="14"/>
  </w:num>
  <w:num w:numId="17" w16cid:durableId="1210148316">
    <w:abstractNumId w:val="15"/>
  </w:num>
  <w:num w:numId="18" w16cid:durableId="1672026158">
    <w:abstractNumId w:val="10"/>
  </w:num>
  <w:num w:numId="19" w16cid:durableId="1454327591">
    <w:abstractNumId w:val="20"/>
  </w:num>
  <w:num w:numId="20" w16cid:durableId="1539776702">
    <w:abstractNumId w:val="9"/>
  </w:num>
  <w:num w:numId="21" w16cid:durableId="1271812029">
    <w:abstractNumId w:val="1"/>
  </w:num>
  <w:num w:numId="22" w16cid:durableId="12972975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1751D2"/>
    <w:rsid w:val="001751D2"/>
    <w:rsid w:val="00201F6C"/>
    <w:rsid w:val="002125DA"/>
    <w:rsid w:val="0058349B"/>
    <w:rsid w:val="00AF4F30"/>
    <w:rsid w:val="00BC4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5:chartTrackingRefBased/>
  <w15:docId w15:val="{98B684EA-A8B3-41D0-B308-7E8553369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349B"/>
    <w:pPr>
      <w:widowControl w:val="0"/>
      <w:jc w:val="both"/>
    </w:pPr>
    <w:rPr>
      <w:rFonts w:ascii="Times New Roman" w:eastAsia="宋体" w:hAnsi="Times New Roman" w:cs="Times New Roman"/>
      <w:szCs w:val="20"/>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5834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8349B"/>
    <w:rPr>
      <w:sz w:val="18"/>
      <w:szCs w:val="18"/>
    </w:rPr>
  </w:style>
  <w:style w:type="paragraph" w:styleId="a5">
    <w:name w:val="footer"/>
    <w:basedOn w:val="a"/>
    <w:link w:val="a6"/>
    <w:uiPriority w:val="99"/>
    <w:unhideWhenUsed/>
    <w:rsid w:val="0058349B"/>
    <w:pPr>
      <w:tabs>
        <w:tab w:val="center" w:pos="4153"/>
        <w:tab w:val="right" w:pos="8306"/>
      </w:tabs>
      <w:snapToGrid w:val="0"/>
      <w:jc w:val="left"/>
    </w:pPr>
    <w:rPr>
      <w:sz w:val="18"/>
      <w:szCs w:val="18"/>
    </w:rPr>
  </w:style>
  <w:style w:type="character" w:customStyle="1" w:styleId="a6">
    <w:name w:val="页脚 字符"/>
    <w:basedOn w:val="a0"/>
    <w:link w:val="a5"/>
    <w:uiPriority w:val="99"/>
    <w:rsid w:val="0058349B"/>
    <w:rPr>
      <w:sz w:val="18"/>
      <w:szCs w:val="18"/>
    </w:rPr>
  </w:style>
  <w:style w:type="character" w:styleId="a7">
    <w:name w:val="Hyperlink"/>
    <w:basedOn w:val="a0"/>
    <w:rsid w:val="005834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newenergy.donper.com/UploadFile/EditorFiles/2(4).jpg"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newenergy.donper.com/UploadFile/EditorFiles/3.jp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http://newenergy.donper.com/UploadFile/EditorFiles/1(8).jpg"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738</Words>
  <Characters>4213</Characters>
  <Application>Microsoft Office Word</Application>
  <DocSecurity>0</DocSecurity>
  <Lines>35</Lines>
  <Paragraphs>9</Paragraphs>
  <ScaleCrop>false</ScaleCrop>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2</cp:revision>
  <dcterms:created xsi:type="dcterms:W3CDTF">2023-03-13T11:21:00Z</dcterms:created>
  <dcterms:modified xsi:type="dcterms:W3CDTF">2023-03-13T11:22:00Z</dcterms:modified>
</cp:coreProperties>
</file>