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AD5F" w14:textId="77777777" w:rsidR="00C0354D" w:rsidRPr="00693564" w:rsidRDefault="00C0354D" w:rsidP="00C0354D">
      <w:pPr>
        <w:widowControl/>
        <w:jc w:val="center"/>
        <w:rPr>
          <w:rFonts w:ascii="黑体" w:eastAsia="黑体" w:hAnsi="黑体" w:cs="宋体"/>
          <w:color w:val="000000"/>
          <w:kern w:val="0"/>
          <w:sz w:val="24"/>
        </w:rPr>
      </w:pPr>
      <w:r w:rsidRPr="00693564">
        <w:rPr>
          <w:rFonts w:ascii="黑体" w:eastAsia="黑体" w:hAnsi="黑体" w:cs="宋体"/>
          <w:b/>
          <w:bCs/>
          <w:color w:val="000000"/>
          <w:kern w:val="0"/>
          <w:sz w:val="24"/>
          <w:bdr w:val="none" w:sz="0" w:space="0" w:color="auto" w:frame="1"/>
        </w:rPr>
        <w:t>DBG-1D 智能型电工、电子、电拖、PLC、单片机综合实验装置</w:t>
      </w:r>
      <w:r w:rsidRPr="00693564">
        <w:rPr>
          <w:rFonts w:ascii="黑体" w:eastAsia="黑体" w:hAnsi="黑体" w:cs="宋体"/>
          <w:color w:val="000000"/>
          <w:kern w:val="0"/>
          <w:sz w:val="24"/>
        </w:rPr>
        <w:br/>
      </w:r>
      <w:r w:rsidRPr="00693564">
        <w:rPr>
          <w:rFonts w:ascii="Calibri" w:eastAsia="黑体" w:hAnsi="Calibri" w:cs="Calibri"/>
          <w:color w:val="000000"/>
          <w:kern w:val="0"/>
          <w:sz w:val="24"/>
        </w:rPr>
        <w:t> </w:t>
      </w:r>
    </w:p>
    <w:p w14:paraId="4508E2EA" w14:textId="77777777" w:rsidR="00C0354D" w:rsidRPr="00693564" w:rsidRDefault="00C0354D" w:rsidP="00C0354D">
      <w:pPr>
        <w:widowControl/>
        <w:jc w:val="center"/>
        <w:rPr>
          <w:rFonts w:ascii="黑体" w:eastAsia="黑体" w:hAnsi="黑体" w:cs="宋体"/>
          <w:color w:val="000000"/>
          <w:kern w:val="0"/>
          <w:szCs w:val="21"/>
        </w:rPr>
      </w:pPr>
      <w:r w:rsidRPr="00693564">
        <w:rPr>
          <w:rFonts w:ascii="黑体" w:eastAsia="黑体" w:hAnsi="黑体" w:cs="宋体"/>
          <w:color w:val="000000"/>
          <w:kern w:val="0"/>
          <w:szCs w:val="21"/>
        </w:rPr>
        <w:fldChar w:fldCharType="begin"/>
      </w:r>
      <w:r w:rsidRPr="00693564">
        <w:rPr>
          <w:rFonts w:ascii="黑体" w:eastAsia="黑体" w:hAnsi="黑体" w:cs="宋体"/>
          <w:color w:val="000000"/>
          <w:kern w:val="0"/>
          <w:szCs w:val="21"/>
        </w:rPr>
        <w:instrText xml:space="preserve"> INCLUDEPICTURE "https://www.aiav.com.cn/uploads/allimg/151011/1-151011101603961.png" \* MERGEFORMATINET </w:instrTex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fldChar w:fldCharType="separate"/>
      </w:r>
      <w:r w:rsidR="00B422CD">
        <w:rPr>
          <w:rFonts w:ascii="黑体" w:eastAsia="黑体" w:hAnsi="黑体" w:cs="宋体"/>
          <w:color w:val="000000"/>
          <w:kern w:val="0"/>
          <w:szCs w:val="21"/>
        </w:rPr>
        <w:fldChar w:fldCharType="begin"/>
      </w:r>
      <w:r w:rsidR="00B422CD">
        <w:rPr>
          <w:rFonts w:ascii="黑体" w:eastAsia="黑体" w:hAnsi="黑体" w:cs="宋体"/>
          <w:color w:val="000000"/>
          <w:kern w:val="0"/>
          <w:szCs w:val="21"/>
        </w:rPr>
        <w:instrText xml:space="preserve"> </w:instrText>
      </w:r>
      <w:r w:rsidR="00B422CD">
        <w:rPr>
          <w:rFonts w:ascii="黑体" w:eastAsia="黑体" w:hAnsi="黑体" w:cs="宋体"/>
          <w:color w:val="000000"/>
          <w:kern w:val="0"/>
          <w:szCs w:val="21"/>
        </w:rPr>
        <w:instrText>INCLUDEPICTURE  "https://www.aiav.com.cn/uploads/allimg/151011/1-151011101603961.png" \* MERGEFORMATINET</w:instrText>
      </w:r>
      <w:r w:rsidR="00B422CD">
        <w:rPr>
          <w:rFonts w:ascii="黑体" w:eastAsia="黑体" w:hAnsi="黑体" w:cs="宋体"/>
          <w:color w:val="000000"/>
          <w:kern w:val="0"/>
          <w:szCs w:val="21"/>
        </w:rPr>
        <w:instrText xml:space="preserve"> </w:instrText>
      </w:r>
      <w:r w:rsidR="00B422CD">
        <w:rPr>
          <w:rFonts w:ascii="黑体" w:eastAsia="黑体" w:hAnsi="黑体" w:cs="宋体"/>
          <w:color w:val="000000"/>
          <w:kern w:val="0"/>
          <w:szCs w:val="21"/>
        </w:rPr>
        <w:fldChar w:fldCharType="separate"/>
      </w:r>
      <w:r w:rsidR="00B422CD">
        <w:rPr>
          <w:rFonts w:ascii="黑体" w:eastAsia="黑体" w:hAnsi="黑体" w:cs="宋体"/>
          <w:color w:val="000000"/>
          <w:kern w:val="0"/>
          <w:szCs w:val="21"/>
        </w:rPr>
        <w:pict w14:anchorId="45A033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智能型电工、电子、电拖、PLC、单片机综合实验装置" style="width:392.5pt;height:341.5pt">
            <v:imagedata r:id="rId6" r:href="rId7"/>
          </v:shape>
        </w:pict>
      </w:r>
      <w:r w:rsidR="00B422CD">
        <w:rPr>
          <w:rFonts w:ascii="黑体" w:eastAsia="黑体" w:hAnsi="黑体" w:cs="宋体"/>
          <w:color w:val="000000"/>
          <w:kern w:val="0"/>
          <w:szCs w:val="21"/>
        </w:rPr>
        <w:fldChar w:fldCharType="end"/>
      </w:r>
      <w:r w:rsidRPr="00693564">
        <w:rPr>
          <w:rFonts w:ascii="黑体" w:eastAsia="黑体" w:hAnsi="黑体" w:cs="宋体"/>
          <w:color w:val="000000"/>
          <w:kern w:val="0"/>
          <w:szCs w:val="21"/>
        </w:rPr>
        <w:fldChar w:fldCharType="end"/>
      </w:r>
    </w:p>
    <w:p w14:paraId="00F5F6D7" w14:textId="62BE5B27" w:rsidR="00C0354D" w:rsidRPr="00693564" w:rsidRDefault="00C0354D" w:rsidP="00C0354D">
      <w:pPr>
        <w:rPr>
          <w:rFonts w:ascii="黑体" w:eastAsia="黑体" w:hAnsi="黑体"/>
        </w:rPr>
      </w:pP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一、概述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"DBG-1D电工/电子/电力拖动/PLC/单片机综合实验装置"是本公司在总结国内</w:t>
      </w:r>
      <w:r w:rsidR="00B422CD">
        <w:fldChar w:fldCharType="begin"/>
      </w:r>
      <w:r w:rsidR="00B422CD">
        <w:instrText>HYPERLINK "https://www.aiav.com.cn/jnsx/DB-28A.html" \t "_blank"</w:instrText>
      </w:r>
      <w:r w:rsidR="00B422CD">
        <w:fldChar w:fldCharType="separate"/>
      </w:r>
      <w:r w:rsidRPr="00693564">
        <w:rPr>
          <w:rFonts w:ascii="黑体" w:eastAsia="黑体" w:hAnsi="黑体" w:cs="宋体"/>
          <w:color w:val="000000"/>
          <w:kern w:val="0"/>
          <w:szCs w:val="21"/>
          <w:u w:val="single"/>
          <w:bdr w:val="none" w:sz="0" w:space="0" w:color="auto" w:frame="1"/>
        </w:rPr>
        <w:t>电工实验设备</w:t>
      </w:r>
      <w:r w:rsidR="00B422CD">
        <w:rPr>
          <w:rFonts w:ascii="黑体" w:eastAsia="黑体" w:hAnsi="黑体" w:cs="宋体"/>
          <w:color w:val="000000"/>
          <w:kern w:val="0"/>
          <w:szCs w:val="21"/>
          <w:u w:val="single"/>
          <w:bdr w:val="none" w:sz="0" w:space="0" w:color="auto" w:frame="1"/>
        </w:rPr>
        <w:fldChar w:fldCharType="end"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基础上采用成熟的技术推出的新型实验装置，综合了目前我国大学本科、专科、中专及职校"电路分析"、"电工基础"、"电工学"、 "模拟电子技术"、 "数字电路"、"电机控制"、"继电接触控制"、"电力拖动" 及"PLC可编程控制"等课程实验大纲的要求而研制，特别适用于高等院校现有实验设备的更新换代，及中专、职校等新建或扩建实验室，迅速开设实验课提供了理想的实验设备。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二、特点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1、综合性强 综合了目前国内各类学校电类基础课程的全部实验项目。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2、适应性强 实验的深度与广度可根据需要作灵活调整，普及与提高可根据教学的进程作有机地结合。装置积木式结构，更换便捷，添加部件即可扩展功能或开发新实验。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3、整套性强 从仪器仪表、专用电源到实验连接专用导线等均配套齐全，仪器仪表的性能、精度、规格等均密切结合实验的需要进行配套。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4、一致性强 实验器件选择合理、配套完整，使多组实验结果有良好的同一性，便于教师组织和指导实验教学。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5、直观性强 本装置采用整体与挂件相结合的结构形式，电源配置、仪表一目了然，各实验挂件任务明确，操作、维护简便。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6、智能程度高：全室配备多媒体总控台一台，每台实验台配置一套智能考核挂箱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三、功能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1、本装置可提供实验所需的交流电源、低压直流电源、可调恒流源、函数信号发生器（含频率计）、受控源、交直流测量仪表（电压、电流、功率、功率因数）、各实验挂箱及电机等。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2、能完成"电工基础"、"电工学"中的叠加、戴维南、双口网络、谐振、选频及一、二阶电路等实验。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lastRenderedPageBreak/>
        <w:t>3、能完成"电路分析"、"电工学"中的单相、三相、日光灯、变压器、互感器及电度表等实验。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4、能完成"电机控制"、"继电接触控制"及"电力拖动"等课程实验。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四、技术性能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1、输入电源：三相四线(或三相五线) 380V±10% 50Hz （由多媒体总控台无线控制）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2、工作环境：温度-10</w:t>
      </w:r>
      <w:r w:rsidRPr="00693564">
        <w:rPr>
          <w:rFonts w:ascii="黑体" w:eastAsia="黑体" w:hAnsi="黑体" w:cs="宋体" w:hint="eastAsia"/>
          <w:color w:val="000000"/>
          <w:kern w:val="0"/>
          <w:szCs w:val="21"/>
          <w:shd w:val="clear" w:color="auto" w:fill="FBFBFB"/>
        </w:rPr>
        <w:t>℃</w:t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～+40</w:t>
      </w:r>
      <w:r w:rsidRPr="00693564">
        <w:rPr>
          <w:rFonts w:ascii="黑体" w:eastAsia="黑体" w:hAnsi="黑体" w:cs="宋体" w:hint="eastAsia"/>
          <w:color w:val="000000"/>
          <w:kern w:val="0"/>
          <w:szCs w:val="21"/>
          <w:shd w:val="clear" w:color="auto" w:fill="FBFBFB"/>
        </w:rPr>
        <w:t>℃</w:t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 xml:space="preserve"> 相对湿度＜85%(25</w:t>
      </w:r>
      <w:r w:rsidRPr="00693564">
        <w:rPr>
          <w:rFonts w:ascii="黑体" w:eastAsia="黑体" w:hAnsi="黑体" w:cs="宋体" w:hint="eastAsia"/>
          <w:color w:val="000000"/>
          <w:kern w:val="0"/>
          <w:szCs w:val="21"/>
          <w:shd w:val="clear" w:color="auto" w:fill="FBFBFB"/>
        </w:rPr>
        <w:t>℃</w:t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) 海拔＜4000m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3、外形尺寸：167×70×153cm3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4、装置容量：＜1.5KVA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五、基本实验项目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A、电工部分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1.基本电工仪表的使用与测量误差的计算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2.减少仪表测量误差的方法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3.线性与非线性电路元件伏安特性的测绘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4.电位、电压的测定及电路电位图的绘制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5.基尔霍夫定律验证及故障判断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6.叠加定理验证及故障判断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7.电压源与电流源的等效变换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8.戴维南定理的验证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9.诺顿定理验证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10.双口网络测试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11.互易定理验证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12.受控源VCCS、VCVS、CCVS、CCCS的实验研究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13.典型电信号的观察与测量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14.RC一阶电路响应的测试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15.二阶动态电路响应的研究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16.R、L、C元件阻抗特性的测试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17.RC串、并联选频网络特性测试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18.R、L、C串联谐振电路的研究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19.用三表法测量交流电路等效参数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20.正弦稳态交流电路相量的研究（日光灯功率因数提高实验）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21.互感实验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22.单相铁心变压器特性的测试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23.三相交流电路电压、电流的测量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24.三相电路功率的测量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25.单相电度表的校验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26.功率因数及相序的测量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27.负阻抗变换器及其应用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28.回转器及其应用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B、电子部分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三、实验项目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（一）模电实验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1、常用电子仪器使用练习、用万用表测试二极管、三极管参数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2、单级放大电路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3、两级放大电路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4、负反馈放大电路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5、射极跟随器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6、差动放大电路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lastRenderedPageBreak/>
        <w:t>7、集成运放的参数测试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8、比例求和运算电路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9、积分与微分电路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10、波形发生电路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11、有源滤波器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12、电压比较器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13、集成电路RC正弦波振荡器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14、集成功率放大器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15、整流滤波与并联稳压电路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16、串联稳压电路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17、集成稳压器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18、RC正弦波振荡器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19、LC振荡器及选频放大器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20、电流/电压转换电路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21、电压/频率转换电路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22、互补对称功率放大器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23、波形变换电路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24、场效应管实验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25、可控硅实验电路综合实验：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26、用运算放大器组成万用电表的设计与调试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（二）数电实验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1、门电路的逻辑功能及测试实验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2、组合逻辑电路（半加器、全加器及逻辑运算）实验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3、触发器实验（一） R-S、D、JK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4、触发器实验（二） 三态输出触发器、锁存器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5、时序电路测试与研究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6、集成计数器及寄存器实验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7、译码器和数据选择器实验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8、波形产生器及单稳态触发器实验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9、555时基电路实验可选做如下实验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10、晶体管开关特性、限幅器与钳位器实验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11、TTL门电路参数测试实验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12、CMOS门电路测试实验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13、模数A/D转换电路实验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14、数模D/A转换电路实验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15、时序电路应用实验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16、四路优先判决电路实验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17、智力竟赛抢答器实验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C、电力拖动实验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1.闸刀开关正转控制线路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2.接触器点动正转控制线路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3.具有自锁的正转控制线路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4.具有过找保护的正转控制线路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5.接触器联锁的正反转控制线路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6.按钮联锁的正反转控制线路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7.按钮接触器复合联锁控制线路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lastRenderedPageBreak/>
        <w:t>8.接触器控制串联电阻降压起动线路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9.时间继电器控制串联电阻降压控制线路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10.接触器控制Y/</w:t>
      </w:r>
      <w:r w:rsidRPr="00693564">
        <w:rPr>
          <w:rFonts w:ascii="黑体" w:eastAsia="黑体" w:hAnsi="黑体" w:cs="宋体" w:hint="eastAsia"/>
          <w:color w:val="000000"/>
          <w:kern w:val="0"/>
          <w:szCs w:val="21"/>
          <w:shd w:val="clear" w:color="auto" w:fill="FBFBFB"/>
        </w:rPr>
        <w:t>△</w:t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降压起动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11.时间继电器控制Y/</w:t>
      </w:r>
      <w:r w:rsidRPr="00693564">
        <w:rPr>
          <w:rFonts w:ascii="黑体" w:eastAsia="黑体" w:hAnsi="黑体" w:cs="宋体" w:hint="eastAsia"/>
          <w:color w:val="000000"/>
          <w:kern w:val="0"/>
          <w:szCs w:val="21"/>
          <w:shd w:val="clear" w:color="auto" w:fill="FBFBFB"/>
        </w:rPr>
        <w:t>△</w:t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降压起动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12.QX3-13型Y/</w:t>
      </w:r>
      <w:r w:rsidRPr="00693564">
        <w:rPr>
          <w:rFonts w:ascii="黑体" w:eastAsia="黑体" w:hAnsi="黑体" w:cs="宋体" w:hint="eastAsia"/>
          <w:color w:val="000000"/>
          <w:kern w:val="0"/>
          <w:szCs w:val="21"/>
          <w:shd w:val="clear" w:color="auto" w:fill="FBFBFB"/>
        </w:rPr>
        <w:t>△</w:t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自动起动控制线路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13.半波整流能耗制动控制线路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14.全波整流能耗制动控制线路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15.C620车床电气控制线路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16.单相运行反接制动控制线路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17.电动葫芦电气控制线路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18.控制电路联锁控制线路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19.主电路联锁控制线路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D、PLC可编程实验内容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1．与、或、非逻辑功能实验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2．定时器、计数器功能实验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3．跳转、分支功能实验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4．移位寄存器实验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5．数据处理功能实验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6．微分、位操作实验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7．交通信号灯PLC自动控制实验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8．搅拌器的PLC自动控制实验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9．LED数码官显示PLC自动控制实验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10．四层电梯的PLC自动控制实验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11．加工中心刀具库选择控制实验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12．艺术彩灯造型的PLC控制实验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13．电机的自动控制实验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14．步进电机的PLC控制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15．模拟电视发射塔实验实验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16．自动送料装车系统控制实验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17．自动售货机实验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18．自动成型实验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19．水塔自动供水控制系统实验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20．邮件自动分拣实验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21．自动洗衣机控制系统模拟实验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22．电镀过程控制实验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E、PLC电气控制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1．三相鼠笼异步电动机点动和自锁PLC控制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2．三相鼠笼异步电动机联动正反转PLC控制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3．三相鼠笼异步电动机带延时正反转PLC控制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4．三相鼠笼异步电动机Y/</w:t>
      </w:r>
      <w:r w:rsidRPr="00693564">
        <w:rPr>
          <w:rFonts w:ascii="黑体" w:eastAsia="黑体" w:hAnsi="黑体" w:cs="宋体" w:hint="eastAsia"/>
          <w:color w:val="000000"/>
          <w:kern w:val="0"/>
          <w:szCs w:val="21"/>
          <w:shd w:val="clear" w:color="auto" w:fill="FBFBFB"/>
        </w:rPr>
        <w:t>△</w:t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转换起动PLC控制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5．三相鼠笼异步电动机联锁控制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6．延时控制串电阻降压起动线路控制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7．C620车床电气控制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8．MCGS组态棒图实验教学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F、单片实验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MCS-51单片机实验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lastRenderedPageBreak/>
        <w:t>软件实验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外部数据存储器扩展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实验一　清零程序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实验二　拆字程序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实验三　拼字程序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实验四　数据区传送子程序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实验五　数据排序实验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实验六　查找相同数个数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实验七　无符号双字节快速乘法子程序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实验八　多分支程序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实验九　脉冲计数（定时/计数实验）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　电脑时钟（定时器、中断器综合实验）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实验十一　二进制转换到BCD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实验十二　二进制转换到ASCII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实验十三　八段数码管显示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实验十四　键盘扫描显示实验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硬件实验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自搭接硬件电路实验提示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实验一　P1口亮灯实验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实验二　P1口转弯灯实验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实验三　P3.3输入，P1口输出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实验四　工业顺序控制（中断控制）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实验五　8255 A.B.C输出方波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实验六　8255 PA口控制PB口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实验七　8255控制交通灯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实验八　简单I/O口扩展实验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实验九　A/D转换实验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　D/A输出方波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实验十一　电子音响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实验十二　继电器控制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实验十三　步进电机实验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实验十四　8253方波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实验十五　串并转换实验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实验十六　外部存储器扩展实验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实验十七　MCS-51串行口应用实验㈠--双机通信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实验十八　MCS-51串行口应用实验㈡--与PC机通信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实验十九　温度闭环控制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实验二十　小直流电机调速实验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实验二十一 外部中断（急救车与交通灯）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8088/8086系列微机实验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软件实验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实验一　清零程序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实验二　拆字程序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实验三　拼字程序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实验四　数据区移动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实验五　数据排序实验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lastRenderedPageBreak/>
        <w:t>实验六　找"零"个数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实验七　32位二进制乘法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实验八　多分支程序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实验九　显示子程序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　键盘扫描显示实验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实验十一　二进制转换到BCD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实验十二　二进制转换到ASCII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硬件实验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自搭接硬件电路实验提示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实验一　8255并行口实验㈠：A.B.C口输出方波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实验二　8255并行口实验㈡：PA口控制PB口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实验三　8255并行口实验㈢：控制交通灯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实验四　简单I/O口扩展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实验五　A/D转换实验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实验六　D/A转换实验㈠：输出方波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实验七　D/A转换实验㈠：输出锯齿波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实验八　8259中断控制器实验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实验九　定时／计数器：8253方波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　继电器控制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实验十一　8251串行通信实验㈠：自发自收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实验十二　8251串行通信实验㈡：与PC通信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实验十三　步进电机控制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实验十四　小直流电机调速实验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实验十五　温度闭环控制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实验十六　音频驱动实验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MCS-96单片机实验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软件实验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实验一　清零程序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实验二　拆字程序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实验三　拼字程序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实验四　数据区传送子程序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实验五　数据排序实验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实验六　查找相同数个数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实验七　无符号双字节快速乘法子程序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实验八　多分支程序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实验九　定时器1实验--定时中断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　定时器T1和T2同时产生中断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实验十一　80C196外部中断实验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实验十二　80C196软件方法产生中断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实验十三　利用HSI测脉冲宽度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实验十四　利用HSI测量单脉冲宽度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实验十五　利用HSO产生单脉冲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实验十六　利用HSO产生连续脉冲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实验十七　软件定时器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实验十八　80C196 A/D转换实验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实验十九　利用80C196的PWM产生各种波形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lastRenderedPageBreak/>
        <w:t>实验二十　二进制转换到BCD进制转换到ASCII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硬件实验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自搭接硬件电路实验提示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实验一　P1口亮灯实验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实验二　P1口转弯灯实验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实验三　P2.6输入，P1口输出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实验四　工业顺序控制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实验五　8255 A.B.C输出方波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实验六　8255 PA口控制PB口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实验七　8255控制交通灯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实验八　简单I/O口扩展实验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实验九　A/D转换实验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　D/A输出方波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实验十一　继电器控制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实验十二　8253方波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实验十三　80C196串行口实验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实验十四　LED七段数码管显示实验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实验十五　键盘显示综合实验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实验十六　音频驱动实验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实验十七 步进电机实验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实验十八　直流电机实验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实验十九　外部中断（急救车与交通灯）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六、装置的配备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装置主要由电源仪器控制屏、实验桌、实验挂箱及三相鼠笼电机等组成。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(一)DBG-01电源仪器控制屏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控制屏为铁质双层亚光密纹喷塑结构，铝质面板。为实验提供交流电源、直流电源、恒流源、受控源、数控信号源及各种测试仪表等。具体功能如下：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1、主控功能板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1.1 三相0～450V及单相0～250V连续可调交流电源。配备一台三相同轴联动自耦调压器，规格为1.5KVA/0～450V，克服了三只单相调压器采用链条结构或齿轮结构组成的许多缺点。可调交流电源输出处设有过流保护技术，相间、线间过电流及直接短路均能自动保护，克服了调换保险丝带来的麻烦。配有三只指针式交流电压表，通过切换开关可分别指示三相电网电压和三相调压输出电压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1.2 提供两路低压稳压直流0.0～30V/1A连续可调电源，配有数字式电压表指示输出电压，电压稳定度≤0.3%，电流稳定度≤0.3%，设有短路软截止保护和自动恢复功能。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1.3 提供一路0～500mA连续可调恒流源，分2mA、20mA、500mA三档，负载稳定度≤5×10-4 ，额定变化率≤５×10-4 ，配有数字式直流毫安表指示输出电流，具有输出开路、短路保护功能。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1.4 设有照明220V/30W日光灯一盏，供实验照明用；还设有220V/30W的日光灯灯管一支，将灯管的四个头引出以供实验用。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1.5 实验管理器：具有设定实验时间、定时报警、切断电源等功能；还可以自动记录与区分由于接线或操作错误所造成的漏电告警、仪表超量程告警等。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1.6 设有真有效值交流数字电压表一只，测量范围0～500V，量程自动判断、自动切换，精度0.5级，三位半数显。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2、功率输出函数发生器：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1）采用直接数字频率合成（DDS）产生高精度正弦波，方波和三角波。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2）大屏幕LCD显示输出频率、波形、减值。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3）正弦波输出幅度≥10V,输出阻抗50Ω，失真度&lt;1%（0.1HZ-- 1KHz）。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lastRenderedPageBreak/>
        <w:t>4）频率范围: 0.1HZ~3MHz, 采用数字键盘直接输入数字设定频率。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5）输出幅度采用电位器调节，正弦波输出具有20db,40db衰减。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6）方波占空比可调, 调节范围：1%-99%调节；方波和三角波采用TTL电平输出。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7）内外测频功能：频率计最高测量范围0.1HZ -100MHz，自动换档。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3、仪表、受控源功能板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3.1 智能交流数字电压表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交流数字电压表1只，采用美国模拟器件公司生产的新型高性能RMS真有效值转换器，配以高速MPU单元设计而成，通过键控、数显窗口实现人机对话功能控制模式。具有自动与手动量程，测量范围：0-500V，频率范围：10Hz-20Hz。手动量程为：10V、100V、500V。测量精度为0.5级。具有数据存储与查询功能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3.2智能交流数字电流表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交流数字电流表1只，采用美国模拟器件公司生产的新型高性能RMS真有效值转换器，配以高速MPU单元设计而成，通过键控、数显窗口实现人机对话功能控制模式。具有自动与手动量程，测量范围：0-5A，频率范围：10Hz-20Hz。手动量程为：100mA、1A、5A。测量精度为0.5级。具有数有数据存储与查询功能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3.3 直流数显电压表一只，采用ICL公司高性能AD转换器配以高速MPU单元设计而成，通过键控、数显窗口实现人机对话功能控制模式。具有自动与手动量程，测量范围：0-200V。手动量程为：2V、20V、200V。测量精度为0.5级。具有数据存储与查询功能。具有超量程报警、指示及切断总电源等功能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3.4 直流数显毫安表一只，采用ICL公司高性能AD转换器配以高速MPU单元设计而成，通过键控、数显窗口实现人机对话功能控制模式。具有自动与手动量程，测量范围：0-2000mA。手动量程为：20mA、200mA、2000mA。测量精度为0.5级。具有数据存储与查询功能。具有超量程报警、指示及切断总电源等功能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3.5 受控源CCVS、VCCS两路，打开电源开关，CCVS、VCCS两路受控源即可工作，通过适当的连接，即可获得VCVS、CCCS受控源的功能。此外，还设有±12V两路直流稳压电源，并有发光管指示。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4、控制屏挂置挂件的具体方法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控制屏正面右边设有一个74×48.5cm2 的大凹槽，能容纳两个大挂箱和一个小挂箱。凹槽上、下边各设有六个螺柱，左右两边挂置大的挂箱，中间挂置小的挂箱。挂箱与控制屏采用螺母固定，易于装卸和运输。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(二)DBG-02实验桌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实验桌为铁质双层亚光密纹喷塑结构，桌面为防火、防水、耐磨高密度板；左右设有两个大抽屉（带锁），用于放置工具及资料。右边设有放置示波器用的可拆卸搁板。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(三)实验组件挂箱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1、DBG-03电路基础实验箱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提供基尔霍夫定律（可设置三个典型故障点）、叠加原理（可设置三个典型故障点）、戴维南定理、诺顿定理、二端口网络、互易定理、R、L、C串联谐振电路（L用空心电感）、R、C串并联选频电路及一阶、二阶动态电路等实验。各实验器件齐全，实验单元隔离分明，实验线路完整清晰，验证性实验与设计性实验相结合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2、DBG-04交流电路实验箱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提供单相、三相负载电路、日光灯、变压器、互感器及电度表等实验。负载为三个完全独立的灯组，可连接成Y或</w:t>
      </w:r>
      <w:r w:rsidRPr="00693564">
        <w:rPr>
          <w:rFonts w:ascii="黑体" w:eastAsia="黑体" w:hAnsi="黑体" w:cs="宋体" w:hint="eastAsia"/>
          <w:color w:val="000000"/>
          <w:kern w:val="0"/>
          <w:szCs w:val="21"/>
          <w:shd w:val="clear" w:color="auto" w:fill="FBFBFB"/>
        </w:rPr>
        <w:t>△</w:t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两种三相负载线路，每个灯组均设有三个并联的白炽灯罗口灯座(每组设有三个开关控制三个负载并联支路的通断)，可插60W以下的白炽灯九只，各灯组设有电流插座；日光灯实验器件有30W整流器、电容器（1uF/500V、2.2uF/500V、4.7uF/500V）、启辉器及短接按钮；互感线圈一组，实验时临时挂上，两个空心线圈L1 、L2 装在滑动架上，可调节两个线圈间的距离，并可将小线圈放到大线圈内，配有大、小铁棒各一根及非导磁铝棒一根；电度表一只，规格为220V、3/6A，实验时临时挂上，其电源线、负载线均已接在电度表接线架的接线柱上，实验方便；铁芯变压器一只（50VA、36V/220V），原副边均设有保险丝便于电流的测试，可进行变压器原、副绕组同名端判断及变压器应用等实验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3、DBG-05元件箱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设有三组高压电容（每组1uF/500V、2.2uF/500V 、4.7uF/500V高压电容各一只），用以改变功率因数实验；提供实验所需的各种元件，如电阻、二极管、发光管、稳压管、电位器及12V灯泡等,还提供十进制可调电阻箱，阻值为0～99999.9Ω/2W。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lastRenderedPageBreak/>
        <w:t>4、DBG-06单相智能功率、功率因数表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由24位专用DSP、16位高精度AD转换器和高速MPU单元设计而成，通过键控、数显窗口实现人机对话功能控制模式。软件上采用RTOS设计思路，同时配有PC监控软件来加强分析能力。能测量电路的功率、功率因数。功率测量精度为1.0级，功率因数测量范围0.3-1.0，电压电流量程为450V和5A，能自动判别负载性质（感性显示"L"，容性显示"C"，纯电阻不显示），并可存储测量数据，供随时查阅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5、DBG-09真有效值交流数字毫伏表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能够对各种复杂波形的有效值进行精确测量，电压测试范围0.2mV～600V（有效值），测试基本精度达到±1%，量程分200mV、2V、20V、200V、600V五档，直键开关切换，三位半数字显示，每档均有超量程告警、指示及切断总电源功能。频率测试范围10Hz～600KHz，输入阻抗1MΩ，输入电容≤30pF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6、DBG-10受控源(四路)、回转器、负阻抗变换器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提供流控电压源CCVS、压控电流源VCCS、压控电压源VCVS、流控电流源CCCS、回转器及负阻抗变换器等实验模块。四组受控源、回转器、负阻抗变换器均采用标准网络符号。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7、DBG-11数字电路、模拟电路实验系统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它函盖了《模拟电子技术基础》及《数字电路基础》课程大部分的实验内容，既为初学者提供了验证性实验电路，又为课程设计提供了扩展平台。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A、系统特点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）、扩展性强。配置有数电、模电实验时经常用到的电源、信号源、输入接口，输出显示接口、测量单元、实验扩展区，及实验模块电路，以完成不同的实验，也可以进行课程设计实验，大大增强了该实验箱的适用性、扩展性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2）、实验原理图都印刷在实验板表面，实验电路由学生按照实验原理图进行搭建，既培养了学生的独立思维能力及动手能力。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3）、实验连线插孔采用锁紧式镀金插孔，通过焊接固定在实验板上，不松动，不氧化，寿命长，连接可靠，维修方便、简捷；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4）、电源输出均有过流保护，自动恢复功能。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5）、实验箱由一体型铅合金型材制成，箱体牢固可靠，不变形，重量轻，绝缘安全性能好，开关箱盖方便可靠，外型美观，造型气派。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B、系统组成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1）、电源：输入：AC 220V±10%，50HZ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输出： DC：+5V， I ≥1A ；DC：±12V，I ≥0.2A；DC：-5V～-12V可调， I ≥0.2A ；DC：＋5V～＋27V可调，I ≥0.2A ， 以上各路输出均有过流保护，自动恢复功能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AC V:7.5V×2；AC I≥0.15A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2）、直流信号源： 双路 -0.5V～＋0.5V；-5V～＋5V两档连续可调.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3）、函数发生器：输出频率：2Hz～90KHz，分四档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可输出 方波（ 0～20V）、三角波（ 0～15V）、正弦波（ 0～10V）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4）、手动单脉冲电路2组（带消抖）：每组可同时输出正负两个脉冲，脉冲幅值为TTL电平。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5）、固定频率脉冲源10路，输出为TTL电平：1Hz、10Hz、100Hz、1KHz、10KHz、100KHz、500KHz、1MHz、5MHz、10MHz；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6）、数字LED显示：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（1）LED0～LED3由4位七段共阴LED数码管及二～十进制译码器组成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（2）LED4～LED5两位七段段码</w:t>
      </w:r>
      <w:proofErr w:type="spellStart"/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a.b.c.d.e.f.g.h</w:t>
      </w:r>
      <w:proofErr w:type="spellEnd"/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经电阻到插孔。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7）、十二位逻辑电平输入开关：可输入低电平'0'、高电平'1'（为正逻辑）。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8）、十二位逻辑电平指示灯：指示灯亮表示高电平'1'，指示灯灭表示低电平'0'。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9）、BCD码拨码盘1组、可产生四组BCD码数字信号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10）、四位数字频率计：测量范围 0～1MHz，用作测量方波、三角波、正弦波；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11）、喇叭及驱动电路。是时钟报时、报警、音乐用的发声装置。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12）、电位器组：1K、10K、100K、1M各1只；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lastRenderedPageBreak/>
        <w:t>13）、开放式实验区（元件库）：提供10只锁紧插座（3只14芯、6只16芯），另1只40芯锁紧插座。提供电阻、电容、二极管、三极管、三端稳压块等元件。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14）、实验模块电路：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（1）整流滤波电路（2）串联稳压电路（3）可调稳压电路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（4）功率放大器 （5）集成运放电路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15）、全部信号的输入输出插孔均采用镀金孔，不氧化、不变色，接触良好。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8、DBG-15继电接触控制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提供中间继电器二只，热继电器一只，熔断器三只，转换开关三只，按钮一只，行程开关四只，信号灯、保险丝座各一只。各器件的工作端子均已引到面板上，供实验接线用。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9、DBG-17继电接触控制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提供交流接触器（线圈电压380V）三只，热继电器一只，电子式时间继电器（通电延时，工作电压380V）一只，变压器(220V/26V/6.3V)、整流电路、能耗制动电阻(10Ω/25W)各一组，带灯按钮（黄、绿、红各一只）三只。将各器件的工作端子引到面板上，供实验接线用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10 PLC主机挂箱：配三菱FX1N-40mR主机，集成数字量I/O（24路数字量输入，16路数字量输出），SC-09通讯编程电缆等。随机配置仿真教学软件及工控组态软件。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11、PLC实训模块1：抢答器/音乐喷泉/装配流水线/交通信号灯/自动供水/天塔之光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12、PLC实训模块2：自动送料装车/四节传送带/多种液体混合装置/自动售货机/自控轧钢机/邮件分拣机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13、PLC实训模块3：电镀系统/洗衣机的自动控制/中间继电器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14、PLC实训模块4：步进电机/数码管显示/自控成型/机械手控制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15、PLC实训模块5：基础实验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16、单片机实验开发系统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17、DBG-58 智能考核挂箱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由中文彩色液晶屏、微电脑、触摸键盘组成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操作单元：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操作单元电路板（与显示屏一体）、键盘。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操作单元采用多重保护设计；双电源直流 12V 输入； 128X64LCD 显示；8 路开关量报警输入，最多 48 路继电器控制；操作单元可以不联网进行脱机考核；可以自动评分；有报警显示提示。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主要有以下操作功能：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（1）学生入口：学生解除故障时使用，可以查询考核剩余时间。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（2）教师入口：设置故障、. 解除所有故障、设置考核时间、修改登录密码、设置设备号。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教师入口需要登录密码。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（3）分数查询：查询学生的当前得分情况。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（4）学号查询：查询教师通过计算机设置的学号。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（5）设备号查询：查询本机设备地址，每个操作单元有唯一的设备地址。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（6）考核时间开始：用于教师设置完毕考核时间后，考核开始倒计时。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18、实验连接线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根据不同实验项目的特点，配备两种不同的实验联接线，强电部分采用高可靠护套结构手枪插连接线（不存在任何触电的可能），里面采用无氧铜抽丝而成头发丝般细的多股线，达到超软目的，外包丁晴聚氯乙烯绝缘层，具有柔软、耐压高、强度大、防硬化、韧性好等优点，插头采用实芯铜质件外套铍轻铜弹片，接触安全可靠；弱电部分采用弹性铍轻铜裸露结构联接线，两种导线都只能配合相应内孔的插座，不能混插，大大提高了实验的安全及合理性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七、装置的主要优点及安全保护体系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1、三相四线制(或三相五线制)电源输入，总电源由三相钥匙开关控制，设有三相带灯熔断器作为断相指示。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2、控制屏电源由接触器通过起、停按钮进行控制。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3、三相交流电源0～450V连续可调，单相交流电源0～250V连续可调，设有三相同轴联动自耦调压器</w:t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lastRenderedPageBreak/>
        <w:t>（1.5KVA）一台，可更好地满足教学实验要求。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4、屏上装有电压型漏电保护装置，控制屏内或强电输出若有漏电现象，即告警并切断总电源，确保实验进程安全。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5、屏上装有一套电流型漏电保护器，控制屏若有漏电现象，漏电流超过一定值，即切断电源。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6、屏上三相调压器付边设有一套过流保护装置。调压器输出短路或所带负载太大，电流超过设定值，系统即告警并切断总电源。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7、测量仪表精度高，采用精密镜面指针式（带超量程告警）、数字化、智能化及人机对话模式，符合现代测量仪表发展方向。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8、各种电源及各种仪表均有可靠的保护功能。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  <w:r w:rsidRPr="00693564">
        <w:rPr>
          <w:rFonts w:ascii="黑体" w:eastAsia="黑体" w:hAnsi="黑体" w:cs="宋体"/>
          <w:color w:val="000000"/>
          <w:kern w:val="0"/>
          <w:szCs w:val="21"/>
          <w:shd w:val="clear" w:color="auto" w:fill="FBFBFB"/>
        </w:rPr>
        <w:t>9、实验连接线及插座采用不同的结构，使用安全、可靠、防触电。</w:t>
      </w:r>
      <w:r w:rsidRPr="00693564">
        <w:rPr>
          <w:rFonts w:ascii="黑体" w:eastAsia="黑体" w:hAnsi="黑体" w:cs="宋体"/>
          <w:color w:val="000000"/>
          <w:kern w:val="0"/>
          <w:szCs w:val="21"/>
        </w:rPr>
        <w:br/>
      </w:r>
    </w:p>
    <w:p w14:paraId="42842FC8" w14:textId="77777777" w:rsidR="002125DA" w:rsidRPr="00C0354D" w:rsidRDefault="002125DA"/>
    <w:sectPr w:rsidR="002125DA" w:rsidRPr="00C0354D" w:rsidSect="00CB2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F17C" w14:textId="77777777" w:rsidR="00B422CD" w:rsidRDefault="00B422CD" w:rsidP="00C0354D">
      <w:r>
        <w:separator/>
      </w:r>
    </w:p>
  </w:endnote>
  <w:endnote w:type="continuationSeparator" w:id="0">
    <w:p w14:paraId="38106AA4" w14:textId="77777777" w:rsidR="00B422CD" w:rsidRDefault="00B422CD" w:rsidP="00C0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A18F" w14:textId="77777777" w:rsidR="00632F65" w:rsidRDefault="00BE4E11" w:rsidP="003875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46B3DB" w14:textId="77777777" w:rsidR="00632F65" w:rsidRDefault="00B422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B630" w14:textId="77777777" w:rsidR="00632F65" w:rsidRDefault="00BE4E11" w:rsidP="003875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E6C15B8" w14:textId="77777777" w:rsidR="00632F65" w:rsidRDefault="00B422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FF6E" w14:textId="77777777" w:rsidR="00632F65" w:rsidRDefault="00B422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1623" w14:textId="77777777" w:rsidR="00B422CD" w:rsidRDefault="00B422CD" w:rsidP="00C0354D">
      <w:r>
        <w:separator/>
      </w:r>
    </w:p>
  </w:footnote>
  <w:footnote w:type="continuationSeparator" w:id="0">
    <w:p w14:paraId="024B1F98" w14:textId="77777777" w:rsidR="00B422CD" w:rsidRDefault="00B422CD" w:rsidP="00C0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42AF" w14:textId="77777777" w:rsidR="00632F65" w:rsidRDefault="00B422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5176" w14:textId="77777777" w:rsidR="00632F65" w:rsidRDefault="00B422CD" w:rsidP="00B325F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6B27" w14:textId="77777777" w:rsidR="00632F65" w:rsidRDefault="00B42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9343C"/>
    <w:rsid w:val="00201F6C"/>
    <w:rsid w:val="002125DA"/>
    <w:rsid w:val="0029343C"/>
    <w:rsid w:val="00B422CD"/>
    <w:rsid w:val="00BC4962"/>
    <w:rsid w:val="00BE4E11"/>
    <w:rsid w:val="00C0354D"/>
    <w:rsid w:val="00FD2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094AE"/>
  <w15:chartTrackingRefBased/>
  <w15:docId w15:val="{805C78B6-B212-40A1-86AF-F67B360D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5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nhideWhenUsed/>
    <w:rsid w:val="00C03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354D"/>
    <w:rPr>
      <w:sz w:val="18"/>
      <w:szCs w:val="18"/>
    </w:rPr>
  </w:style>
  <w:style w:type="paragraph" w:styleId="a5">
    <w:name w:val="footer"/>
    <w:basedOn w:val="a"/>
    <w:link w:val="a6"/>
    <w:unhideWhenUsed/>
    <w:rsid w:val="00C03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354D"/>
    <w:rPr>
      <w:sz w:val="18"/>
      <w:szCs w:val="18"/>
    </w:rPr>
  </w:style>
  <w:style w:type="character" w:styleId="a7">
    <w:name w:val="page number"/>
    <w:basedOn w:val="a0"/>
    <w:rsid w:val="00C0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s://www.aiav.com.cn/uploads/allimg/151011/1-151011101603961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1591</Words>
  <Characters>9072</Characters>
  <Application>Microsoft Office Word</Application>
  <DocSecurity>0</DocSecurity>
  <Lines>75</Lines>
  <Paragraphs>21</Paragraphs>
  <ScaleCrop>false</ScaleCrop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3</cp:revision>
  <dcterms:created xsi:type="dcterms:W3CDTF">2022-06-24T03:55:00Z</dcterms:created>
  <dcterms:modified xsi:type="dcterms:W3CDTF">2022-06-24T03:56:00Z</dcterms:modified>
</cp:coreProperties>
</file>